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82083" w14:textId="77777777" w:rsidR="003C5D30" w:rsidRPr="00911F66" w:rsidRDefault="003C5D30" w:rsidP="003C5D30">
      <w:pPr>
        <w:ind w:left="5850" w:hanging="90"/>
        <w:jc w:val="both"/>
        <w:rPr>
          <w:bCs/>
          <w:color w:val="000000"/>
        </w:rPr>
      </w:pPr>
      <w:r w:rsidRPr="00911F66">
        <w:rPr>
          <w:bCs/>
          <w:color w:val="000000"/>
        </w:rPr>
        <w:t>PATVIRTINTA</w:t>
      </w:r>
    </w:p>
    <w:p w14:paraId="1CC430F0" w14:textId="77777777" w:rsidR="003C5D30" w:rsidRPr="00911F66" w:rsidRDefault="003C5D30" w:rsidP="003C5D30">
      <w:pPr>
        <w:ind w:left="5760"/>
        <w:jc w:val="both"/>
        <w:rPr>
          <w:bCs/>
          <w:color w:val="000000"/>
        </w:rPr>
      </w:pPr>
      <w:r w:rsidRPr="00911F66">
        <w:rPr>
          <w:bCs/>
          <w:color w:val="000000"/>
          <w:highlight w:val="lightGray"/>
        </w:rPr>
        <w:t>pavadinimas</w:t>
      </w:r>
      <w:r w:rsidRPr="00911F66">
        <w:rPr>
          <w:bCs/>
          <w:color w:val="000000"/>
        </w:rPr>
        <w:t xml:space="preserve"> savivaldybės administracijos direktoriaus 2025 m. </w:t>
      </w:r>
      <w:r w:rsidRPr="00911F66">
        <w:rPr>
          <w:bCs/>
          <w:color w:val="000000"/>
          <w:highlight w:val="lightGray"/>
        </w:rPr>
        <w:t>data</w:t>
      </w:r>
      <w:r w:rsidRPr="00911F66">
        <w:rPr>
          <w:bCs/>
          <w:color w:val="000000"/>
        </w:rPr>
        <w:t xml:space="preserve"> d. įsakymu Nr. </w:t>
      </w:r>
      <w:r w:rsidRPr="00911F66">
        <w:rPr>
          <w:bCs/>
          <w:color w:val="000000"/>
          <w:highlight w:val="lightGray"/>
        </w:rPr>
        <w:t>numeris</w:t>
      </w:r>
    </w:p>
    <w:p w14:paraId="687A6DF0" w14:textId="57C8437D" w:rsidR="00FF623C" w:rsidRPr="00BF1A9C" w:rsidRDefault="00FF623C" w:rsidP="00C61A2A">
      <w:pPr>
        <w:spacing w:before="240" w:after="240" w:line="259" w:lineRule="auto"/>
        <w:jc w:val="center"/>
        <w:rPr>
          <w:b/>
          <w:bCs/>
        </w:rPr>
      </w:pPr>
      <w:r w:rsidRPr="00BF1A9C">
        <w:rPr>
          <w:b/>
        </w:rPr>
        <w:t>ELEKTROMOBILIŲ</w:t>
      </w:r>
      <w:r w:rsidR="00720A3F" w:rsidRPr="00BF1A9C">
        <w:rPr>
          <w:b/>
        </w:rPr>
        <w:t xml:space="preserve"> </w:t>
      </w:r>
      <w:r w:rsidRPr="00BF1A9C">
        <w:rPr>
          <w:b/>
        </w:rPr>
        <w:t>ĮKROVIMO</w:t>
      </w:r>
      <w:r w:rsidR="00720A3F" w:rsidRPr="00BF1A9C">
        <w:rPr>
          <w:b/>
        </w:rPr>
        <w:t xml:space="preserve"> </w:t>
      </w:r>
      <w:r w:rsidRPr="00BF1A9C">
        <w:rPr>
          <w:b/>
        </w:rPr>
        <w:t xml:space="preserve">PRIEIGŲ ĮRENGIMO IR EKSPLOATAVIMO </w:t>
      </w:r>
      <w:r w:rsidRPr="00BF1A9C">
        <w:rPr>
          <w:b/>
          <w:bCs/>
        </w:rPr>
        <w:t xml:space="preserve">SUTARTIS </w:t>
      </w:r>
    </w:p>
    <w:p w14:paraId="78E11AC8" w14:textId="723B06FA" w:rsidR="00FF623C" w:rsidRPr="00BF1A9C" w:rsidRDefault="00C61A2A" w:rsidP="00C61A2A">
      <w:pPr>
        <w:spacing w:before="240" w:after="240" w:line="259" w:lineRule="auto"/>
        <w:jc w:val="center"/>
      </w:pPr>
      <w:r w:rsidRPr="00BF1A9C">
        <w:t xml:space="preserve">2025 </w:t>
      </w:r>
      <w:r w:rsidR="00FF623C" w:rsidRPr="00BF1A9C">
        <w:t xml:space="preserve">m. </w:t>
      </w:r>
      <w:r w:rsidRPr="00BF1A9C">
        <w:rPr>
          <w:highlight w:val="darkGray"/>
        </w:rPr>
        <w:t>data</w:t>
      </w:r>
      <w:r w:rsidRPr="00BF1A9C">
        <w:t xml:space="preserve"> </w:t>
      </w:r>
      <w:r w:rsidR="00FF623C" w:rsidRPr="00BF1A9C">
        <w:t>Nr.</w:t>
      </w:r>
      <w:r w:rsidRPr="00BF1A9C">
        <w:t xml:space="preserve"> </w:t>
      </w:r>
      <w:r w:rsidRPr="00BF1A9C">
        <w:rPr>
          <w:highlight w:val="darkGray"/>
        </w:rPr>
        <w:t>numeris</w:t>
      </w:r>
    </w:p>
    <w:p w14:paraId="6ECD56C6" w14:textId="77777777" w:rsidR="00FF623C" w:rsidRPr="00BF1A9C" w:rsidRDefault="00FF623C" w:rsidP="00C61A2A">
      <w:pPr>
        <w:spacing w:before="240" w:after="240" w:line="259" w:lineRule="auto"/>
        <w:jc w:val="center"/>
      </w:pPr>
      <w:r w:rsidRPr="00BF1A9C">
        <w:t>Vilnius</w:t>
      </w:r>
    </w:p>
    <w:p w14:paraId="4BE62FEE" w14:textId="674B787E" w:rsidR="00D0769A" w:rsidRDefault="00D0769A" w:rsidP="00C61A2A">
      <w:pPr>
        <w:spacing w:before="240" w:after="240" w:line="259" w:lineRule="auto"/>
        <w:jc w:val="both"/>
      </w:pPr>
      <w:r w:rsidRPr="00D0769A">
        <w:rPr>
          <w:highlight w:val="darkGray"/>
        </w:rPr>
        <w:t>Pavadinimas</w:t>
      </w:r>
      <w:r w:rsidR="00FF623C" w:rsidRPr="00BF1A9C">
        <w:t xml:space="preserve"> savivaldybė</w:t>
      </w:r>
      <w:r>
        <w:t>s</w:t>
      </w:r>
      <w:r w:rsidR="00FF623C" w:rsidRPr="00BF1A9C">
        <w:t xml:space="preserve"> administracija</w:t>
      </w:r>
      <w:r>
        <w:t xml:space="preserve"> </w:t>
      </w:r>
      <w:r w:rsidRPr="00BF1A9C">
        <w:t xml:space="preserve">(toliau – </w:t>
      </w:r>
      <w:r w:rsidRPr="00D0769A">
        <w:rPr>
          <w:b/>
          <w:bCs/>
        </w:rPr>
        <w:t>Savivaldybė</w:t>
      </w:r>
      <w:r w:rsidR="004B0BDB">
        <w:rPr>
          <w:b/>
          <w:bCs/>
        </w:rPr>
        <w:t xml:space="preserve"> </w:t>
      </w:r>
      <w:r w:rsidR="004B0BDB" w:rsidRPr="00BC2835">
        <w:t>arba</w:t>
      </w:r>
      <w:r w:rsidR="004B0BDB">
        <w:rPr>
          <w:b/>
          <w:bCs/>
        </w:rPr>
        <w:t xml:space="preserve"> Savivaldybės administracija</w:t>
      </w:r>
      <w:r w:rsidRPr="00BF1A9C">
        <w:t>)</w:t>
      </w:r>
      <w:r w:rsidR="00FF623C" w:rsidRPr="00BF1A9C">
        <w:t>, atstovaujama Savivaldybės administracijos direktoriaus</w:t>
      </w:r>
      <w:r w:rsidR="00720A3F" w:rsidRPr="00BF1A9C">
        <w:t xml:space="preserve"> </w:t>
      </w:r>
      <w:r w:rsidRPr="00D0769A">
        <w:rPr>
          <w:highlight w:val="darkGray"/>
        </w:rPr>
        <w:t>vardas</w:t>
      </w:r>
      <w:r>
        <w:t xml:space="preserve"> </w:t>
      </w:r>
      <w:r w:rsidRPr="00D0769A">
        <w:rPr>
          <w:highlight w:val="darkGray"/>
        </w:rPr>
        <w:t>pavardė</w:t>
      </w:r>
      <w:r>
        <w:t xml:space="preserve"> </w:t>
      </w:r>
    </w:p>
    <w:p w14:paraId="47319F7F" w14:textId="77777777" w:rsidR="00D0769A" w:rsidRDefault="00FF623C" w:rsidP="00C61A2A">
      <w:pPr>
        <w:spacing w:before="240" w:after="240" w:line="259" w:lineRule="auto"/>
        <w:jc w:val="both"/>
      </w:pPr>
      <w:r w:rsidRPr="00BF1A9C">
        <w:t xml:space="preserve">ir </w:t>
      </w:r>
    </w:p>
    <w:p w14:paraId="5816188E" w14:textId="77777777" w:rsidR="00D0769A" w:rsidRDefault="00D0769A" w:rsidP="00C61A2A">
      <w:pPr>
        <w:spacing w:before="240" w:after="240" w:line="259" w:lineRule="auto"/>
        <w:jc w:val="both"/>
      </w:pPr>
      <w:r w:rsidRPr="00D0769A">
        <w:rPr>
          <w:highlight w:val="darkGray"/>
        </w:rPr>
        <w:t>pavadinimas</w:t>
      </w:r>
      <w:r>
        <w:t xml:space="preserve">, juridinio asmens kodas </w:t>
      </w:r>
      <w:proofErr w:type="spellStart"/>
      <w:r w:rsidRPr="00D0769A">
        <w:rPr>
          <w:highlight w:val="darkGray"/>
        </w:rPr>
        <w:t>kodas</w:t>
      </w:r>
      <w:proofErr w:type="spellEnd"/>
      <w:r>
        <w:t xml:space="preserve">, registruotos buveinės adresas </w:t>
      </w:r>
      <w:proofErr w:type="spellStart"/>
      <w:r w:rsidRPr="00D0769A">
        <w:rPr>
          <w:highlight w:val="darkGray"/>
        </w:rPr>
        <w:t>adresas</w:t>
      </w:r>
      <w:proofErr w:type="spellEnd"/>
      <w:r>
        <w:t>, atstovaujama</w:t>
      </w:r>
      <w:r w:rsidRPr="00D0769A">
        <w:t xml:space="preserve"> </w:t>
      </w:r>
      <w:r w:rsidRPr="00D0769A">
        <w:rPr>
          <w:highlight w:val="darkGray"/>
        </w:rPr>
        <w:t>vardas</w:t>
      </w:r>
      <w:r>
        <w:t xml:space="preserve"> </w:t>
      </w:r>
      <w:r w:rsidRPr="00D0769A">
        <w:rPr>
          <w:highlight w:val="darkGray"/>
        </w:rPr>
        <w:t>pavardė</w:t>
      </w:r>
      <w:r>
        <w:t xml:space="preserve">, veikiančio pagal </w:t>
      </w:r>
      <w:r w:rsidRPr="00D0769A">
        <w:rPr>
          <w:highlight w:val="darkGray"/>
        </w:rPr>
        <w:t>pagrindas</w:t>
      </w:r>
      <w:r>
        <w:t xml:space="preserve"> </w:t>
      </w:r>
      <w:r w:rsidR="00FF623C" w:rsidRPr="00BF1A9C">
        <w:t xml:space="preserve">(toliau – </w:t>
      </w:r>
      <w:r w:rsidR="00FF623C" w:rsidRPr="00D0769A">
        <w:rPr>
          <w:b/>
          <w:bCs/>
        </w:rPr>
        <w:t>Operatorius</w:t>
      </w:r>
      <w:r w:rsidR="00FF623C" w:rsidRPr="00BF1A9C">
        <w:t xml:space="preserve">), </w:t>
      </w:r>
    </w:p>
    <w:p w14:paraId="6A31C87B" w14:textId="32FD5653" w:rsidR="00D0769A" w:rsidRPr="00D0769A" w:rsidRDefault="00D0769A" w:rsidP="00C61A2A">
      <w:pPr>
        <w:spacing w:before="240" w:after="240" w:line="259" w:lineRule="auto"/>
        <w:jc w:val="both"/>
        <w:rPr>
          <w:b/>
          <w:bCs/>
        </w:rPr>
      </w:pPr>
      <w:r w:rsidRPr="00D0769A">
        <w:rPr>
          <w:b/>
          <w:bCs/>
        </w:rPr>
        <w:t>atsižvelgdamos į tai, kad:</w:t>
      </w:r>
    </w:p>
    <w:p w14:paraId="6EE41559" w14:textId="7842ACC0" w:rsidR="00D0769A" w:rsidRDefault="00D0769A" w:rsidP="00D0769A">
      <w:pPr>
        <w:pStyle w:val="ListParagraph"/>
        <w:numPr>
          <w:ilvl w:val="0"/>
          <w:numId w:val="7"/>
        </w:numPr>
        <w:spacing w:before="240" w:after="240" w:line="259" w:lineRule="auto"/>
        <w:ind w:hanging="720"/>
        <w:contextualSpacing w:val="0"/>
        <w:jc w:val="both"/>
      </w:pPr>
      <w:r>
        <w:t xml:space="preserve">Savivaldybė </w:t>
      </w:r>
      <w:r w:rsidRPr="00D0769A">
        <w:rPr>
          <w:highlight w:val="darkGray"/>
        </w:rPr>
        <w:t>data</w:t>
      </w:r>
      <w:r>
        <w:t xml:space="preserve"> paskelbė viešą konkursą </w:t>
      </w:r>
      <w:r w:rsidRPr="00D0769A">
        <w:rPr>
          <w:highlight w:val="darkGray"/>
        </w:rPr>
        <w:t>pavadinimas</w:t>
      </w:r>
      <w:r>
        <w:t xml:space="preserve"> (toliau – </w:t>
      </w:r>
      <w:r w:rsidRPr="00D0769A">
        <w:rPr>
          <w:b/>
          <w:bCs/>
        </w:rPr>
        <w:t>Konkursas</w:t>
      </w:r>
      <w:r>
        <w:t>);</w:t>
      </w:r>
    </w:p>
    <w:p w14:paraId="7A3FD4DD" w14:textId="2FB90F80" w:rsidR="00D0769A" w:rsidRDefault="00D0769A" w:rsidP="00D0769A">
      <w:pPr>
        <w:pStyle w:val="ListParagraph"/>
        <w:numPr>
          <w:ilvl w:val="0"/>
          <w:numId w:val="7"/>
        </w:numPr>
        <w:spacing w:before="240" w:after="240" w:line="259" w:lineRule="auto"/>
        <w:ind w:hanging="720"/>
        <w:contextualSpacing w:val="0"/>
        <w:jc w:val="both"/>
      </w:pPr>
      <w:r>
        <w:t>Operatorius, atsižvelgdamas į Konkurso sąlygas ir techninės specifikacijos reikalavimus pateikė pasiūlymą Konkurse (</w:t>
      </w:r>
      <w:r w:rsidRPr="00D0769A">
        <w:rPr>
          <w:i/>
          <w:iCs/>
        </w:rPr>
        <w:t>Sutarties 1 priedas</w:t>
      </w:r>
      <w:r>
        <w:t xml:space="preserve">), kuris buvo pripažintas laimėtoju. </w:t>
      </w:r>
    </w:p>
    <w:p w14:paraId="1B486716" w14:textId="0B4FBDE1" w:rsidR="00C61A2A" w:rsidRPr="00BF1A9C" w:rsidRDefault="00D0769A" w:rsidP="00C61A2A">
      <w:pPr>
        <w:spacing w:before="240" w:after="240" w:line="259" w:lineRule="auto"/>
        <w:jc w:val="both"/>
      </w:pPr>
      <w:r>
        <w:t xml:space="preserve">Savivaldybė ir Operatorius (toliau kartu vadinamos „Šalys“ arba atskirai „Šalis“) sudarė </w:t>
      </w:r>
      <w:r w:rsidR="00FF623C" w:rsidRPr="00BF1A9C">
        <w:t>sutartį</w:t>
      </w:r>
      <w:r>
        <w:t xml:space="preserve"> (toliau – </w:t>
      </w:r>
      <w:r w:rsidRPr="00D0769A">
        <w:rPr>
          <w:b/>
          <w:bCs/>
        </w:rPr>
        <w:t>Sutartis</w:t>
      </w:r>
      <w:r>
        <w:t>)</w:t>
      </w:r>
      <w:r w:rsidR="00FF623C" w:rsidRPr="00BF1A9C">
        <w:t>:</w:t>
      </w:r>
    </w:p>
    <w:p w14:paraId="26B85383" w14:textId="752AADC7" w:rsidR="00FF623C" w:rsidRPr="00BF1A9C" w:rsidRDefault="00FF623C" w:rsidP="00C61A2A">
      <w:pPr>
        <w:pStyle w:val="ListParagraph"/>
        <w:numPr>
          <w:ilvl w:val="0"/>
          <w:numId w:val="2"/>
        </w:numPr>
        <w:spacing w:before="240" w:after="240" w:line="259" w:lineRule="auto"/>
        <w:ind w:left="720" w:hanging="720"/>
        <w:jc w:val="center"/>
      </w:pPr>
      <w:r w:rsidRPr="00BF1A9C">
        <w:rPr>
          <w:b/>
          <w:bCs/>
        </w:rPr>
        <w:t>SKYRIUS</w:t>
      </w:r>
    </w:p>
    <w:p w14:paraId="08688F53" w14:textId="77777777" w:rsidR="00FF623C" w:rsidRPr="00BF1A9C" w:rsidRDefault="00FF623C" w:rsidP="00C61A2A">
      <w:pPr>
        <w:keepNext/>
        <w:spacing w:before="240" w:after="240" w:line="259" w:lineRule="auto"/>
        <w:ind w:firstLine="720"/>
        <w:jc w:val="center"/>
        <w:outlineLvl w:val="1"/>
        <w:rPr>
          <w:b/>
          <w:bCs/>
        </w:rPr>
      </w:pPr>
      <w:r w:rsidRPr="00BF1A9C">
        <w:rPr>
          <w:b/>
          <w:bCs/>
        </w:rPr>
        <w:t>BENDROSIOS SĄLYGOS</w:t>
      </w:r>
    </w:p>
    <w:p w14:paraId="27EDFD9A" w14:textId="499EB3B2" w:rsidR="00C61A2A" w:rsidRPr="00BF1A9C" w:rsidRDefault="00FF623C" w:rsidP="00C61A2A">
      <w:pPr>
        <w:pStyle w:val="ListParagraph"/>
        <w:numPr>
          <w:ilvl w:val="1"/>
          <w:numId w:val="2"/>
        </w:numPr>
        <w:spacing w:before="240" w:after="240" w:line="259" w:lineRule="auto"/>
        <w:ind w:left="720" w:hanging="720"/>
        <w:contextualSpacing w:val="0"/>
        <w:jc w:val="both"/>
      </w:pPr>
      <w:r w:rsidRPr="00BF1A9C">
        <w:t>Savivaldybė</w:t>
      </w:r>
      <w:r w:rsidR="004B0BDB">
        <w:t xml:space="preserve"> </w:t>
      </w:r>
      <w:r w:rsidRPr="00BF1A9C">
        <w:t xml:space="preserve">suteikia Operatoriui teisę </w:t>
      </w:r>
      <w:r w:rsidR="004B0BDB" w:rsidRPr="00BF1A9C">
        <w:rPr>
          <w:color w:val="FF0000"/>
        </w:rPr>
        <w:t>[nurodyti]</w:t>
      </w:r>
      <w:r w:rsidR="004B0BDB">
        <w:rPr>
          <w:color w:val="FF0000"/>
        </w:rPr>
        <w:t xml:space="preserve"> </w:t>
      </w:r>
      <w:r w:rsidRPr="00BF1A9C">
        <w:t xml:space="preserve">nustatyta tvarka įrengti ir eksploatuoti konkursiniame pasiūlyme nurodytos galios elektromobilių įkrovimo prieigas </w:t>
      </w:r>
      <w:r w:rsidR="004B0BDB">
        <w:t xml:space="preserve">šiose </w:t>
      </w:r>
      <w:r w:rsidR="00720A3F" w:rsidRPr="00BF1A9C">
        <w:t xml:space="preserve">vietose </w:t>
      </w:r>
      <w:r w:rsidR="00720A3F" w:rsidRPr="00BF1A9C">
        <w:rPr>
          <w:color w:val="FF0000"/>
        </w:rPr>
        <w:t xml:space="preserve">[nurodyti] </w:t>
      </w:r>
      <w:r w:rsidR="00720A3F" w:rsidRPr="00BF1A9C">
        <w:t xml:space="preserve">arba grupėse </w:t>
      </w:r>
      <w:r w:rsidR="00720A3F" w:rsidRPr="00BF1A9C">
        <w:rPr>
          <w:color w:val="FF0000"/>
        </w:rPr>
        <w:t>[nurodyti]</w:t>
      </w:r>
      <w:r w:rsidRPr="00BF1A9C">
        <w:t xml:space="preserve"> pagal </w:t>
      </w:r>
      <w:r w:rsidR="004B0BDB" w:rsidRPr="00BF1A9C">
        <w:rPr>
          <w:color w:val="FF0000"/>
        </w:rPr>
        <w:t>[nurodyti]</w:t>
      </w:r>
      <w:r w:rsidR="004B0BDB">
        <w:rPr>
          <w:color w:val="FF0000"/>
        </w:rPr>
        <w:t xml:space="preserve"> </w:t>
      </w:r>
      <w:r w:rsidRPr="00BF1A9C">
        <w:t>nustatyta tvarka parengtą ir patvirtintą elektromobilių</w:t>
      </w:r>
      <w:r w:rsidR="00720A3F" w:rsidRPr="00BF1A9C">
        <w:t xml:space="preserve"> </w:t>
      </w:r>
      <w:r w:rsidRPr="00BF1A9C">
        <w:t xml:space="preserve">įkrovimo prieigų įrengimo projektą. </w:t>
      </w:r>
    </w:p>
    <w:p w14:paraId="51A4A568" w14:textId="68609E49" w:rsidR="00FF623C" w:rsidRPr="00BF1A9C" w:rsidRDefault="00FF623C" w:rsidP="00C61A2A">
      <w:pPr>
        <w:pStyle w:val="ListParagraph"/>
        <w:numPr>
          <w:ilvl w:val="1"/>
          <w:numId w:val="2"/>
        </w:numPr>
        <w:spacing w:before="240" w:after="240" w:line="259" w:lineRule="auto"/>
        <w:ind w:left="720" w:hanging="720"/>
        <w:contextualSpacing w:val="0"/>
        <w:jc w:val="both"/>
      </w:pPr>
      <w:bookmarkStart w:id="0" w:name="_Ref190902714"/>
      <w:r w:rsidRPr="00BF1A9C">
        <w:t>Operatoriui leidžiama įrengti ir eksploatuoti</w:t>
      </w:r>
      <w:r w:rsidR="00720A3F" w:rsidRPr="00BF1A9C">
        <w:t xml:space="preserve"> </w:t>
      </w:r>
      <w:r w:rsidRPr="00BF1A9C">
        <w:t>elektromobilių</w:t>
      </w:r>
      <w:r w:rsidR="00720A3F" w:rsidRPr="00BF1A9C">
        <w:t xml:space="preserve"> </w:t>
      </w:r>
      <w:r w:rsidRPr="00BF1A9C">
        <w:t xml:space="preserve">įkrovimo prieigas </w:t>
      </w:r>
      <w:r w:rsidR="00720A3F" w:rsidRPr="00BF1A9C">
        <w:rPr>
          <w:color w:val="FF0000"/>
        </w:rPr>
        <w:t>10</w:t>
      </w:r>
      <w:r w:rsidRPr="00BF1A9C">
        <w:rPr>
          <w:color w:val="FF0000"/>
        </w:rPr>
        <w:t xml:space="preserve"> metų </w:t>
      </w:r>
      <w:r w:rsidRPr="00BF1A9C">
        <w:t xml:space="preserve">nuo </w:t>
      </w:r>
      <w:r w:rsidR="000B2A7F">
        <w:t>S</w:t>
      </w:r>
      <w:r w:rsidRPr="00BF1A9C">
        <w:t xml:space="preserve">utarties įsigaliojimo dienos, t. y. iki </w:t>
      </w:r>
      <w:r w:rsidR="00720A3F" w:rsidRPr="00BF1A9C">
        <w:rPr>
          <w:color w:val="FF0000"/>
        </w:rPr>
        <w:t>data</w:t>
      </w:r>
      <w:r w:rsidRPr="00BF1A9C">
        <w:t xml:space="preserve">. Elektromobilių įkrovimo prieigų veiklos terminas gali būti pratęstas dar penkiems metams, prieš tai </w:t>
      </w:r>
      <w:r w:rsidRPr="00BF1A9C">
        <w:rPr>
          <w:bCs/>
        </w:rPr>
        <w:t xml:space="preserve">pateikus rašytinį prašymą ir gavus Savivaldybės administracijos sutikimą bei tinkamai vykdant visas šioje </w:t>
      </w:r>
      <w:r w:rsidR="000B31F0">
        <w:rPr>
          <w:bCs/>
        </w:rPr>
        <w:t>S</w:t>
      </w:r>
      <w:r w:rsidRPr="00BF1A9C">
        <w:rPr>
          <w:bCs/>
        </w:rPr>
        <w:t>utartyje numatytas sąlygas.</w:t>
      </w:r>
      <w:bookmarkEnd w:id="0"/>
      <w:r w:rsidRPr="00BF1A9C">
        <w:rPr>
          <w:bCs/>
        </w:rPr>
        <w:t xml:space="preserve"> </w:t>
      </w:r>
    </w:p>
    <w:p w14:paraId="737EDD99" w14:textId="00416728" w:rsidR="00FF623C" w:rsidRPr="00BF1A9C" w:rsidRDefault="00FF623C" w:rsidP="00C61A2A">
      <w:pPr>
        <w:pStyle w:val="ListParagraph"/>
        <w:numPr>
          <w:ilvl w:val="0"/>
          <w:numId w:val="2"/>
        </w:numPr>
        <w:spacing w:before="240" w:after="240" w:line="259" w:lineRule="auto"/>
        <w:ind w:left="720" w:hanging="720"/>
        <w:jc w:val="center"/>
        <w:rPr>
          <w:b/>
          <w:bCs/>
        </w:rPr>
      </w:pPr>
      <w:r w:rsidRPr="00BF1A9C">
        <w:rPr>
          <w:b/>
          <w:bCs/>
        </w:rPr>
        <w:t>SKYRIUS</w:t>
      </w:r>
    </w:p>
    <w:p w14:paraId="65083309" w14:textId="77777777" w:rsidR="00FF623C" w:rsidRPr="00BF1A9C" w:rsidRDefault="00FF623C" w:rsidP="00C61A2A">
      <w:pPr>
        <w:keepNext/>
        <w:spacing w:before="240" w:after="240" w:line="259" w:lineRule="auto"/>
        <w:ind w:firstLine="720"/>
        <w:jc w:val="center"/>
        <w:outlineLvl w:val="1"/>
        <w:rPr>
          <w:b/>
          <w:bCs/>
        </w:rPr>
      </w:pPr>
      <w:r w:rsidRPr="00BF1A9C">
        <w:rPr>
          <w:b/>
          <w:bCs/>
        </w:rPr>
        <w:t>ŠALIŲ TEISĖS IR PAREIGOS</w:t>
      </w:r>
    </w:p>
    <w:p w14:paraId="172D1548" w14:textId="2ED23C79" w:rsidR="00FF623C" w:rsidRPr="00BF1A9C" w:rsidRDefault="00FF623C" w:rsidP="00C61A2A">
      <w:pPr>
        <w:pStyle w:val="ListParagraph"/>
        <w:numPr>
          <w:ilvl w:val="1"/>
          <w:numId w:val="2"/>
        </w:numPr>
        <w:spacing w:before="240" w:after="240" w:line="259" w:lineRule="auto"/>
        <w:ind w:left="720" w:hanging="720"/>
        <w:contextualSpacing w:val="0"/>
        <w:jc w:val="both"/>
      </w:pPr>
      <w:r w:rsidRPr="00BF1A9C">
        <w:t xml:space="preserve">Operatorius gali pradėti elektromobilių įkrovimo prieigų įrengimo darbus nuo </w:t>
      </w:r>
      <w:r w:rsidR="004B0BDB">
        <w:t>S</w:t>
      </w:r>
      <w:r w:rsidRPr="00BF1A9C">
        <w:t>utarties pasirašymo dienos.</w:t>
      </w:r>
    </w:p>
    <w:p w14:paraId="56F9C47F" w14:textId="6CB8C43F" w:rsidR="00EA2095" w:rsidRPr="00BF1A9C" w:rsidRDefault="00EA2095" w:rsidP="00EA2095">
      <w:pPr>
        <w:pStyle w:val="ListParagraph"/>
        <w:numPr>
          <w:ilvl w:val="1"/>
          <w:numId w:val="2"/>
        </w:numPr>
        <w:spacing w:before="240" w:after="240" w:line="259" w:lineRule="auto"/>
        <w:ind w:left="720" w:hanging="720"/>
        <w:contextualSpacing w:val="0"/>
        <w:jc w:val="both"/>
      </w:pPr>
      <w:r w:rsidRPr="00BF1A9C">
        <w:lastRenderedPageBreak/>
        <w:t>Savivaldybės administracija turi teisę:</w:t>
      </w:r>
    </w:p>
    <w:p w14:paraId="142E4BC6" w14:textId="77777777" w:rsidR="00EA2095" w:rsidRPr="00BF1A9C" w:rsidRDefault="00EA2095" w:rsidP="00EA2095">
      <w:pPr>
        <w:pStyle w:val="ListParagraph"/>
        <w:numPr>
          <w:ilvl w:val="2"/>
          <w:numId w:val="2"/>
        </w:numPr>
        <w:spacing w:before="240" w:after="240" w:line="259" w:lineRule="auto"/>
        <w:ind w:left="1440" w:hanging="720"/>
        <w:contextualSpacing w:val="0"/>
        <w:jc w:val="both"/>
      </w:pPr>
      <w:r w:rsidRPr="00BF1A9C">
        <w:t xml:space="preserve">tikrinti kaip Operatorius atlieka elektromobilių įkrovimo prieigų įrengimo darbus, ar laikosi suderinto projekto ir darbų saugos reikalavimų; </w:t>
      </w:r>
    </w:p>
    <w:p w14:paraId="4F1DA500" w14:textId="77777777" w:rsidR="00EA2095" w:rsidRPr="00BF1A9C" w:rsidRDefault="00EA2095" w:rsidP="00EA2095">
      <w:pPr>
        <w:pStyle w:val="ListParagraph"/>
        <w:numPr>
          <w:ilvl w:val="2"/>
          <w:numId w:val="2"/>
        </w:numPr>
        <w:spacing w:before="240" w:after="240" w:line="259" w:lineRule="auto"/>
        <w:ind w:left="1440" w:hanging="720"/>
        <w:contextualSpacing w:val="0"/>
        <w:jc w:val="both"/>
      </w:pPr>
      <w:r w:rsidRPr="00BF1A9C">
        <w:t xml:space="preserve">reikalauti, kad Operatorius tinkamai ir laiku vykdytų Sutartimi prisiimtus įsipareigojimus. </w:t>
      </w:r>
    </w:p>
    <w:p w14:paraId="77962A9A" w14:textId="77777777" w:rsidR="00EA2095" w:rsidRPr="00BF1A9C" w:rsidRDefault="00EA2095" w:rsidP="00EA2095">
      <w:pPr>
        <w:pStyle w:val="ListParagraph"/>
        <w:numPr>
          <w:ilvl w:val="1"/>
          <w:numId w:val="2"/>
        </w:numPr>
        <w:spacing w:before="240" w:after="240" w:line="259" w:lineRule="auto"/>
        <w:ind w:left="720" w:hanging="720"/>
        <w:contextualSpacing w:val="0"/>
        <w:jc w:val="both"/>
        <w:rPr>
          <w:bCs/>
        </w:rPr>
      </w:pPr>
      <w:r w:rsidRPr="00BF1A9C">
        <w:rPr>
          <w:bCs/>
        </w:rPr>
        <w:t xml:space="preserve">Savivaldybė įsipareigoja: </w:t>
      </w:r>
    </w:p>
    <w:p w14:paraId="56ED485C" w14:textId="62A0D024" w:rsidR="00EA2095" w:rsidRPr="00BF1A9C" w:rsidRDefault="00EA2095" w:rsidP="00EA2095">
      <w:pPr>
        <w:pStyle w:val="ListParagraph"/>
        <w:numPr>
          <w:ilvl w:val="2"/>
          <w:numId w:val="2"/>
        </w:numPr>
        <w:spacing w:before="240" w:after="240" w:line="259" w:lineRule="auto"/>
        <w:ind w:left="1440" w:hanging="720"/>
        <w:contextualSpacing w:val="0"/>
        <w:jc w:val="both"/>
        <w:rPr>
          <w:bCs/>
        </w:rPr>
      </w:pPr>
      <w:r w:rsidRPr="00BF1A9C">
        <w:t>pasibaigus</w:t>
      </w:r>
      <w:r w:rsidRPr="00BF1A9C">
        <w:rPr>
          <w:bCs/>
        </w:rPr>
        <w:t xml:space="preserve"> Sutarties galiojimui, priimti iš Operatoriaus jo Savivaldybei grąžinamą </w:t>
      </w:r>
      <w:r w:rsidR="00BC2835">
        <w:rPr>
          <w:bCs/>
        </w:rPr>
        <w:t>vietą</w:t>
      </w:r>
      <w:r w:rsidRPr="00BF1A9C">
        <w:rPr>
          <w:bCs/>
        </w:rPr>
        <w:t xml:space="preserve">, kurioje buvo įrengtos ir eksploatuojamos įkrovimo prieigos; </w:t>
      </w:r>
    </w:p>
    <w:p w14:paraId="67FDD958" w14:textId="77777777" w:rsidR="00EA2095" w:rsidRPr="00BF1A9C" w:rsidRDefault="00EA2095" w:rsidP="00EA2095">
      <w:pPr>
        <w:pStyle w:val="ListParagraph"/>
        <w:numPr>
          <w:ilvl w:val="2"/>
          <w:numId w:val="2"/>
        </w:numPr>
        <w:spacing w:before="240" w:after="240" w:line="259" w:lineRule="auto"/>
        <w:ind w:left="1440" w:hanging="720"/>
        <w:contextualSpacing w:val="0"/>
        <w:jc w:val="both"/>
        <w:rPr>
          <w:bCs/>
        </w:rPr>
      </w:pPr>
      <w:r w:rsidRPr="00BF1A9C">
        <w:t>Sutarties</w:t>
      </w:r>
      <w:r w:rsidRPr="00BF1A9C">
        <w:rPr>
          <w:bCs/>
        </w:rPr>
        <w:t xml:space="preserve"> vykdymo metu bendradarbiauti su Operatoriumi;</w:t>
      </w:r>
    </w:p>
    <w:p w14:paraId="108802B4" w14:textId="71A307E8" w:rsidR="00EA2095" w:rsidRPr="00BF1A9C" w:rsidRDefault="00EA2095" w:rsidP="00EA2095">
      <w:pPr>
        <w:pStyle w:val="ListParagraph"/>
        <w:numPr>
          <w:ilvl w:val="2"/>
          <w:numId w:val="2"/>
        </w:numPr>
        <w:spacing w:before="240" w:after="240" w:line="259" w:lineRule="auto"/>
        <w:ind w:left="1440" w:hanging="720"/>
        <w:contextualSpacing w:val="0"/>
        <w:jc w:val="both"/>
        <w:rPr>
          <w:bCs/>
        </w:rPr>
      </w:pPr>
      <w:r w:rsidRPr="00BF1A9C">
        <w:t>netrukdyti</w:t>
      </w:r>
      <w:r w:rsidRPr="00BF1A9C">
        <w:rPr>
          <w:bCs/>
        </w:rPr>
        <w:t xml:space="preserve"> ir (ar) nevaržyti Operatoriaus teisės naudotis bei valdyti naudojamą teritoriją pagal Sutartyje numatytą paskirtį;</w:t>
      </w:r>
    </w:p>
    <w:p w14:paraId="4CDC5EEC" w14:textId="77777777" w:rsidR="00EA2095" w:rsidRPr="00BF1A9C" w:rsidRDefault="00EA2095" w:rsidP="00EA2095">
      <w:pPr>
        <w:pStyle w:val="ListParagraph"/>
        <w:numPr>
          <w:ilvl w:val="2"/>
          <w:numId w:val="2"/>
        </w:numPr>
        <w:spacing w:before="240" w:after="240" w:line="259" w:lineRule="auto"/>
        <w:ind w:left="1440" w:hanging="720"/>
        <w:contextualSpacing w:val="0"/>
        <w:jc w:val="both"/>
        <w:rPr>
          <w:bCs/>
        </w:rPr>
      </w:pPr>
      <w:r w:rsidRPr="00BF1A9C">
        <w:t>išduoti</w:t>
      </w:r>
      <w:r w:rsidRPr="00BF1A9C">
        <w:rPr>
          <w:bCs/>
        </w:rPr>
        <w:t xml:space="preserve"> sutikimus, įgaliojimus ir (ar) pateikti Operatoriui kitus dokumentus, kuriuos teisės aktų nustatyta tvarka Savivaldybė gali išduoti ir kurių reikia Operatoriui Sutartimi prisiimtų įsipareigojimų vykdymui;</w:t>
      </w:r>
    </w:p>
    <w:p w14:paraId="3D327208" w14:textId="16734CB7" w:rsidR="00EA2095" w:rsidRPr="00BF1A9C" w:rsidRDefault="00EA2095" w:rsidP="00EA2095">
      <w:pPr>
        <w:pStyle w:val="ListParagraph"/>
        <w:numPr>
          <w:ilvl w:val="2"/>
          <w:numId w:val="2"/>
        </w:numPr>
        <w:spacing w:before="240" w:after="240" w:line="259" w:lineRule="auto"/>
        <w:ind w:left="1440" w:hanging="720"/>
        <w:contextualSpacing w:val="0"/>
        <w:jc w:val="both"/>
        <w:rPr>
          <w:bCs/>
        </w:rPr>
      </w:pPr>
      <w:r w:rsidRPr="00BF1A9C">
        <w:t>tinkamai</w:t>
      </w:r>
      <w:r w:rsidRPr="00BF1A9C">
        <w:rPr>
          <w:bCs/>
        </w:rPr>
        <w:t xml:space="preserve"> vykdyti kitus su šia Sutartimi prisiimtus įsipareigojimus Sutartyje nustatyta tvarka.</w:t>
      </w:r>
    </w:p>
    <w:p w14:paraId="173B6254" w14:textId="77777777" w:rsidR="00EA2095" w:rsidRPr="00BF1A9C" w:rsidRDefault="00EA2095" w:rsidP="00EA2095">
      <w:pPr>
        <w:pStyle w:val="ListParagraph"/>
        <w:numPr>
          <w:ilvl w:val="1"/>
          <w:numId w:val="2"/>
        </w:numPr>
        <w:spacing w:before="240" w:after="240" w:line="259" w:lineRule="auto"/>
        <w:ind w:left="720" w:hanging="720"/>
        <w:contextualSpacing w:val="0"/>
        <w:jc w:val="both"/>
        <w:rPr>
          <w:bCs/>
        </w:rPr>
      </w:pPr>
      <w:r w:rsidRPr="00BF1A9C">
        <w:rPr>
          <w:bCs/>
        </w:rPr>
        <w:t xml:space="preserve">Operatorius turi teisę: </w:t>
      </w:r>
    </w:p>
    <w:p w14:paraId="5C37FC91" w14:textId="77777777" w:rsidR="00EA2095" w:rsidRPr="00BF1A9C" w:rsidRDefault="00EA2095" w:rsidP="00EA2095">
      <w:pPr>
        <w:pStyle w:val="ListParagraph"/>
        <w:numPr>
          <w:ilvl w:val="2"/>
          <w:numId w:val="2"/>
        </w:numPr>
        <w:spacing w:before="240" w:after="240" w:line="259" w:lineRule="auto"/>
        <w:ind w:left="1440" w:hanging="720"/>
        <w:contextualSpacing w:val="0"/>
        <w:jc w:val="both"/>
        <w:rPr>
          <w:bCs/>
        </w:rPr>
      </w:pPr>
      <w:r w:rsidRPr="00BF1A9C">
        <w:rPr>
          <w:bCs/>
        </w:rPr>
        <w:t>gauti</w:t>
      </w:r>
      <w:r w:rsidRPr="00BF1A9C">
        <w:rPr>
          <w:lang w:eastAsia="lt-LT"/>
        </w:rPr>
        <w:t xml:space="preserve"> iš Savivaldybės visą informaciją ir dokumentus kuriuos Savivaldybė gali ir turi išduoti ir kurie reikalingi tinkamam šios Sutarties vykdymui;</w:t>
      </w:r>
    </w:p>
    <w:p w14:paraId="5BC2C171" w14:textId="77777777" w:rsidR="00EA2095" w:rsidRPr="00BF1A9C" w:rsidRDefault="00EA2095" w:rsidP="00EA2095">
      <w:pPr>
        <w:pStyle w:val="ListParagraph"/>
        <w:numPr>
          <w:ilvl w:val="2"/>
          <w:numId w:val="2"/>
        </w:numPr>
        <w:spacing w:before="240" w:after="240" w:line="259" w:lineRule="auto"/>
        <w:ind w:left="1440" w:hanging="720"/>
        <w:contextualSpacing w:val="0"/>
        <w:jc w:val="both"/>
        <w:rPr>
          <w:bCs/>
        </w:rPr>
      </w:pPr>
      <w:r w:rsidRPr="00BF1A9C">
        <w:rPr>
          <w:lang w:eastAsia="lt-LT"/>
        </w:rPr>
        <w:t>reikalauti, kad Savivaldybė tinkamai ir laiku vykdytų Sutartimi prisiimtus įsipareigojimus.</w:t>
      </w:r>
    </w:p>
    <w:p w14:paraId="254C9455" w14:textId="31F595FF" w:rsidR="00C61A2A" w:rsidRPr="00BF1A9C" w:rsidRDefault="00EA2095" w:rsidP="00C61A2A">
      <w:pPr>
        <w:pStyle w:val="ListParagraph"/>
        <w:numPr>
          <w:ilvl w:val="1"/>
          <w:numId w:val="2"/>
        </w:numPr>
        <w:spacing w:before="240" w:after="240" w:line="259" w:lineRule="auto"/>
        <w:ind w:left="720" w:hanging="720"/>
        <w:contextualSpacing w:val="0"/>
        <w:jc w:val="both"/>
      </w:pPr>
      <w:bookmarkStart w:id="1" w:name="_Ref190903093"/>
      <w:r w:rsidRPr="00BF1A9C">
        <w:t xml:space="preserve">Šios Sutarties pagrindu </w:t>
      </w:r>
      <w:r w:rsidR="00FF623C" w:rsidRPr="00BF1A9C">
        <w:t>Operatorius</w:t>
      </w:r>
      <w:r w:rsidRPr="00BF1A9C">
        <w:t>:</w:t>
      </w:r>
      <w:bookmarkEnd w:id="1"/>
    </w:p>
    <w:p w14:paraId="167AEF02" w14:textId="5266CC71" w:rsidR="00FF623C" w:rsidRPr="00BF1A9C" w:rsidRDefault="00FF623C" w:rsidP="00C61A2A">
      <w:pPr>
        <w:pStyle w:val="ListParagraph"/>
        <w:numPr>
          <w:ilvl w:val="2"/>
          <w:numId w:val="2"/>
        </w:numPr>
        <w:spacing w:before="240" w:after="240" w:line="259" w:lineRule="auto"/>
        <w:ind w:left="1440" w:hanging="720"/>
        <w:contextualSpacing w:val="0"/>
        <w:jc w:val="both"/>
      </w:pPr>
      <w:r w:rsidRPr="00BF1A9C">
        <w:rPr>
          <w:bCs/>
        </w:rPr>
        <w:t>įreng</w:t>
      </w:r>
      <w:r w:rsidR="00EA2095" w:rsidRPr="00BF1A9C">
        <w:rPr>
          <w:bCs/>
        </w:rPr>
        <w:t xml:space="preserve">ia </w:t>
      </w:r>
      <w:r w:rsidRPr="00BF1A9C">
        <w:rPr>
          <w:bCs/>
        </w:rPr>
        <w:t>ir eksploatuo</w:t>
      </w:r>
      <w:r w:rsidR="00EA2095" w:rsidRPr="00BF1A9C">
        <w:rPr>
          <w:bCs/>
        </w:rPr>
        <w:t>ja</w:t>
      </w:r>
      <w:r w:rsidRPr="00BF1A9C">
        <w:rPr>
          <w:bCs/>
        </w:rPr>
        <w:t xml:space="preserve"> </w:t>
      </w:r>
      <w:r w:rsidRPr="00BF1A9C">
        <w:t>elektromobilių konkursiniame pasiūlyme nurodytos galios</w:t>
      </w:r>
      <w:r w:rsidR="00720A3F" w:rsidRPr="00BF1A9C">
        <w:t xml:space="preserve"> </w:t>
      </w:r>
      <w:r w:rsidRPr="00BF1A9C">
        <w:t>įkrovimo</w:t>
      </w:r>
      <w:r w:rsidR="00720A3F" w:rsidRPr="00BF1A9C">
        <w:t xml:space="preserve"> </w:t>
      </w:r>
      <w:r w:rsidRPr="00BF1A9C">
        <w:t>prieigas</w:t>
      </w:r>
      <w:r w:rsidR="003A120C">
        <w:rPr>
          <w:bCs/>
        </w:rPr>
        <w:t>, atitinkančias techninėje specifikacijo</w:t>
      </w:r>
      <w:r w:rsidR="008524C1">
        <w:rPr>
          <w:bCs/>
        </w:rPr>
        <w:t>je</w:t>
      </w:r>
      <w:r w:rsidR="003A120C">
        <w:rPr>
          <w:bCs/>
        </w:rPr>
        <w:t xml:space="preserve"> nustatytus reikalavimus </w:t>
      </w:r>
      <w:r w:rsidRPr="00BF1A9C">
        <w:rPr>
          <w:bCs/>
        </w:rPr>
        <w:t xml:space="preserve">pagal </w:t>
      </w:r>
      <w:r w:rsidR="008524C1" w:rsidRPr="00BC2835">
        <w:rPr>
          <w:bCs/>
          <w:color w:val="FF0000"/>
        </w:rPr>
        <w:t xml:space="preserve">[nurodyti] </w:t>
      </w:r>
      <w:r w:rsidRPr="00BF1A9C">
        <w:rPr>
          <w:bCs/>
        </w:rPr>
        <w:t xml:space="preserve">nustatyta tvarka suderintą </w:t>
      </w:r>
      <w:r w:rsidRPr="00BF1A9C">
        <w:t>elektromobilių</w:t>
      </w:r>
      <w:r w:rsidR="00720A3F" w:rsidRPr="00BF1A9C">
        <w:t xml:space="preserve"> </w:t>
      </w:r>
      <w:r w:rsidRPr="00BF1A9C">
        <w:t>įkrovimo prieigų</w:t>
      </w:r>
      <w:r w:rsidRPr="00BF1A9C">
        <w:rPr>
          <w:bCs/>
        </w:rPr>
        <w:t xml:space="preserve"> įrengimo projektą;</w:t>
      </w:r>
    </w:p>
    <w:p w14:paraId="052FD6F4" w14:textId="735D368F" w:rsidR="00FF623C" w:rsidRPr="00BF1A9C" w:rsidRDefault="00FF623C" w:rsidP="00C61A2A">
      <w:pPr>
        <w:pStyle w:val="ListParagraph"/>
        <w:numPr>
          <w:ilvl w:val="2"/>
          <w:numId w:val="2"/>
        </w:numPr>
        <w:spacing w:before="240" w:after="240" w:line="259" w:lineRule="auto"/>
        <w:ind w:left="1440" w:hanging="720"/>
        <w:contextualSpacing w:val="0"/>
        <w:jc w:val="both"/>
        <w:rPr>
          <w:bCs/>
        </w:rPr>
      </w:pPr>
      <w:r w:rsidRPr="00BF1A9C">
        <w:t>elektromobilių</w:t>
      </w:r>
      <w:r w:rsidR="00720A3F" w:rsidRPr="00BF1A9C">
        <w:t xml:space="preserve"> </w:t>
      </w:r>
      <w:r w:rsidRPr="00BF1A9C">
        <w:t>įkrovimo</w:t>
      </w:r>
      <w:r w:rsidR="00720A3F" w:rsidRPr="00BF1A9C">
        <w:t xml:space="preserve"> </w:t>
      </w:r>
      <w:r w:rsidRPr="00BF1A9C">
        <w:t>prieigų vietų</w:t>
      </w:r>
      <w:r w:rsidRPr="00BF1A9C">
        <w:rPr>
          <w:bCs/>
        </w:rPr>
        <w:t xml:space="preserve"> negali registruoti Nekilnojamojo turto registre;</w:t>
      </w:r>
    </w:p>
    <w:p w14:paraId="1755FD19" w14:textId="4CBDE6C3" w:rsidR="00FF623C" w:rsidRPr="00BF1A9C" w:rsidRDefault="00FF623C" w:rsidP="00C61A2A">
      <w:pPr>
        <w:pStyle w:val="ListParagraph"/>
        <w:numPr>
          <w:ilvl w:val="2"/>
          <w:numId w:val="2"/>
        </w:numPr>
        <w:spacing w:before="240" w:after="240" w:line="259" w:lineRule="auto"/>
        <w:ind w:left="1440" w:hanging="720"/>
        <w:contextualSpacing w:val="0"/>
        <w:jc w:val="both"/>
        <w:rPr>
          <w:b/>
          <w:bCs/>
        </w:rPr>
      </w:pPr>
      <w:r w:rsidRPr="00BF1A9C">
        <w:rPr>
          <w:bCs/>
        </w:rPr>
        <w:t>negali</w:t>
      </w:r>
      <w:r w:rsidRPr="00BF1A9C">
        <w:t xml:space="preserve"> leisti</w:t>
      </w:r>
      <w:r w:rsidR="00720A3F" w:rsidRPr="00BF1A9C">
        <w:t xml:space="preserve"> </w:t>
      </w:r>
      <w:r w:rsidRPr="00BF1A9C">
        <w:t>elektromobilių</w:t>
      </w:r>
      <w:r w:rsidR="00720A3F" w:rsidRPr="00BF1A9C">
        <w:t xml:space="preserve"> </w:t>
      </w:r>
      <w:r w:rsidRPr="00BF1A9C">
        <w:t>įkrovimo</w:t>
      </w:r>
      <w:r w:rsidR="00720A3F" w:rsidRPr="00BF1A9C">
        <w:t xml:space="preserve"> </w:t>
      </w:r>
      <w:r w:rsidRPr="00BF1A9C">
        <w:t xml:space="preserve">prieigų vietose arba šalia jų naudotis </w:t>
      </w:r>
      <w:r w:rsidR="008524C1">
        <w:t>prieigų</w:t>
      </w:r>
      <w:r w:rsidRPr="00BF1A9C">
        <w:t xml:space="preserve"> įranga ir (ar) ištekliais (inžineriniais įrenginiais) kitai įmonei arba kitiems Operatoriams; </w:t>
      </w:r>
    </w:p>
    <w:p w14:paraId="58DB733C" w14:textId="5B14A91F" w:rsidR="00FF623C" w:rsidRPr="00BF1A9C" w:rsidRDefault="008524C1" w:rsidP="00C61A2A">
      <w:pPr>
        <w:pStyle w:val="ListParagraph"/>
        <w:numPr>
          <w:ilvl w:val="2"/>
          <w:numId w:val="2"/>
        </w:numPr>
        <w:spacing w:before="240" w:after="240" w:line="259" w:lineRule="auto"/>
        <w:ind w:left="1440" w:hanging="720"/>
        <w:contextualSpacing w:val="0"/>
        <w:jc w:val="both"/>
      </w:pPr>
      <w:r>
        <w:t>savo lėšomis įrengia e</w:t>
      </w:r>
      <w:r w:rsidR="00FF623C" w:rsidRPr="00BF1A9C">
        <w:t>lektromobilių</w:t>
      </w:r>
      <w:r w:rsidR="00720A3F" w:rsidRPr="00BF1A9C">
        <w:t xml:space="preserve"> </w:t>
      </w:r>
      <w:r w:rsidR="00FF623C" w:rsidRPr="00BF1A9C">
        <w:t>įkrovimo</w:t>
      </w:r>
      <w:r w:rsidR="00720A3F" w:rsidRPr="00BF1A9C">
        <w:t xml:space="preserve"> </w:t>
      </w:r>
      <w:r w:rsidR="00FF623C" w:rsidRPr="00BF1A9C">
        <w:t>prieigas ir kitą jai priklausančią įrangą</w:t>
      </w:r>
      <w:r>
        <w:t>, kuri</w:t>
      </w:r>
      <w:r w:rsidR="00FF623C" w:rsidRPr="00BF1A9C">
        <w:t xml:space="preserve"> yra</w:t>
      </w:r>
      <w:r>
        <w:t xml:space="preserve"> ir išlieka</w:t>
      </w:r>
      <w:r w:rsidR="00FF623C" w:rsidRPr="00BF1A9C">
        <w:t xml:space="preserve"> </w:t>
      </w:r>
      <w:r w:rsidR="00FF623C" w:rsidRPr="00BF1A9C">
        <w:rPr>
          <w:bCs/>
        </w:rPr>
        <w:t>Operatoriaus</w:t>
      </w:r>
      <w:r w:rsidR="00FF623C" w:rsidRPr="00BF1A9C">
        <w:t xml:space="preserve"> nuosavyb</w:t>
      </w:r>
      <w:r>
        <w:t>e</w:t>
      </w:r>
      <w:r w:rsidR="00FF623C" w:rsidRPr="00BF1A9C">
        <w:t>, taip pat savo lėšomis sutvarko leistinos naudoti teritorijos dangą, želdinius ir kt.;</w:t>
      </w:r>
    </w:p>
    <w:p w14:paraId="75E0A5C0" w14:textId="42A8F110" w:rsidR="00FF623C" w:rsidRPr="00BF1A9C" w:rsidRDefault="00FF623C" w:rsidP="00C61A2A">
      <w:pPr>
        <w:pStyle w:val="ListParagraph"/>
        <w:numPr>
          <w:ilvl w:val="2"/>
          <w:numId w:val="2"/>
        </w:numPr>
        <w:spacing w:before="240" w:after="240" w:line="259" w:lineRule="auto"/>
        <w:ind w:left="1440" w:hanging="720"/>
        <w:contextualSpacing w:val="0"/>
        <w:jc w:val="both"/>
      </w:pPr>
      <w:r w:rsidRPr="00BF1A9C">
        <w:t>privalo savo lėšomis atnaujinti susidėvėjusi</w:t>
      </w:r>
      <w:r w:rsidR="008524C1">
        <w:t>as</w:t>
      </w:r>
      <w:r w:rsidRPr="00BF1A9C">
        <w:t xml:space="preserve"> elektromobilių įkrovimo prieigų </w:t>
      </w:r>
      <w:r w:rsidRPr="00BF1A9C">
        <w:rPr>
          <w:bCs/>
        </w:rPr>
        <w:t>konstrukcijas</w:t>
      </w:r>
      <w:r w:rsidRPr="00BF1A9C">
        <w:t xml:space="preserve">, sutvarkyti ir sutarties galiojimo metu prižiūrėti vietą ir aplinką </w:t>
      </w:r>
      <w:r w:rsidRPr="00BF1A9C">
        <w:lastRenderedPageBreak/>
        <w:t xml:space="preserve">vadovaudamasis </w:t>
      </w:r>
      <w:r w:rsidR="00720A3F" w:rsidRPr="00BF1A9C">
        <w:rPr>
          <w:color w:val="FF0000"/>
        </w:rPr>
        <w:t>[jei taikoma, nurodyti savivaldybės vidaus teisės aktą, reglamentuojantį aplinkos tvarkymo taisykles]</w:t>
      </w:r>
      <w:r w:rsidRPr="00BF1A9C">
        <w:t>;</w:t>
      </w:r>
    </w:p>
    <w:p w14:paraId="4643B89A" w14:textId="446DEEE0" w:rsidR="00FF623C" w:rsidRPr="00BF1A9C" w:rsidRDefault="00FF623C" w:rsidP="00C61A2A">
      <w:pPr>
        <w:pStyle w:val="ListParagraph"/>
        <w:numPr>
          <w:ilvl w:val="2"/>
          <w:numId w:val="2"/>
        </w:numPr>
        <w:spacing w:before="240" w:after="240" w:line="259" w:lineRule="auto"/>
        <w:ind w:left="1440" w:hanging="720"/>
        <w:contextualSpacing w:val="0"/>
        <w:jc w:val="both"/>
      </w:pPr>
      <w:r w:rsidRPr="00BF1A9C">
        <w:t>pagal inžinierinių tinklų valdytojų išduotas technines sąlygas savo lėšomis prisijungia prie miesto inžinerinių tinklų;</w:t>
      </w:r>
    </w:p>
    <w:p w14:paraId="2F0DBD8B" w14:textId="6634D4BE" w:rsidR="00FF623C" w:rsidRPr="00BF1A9C" w:rsidRDefault="00FF623C" w:rsidP="00C61A2A">
      <w:pPr>
        <w:pStyle w:val="ListParagraph"/>
        <w:numPr>
          <w:ilvl w:val="2"/>
          <w:numId w:val="2"/>
        </w:numPr>
        <w:spacing w:before="240" w:after="240" w:line="259" w:lineRule="auto"/>
        <w:ind w:left="1440" w:hanging="720"/>
        <w:contextualSpacing w:val="0"/>
        <w:jc w:val="both"/>
      </w:pPr>
      <w:r w:rsidRPr="00BF1A9C">
        <w:t xml:space="preserve">už naudojamą elektros energiją moka energijos tiekėjui, prieš tai su juo pasirašęs </w:t>
      </w:r>
      <w:r w:rsidR="008524C1">
        <w:t xml:space="preserve">energijos tiekimo </w:t>
      </w:r>
      <w:r w:rsidRPr="00BF1A9C">
        <w:t>sutart</w:t>
      </w:r>
      <w:r w:rsidR="008524C1">
        <w:t>į (-</w:t>
      </w:r>
      <w:proofErr w:type="spellStart"/>
      <w:r w:rsidR="008524C1">
        <w:t>is</w:t>
      </w:r>
      <w:proofErr w:type="spellEnd"/>
      <w:r w:rsidR="008524C1">
        <w:t>)</w:t>
      </w:r>
      <w:r w:rsidRPr="00BF1A9C">
        <w:t>;</w:t>
      </w:r>
    </w:p>
    <w:p w14:paraId="3103AD40" w14:textId="530C8080" w:rsidR="00720A3F" w:rsidRPr="00BF1A9C" w:rsidRDefault="00720A3F" w:rsidP="00720A3F">
      <w:pPr>
        <w:spacing w:before="240" w:after="240" w:line="259" w:lineRule="auto"/>
        <w:ind w:left="720"/>
        <w:jc w:val="both"/>
        <w:rPr>
          <w:color w:val="FF0000"/>
        </w:rPr>
      </w:pPr>
      <w:r w:rsidRPr="00BF1A9C">
        <w:rPr>
          <w:color w:val="FF0000"/>
        </w:rPr>
        <w:t xml:space="preserve">[tuo atveju, jeigu Konkurso metu buvo taikomas </w:t>
      </w:r>
      <w:r w:rsidR="00EA2095" w:rsidRPr="00BF1A9C">
        <w:rPr>
          <w:color w:val="FF0000"/>
        </w:rPr>
        <w:t>siūlomo mokėti mėnesinio elektromobilių įkrovimo prieigų operavimo mokesčio (EUR/mėn.) vertinimo kriterijus</w:t>
      </w:r>
      <w:r w:rsidRPr="00BF1A9C">
        <w:rPr>
          <w:color w:val="FF0000"/>
        </w:rPr>
        <w:t>:</w:t>
      </w:r>
    </w:p>
    <w:p w14:paraId="3A615503" w14:textId="6B78A3D1" w:rsidR="00BF1A9C" w:rsidRDefault="003E3AD5" w:rsidP="00BF1A9C">
      <w:pPr>
        <w:pStyle w:val="ListParagraph"/>
        <w:numPr>
          <w:ilvl w:val="2"/>
          <w:numId w:val="2"/>
        </w:numPr>
        <w:spacing w:before="240" w:after="240" w:line="259" w:lineRule="auto"/>
        <w:ind w:left="1440" w:hanging="720"/>
        <w:contextualSpacing w:val="0"/>
        <w:jc w:val="both"/>
      </w:pPr>
      <w:r w:rsidRPr="00BC2835">
        <w:t>u</w:t>
      </w:r>
      <w:r w:rsidR="00EA2095" w:rsidRPr="00BC2835">
        <w:t xml:space="preserve">ž kiekvieną Sutarties galiojimo mėnesį, Operatorius įsipareigoja mokėti mėnesinį elektromobilių įkrovimo prieigų operavimo mokestį (toliau – </w:t>
      </w:r>
      <w:r w:rsidR="00EA2095" w:rsidRPr="00BC2835">
        <w:rPr>
          <w:b/>
          <w:bCs/>
        </w:rPr>
        <w:t>Mokestis</w:t>
      </w:r>
      <w:r w:rsidR="00EA2095" w:rsidRPr="00BC2835">
        <w:t>)</w:t>
      </w:r>
      <w:r w:rsidR="00BF1A9C" w:rsidRPr="00BC2835">
        <w:t xml:space="preserve"> Sutarties </w:t>
      </w:r>
      <w:r w:rsidR="008524C1" w:rsidRPr="00BC2835">
        <w:rPr>
          <w:color w:val="FF0000"/>
        </w:rPr>
        <w:t>[nurodyti skyrių]</w:t>
      </w:r>
      <w:r w:rsidR="00BF1A9C" w:rsidRPr="00BC2835">
        <w:t xml:space="preserve"> Skyriaus nustatyta tvarka</w:t>
      </w:r>
      <w:r w:rsidR="00E80E5F">
        <w:t xml:space="preserve">. </w:t>
      </w:r>
      <w:r w:rsidR="000B2A7F">
        <w:t xml:space="preserve">Tokiu atveju, jeigu, </w:t>
      </w:r>
      <w:r w:rsidR="00E80E5F">
        <w:t xml:space="preserve">Operatorius </w:t>
      </w:r>
      <w:r w:rsidR="000B2A7F">
        <w:t xml:space="preserve">Mokesčio </w:t>
      </w:r>
      <w:r w:rsidR="00E80E5F">
        <w:t>nesumoka:</w:t>
      </w:r>
    </w:p>
    <w:p w14:paraId="7E47BC80" w14:textId="2E0CCC45" w:rsidR="00F526F6" w:rsidRPr="00BC2835" w:rsidRDefault="00F526F6" w:rsidP="00BC2835">
      <w:pPr>
        <w:pStyle w:val="ListParagraph"/>
        <w:numPr>
          <w:ilvl w:val="3"/>
          <w:numId w:val="2"/>
        </w:numPr>
        <w:spacing w:before="240" w:after="240" w:line="259" w:lineRule="auto"/>
        <w:ind w:left="2410" w:hanging="992"/>
        <w:contextualSpacing w:val="0"/>
        <w:jc w:val="both"/>
      </w:pPr>
      <w:r w:rsidRPr="00BF1A9C">
        <w:rPr>
          <w:szCs w:val="24"/>
          <w:lang w:eastAsia="en-US"/>
        </w:rPr>
        <w:t xml:space="preserve">laiku, </w:t>
      </w:r>
      <w:r>
        <w:rPr>
          <w:szCs w:val="24"/>
          <w:lang w:eastAsia="en-US"/>
        </w:rPr>
        <w:t xml:space="preserve">Savivaldybės administracija turi teisę skaičiuoti 0,05 proc. dydžio </w:t>
      </w:r>
      <w:r w:rsidRPr="00BC2835">
        <w:t>delspinigius už kiekvieną pradelstą dieną nuo nesumokėto Mokesčio sumos</w:t>
      </w:r>
      <w:r w:rsidR="00E80E5F">
        <w:t>;</w:t>
      </w:r>
    </w:p>
    <w:p w14:paraId="5E8637A0" w14:textId="3F3A741F" w:rsidR="00F526F6" w:rsidRPr="00BC2835" w:rsidRDefault="00F526F6" w:rsidP="00BC2835">
      <w:pPr>
        <w:pStyle w:val="ListParagraph"/>
        <w:numPr>
          <w:ilvl w:val="3"/>
          <w:numId w:val="2"/>
        </w:numPr>
        <w:spacing w:before="240" w:after="240" w:line="259" w:lineRule="auto"/>
        <w:ind w:left="2410" w:hanging="992"/>
        <w:contextualSpacing w:val="0"/>
        <w:jc w:val="both"/>
        <w:rPr>
          <w:szCs w:val="24"/>
          <w:lang w:eastAsia="en-US"/>
        </w:rPr>
      </w:pPr>
      <w:r w:rsidRPr="00BC2835">
        <w:t>ilgiau nei 6 mėnesius, Savivaldybės administracija turi teisę vienašališkai nutraukti Sutartį apie tai įspėjus Operatorių prieš 10 kalendorinių dienų bei suteikus 10 kalendorinių dienų šiam ištaisyti. Operatoriui ištaisius trūkumą, sumokėjus Mokestį, vienašalis Sutarties</w:t>
      </w:r>
      <w:r>
        <w:rPr>
          <w:szCs w:val="24"/>
          <w:lang w:eastAsia="en-US"/>
        </w:rPr>
        <w:t xml:space="preserve"> nutraukimas atšaukiamas.</w:t>
      </w:r>
    </w:p>
    <w:p w14:paraId="4EFE69A4" w14:textId="74171E59" w:rsidR="00BF1A9C" w:rsidRPr="00BF1A9C" w:rsidRDefault="00BF1A9C" w:rsidP="00BF1A9C">
      <w:pPr>
        <w:spacing w:before="240" w:after="240" w:line="259" w:lineRule="auto"/>
        <w:ind w:left="720"/>
        <w:jc w:val="both"/>
        <w:rPr>
          <w:color w:val="FF0000"/>
        </w:rPr>
      </w:pPr>
      <w:r w:rsidRPr="00BF1A9C">
        <w:rPr>
          <w:color w:val="FF0000"/>
        </w:rPr>
        <w:t>[tuo atveju, jeigu Konkurso metu buvo taikomas</w:t>
      </w:r>
      <w:r>
        <w:rPr>
          <w:color w:val="FF0000"/>
        </w:rPr>
        <w:t xml:space="preserve"> į</w:t>
      </w:r>
      <w:r w:rsidRPr="00BF1A9C">
        <w:rPr>
          <w:color w:val="FF0000"/>
        </w:rPr>
        <w:t>sipareigojimo įrengti įkrovimo prieigas papildomose viešųjų elektromobilių įkrovimo prieigų įrengimo ir eksploatavimo vietose vertinimo kriterijus:</w:t>
      </w:r>
    </w:p>
    <w:p w14:paraId="06E41A4C" w14:textId="5F8A04F6" w:rsidR="0097739C" w:rsidRPr="00BC2835" w:rsidRDefault="003E3AD5" w:rsidP="00BF1A9C">
      <w:pPr>
        <w:pStyle w:val="ListParagraph"/>
        <w:numPr>
          <w:ilvl w:val="2"/>
          <w:numId w:val="2"/>
        </w:numPr>
        <w:spacing w:before="240" w:after="240" w:line="259" w:lineRule="auto"/>
        <w:ind w:left="1440" w:hanging="720"/>
        <w:contextualSpacing w:val="0"/>
        <w:jc w:val="both"/>
      </w:pPr>
      <w:r w:rsidRPr="00BC2835">
        <w:t>įsipareigoja</w:t>
      </w:r>
      <w:r w:rsidR="0097739C" w:rsidRPr="008524C1">
        <w:t xml:space="preserve"> </w:t>
      </w:r>
      <w:r w:rsidR="0097739C" w:rsidRPr="00BC2835">
        <w:t xml:space="preserve">per </w:t>
      </w:r>
      <w:r w:rsidR="0097739C" w:rsidRPr="008524C1">
        <w:rPr>
          <w:color w:val="FF0000"/>
        </w:rPr>
        <w:t>[terminas]</w:t>
      </w:r>
      <w:r w:rsidR="0097739C" w:rsidRPr="00BC2835">
        <w:t xml:space="preserve"> įrengti ir eksploatuoti įkrovimo prieigas papildomose viešųjų elektromobilių įkrovimo prieigų įrengimo ir eksploatavimo vietose</w:t>
      </w:r>
      <w:r w:rsidR="00175FA4">
        <w:t xml:space="preserve"> </w:t>
      </w:r>
      <w:r w:rsidR="00175FA4" w:rsidRPr="00175FA4">
        <w:rPr>
          <w:color w:val="FF0000"/>
        </w:rPr>
        <w:t>[nurodyti]</w:t>
      </w:r>
      <w:r w:rsidR="0097739C" w:rsidRPr="00BC2835">
        <w:rPr>
          <w:bCs/>
        </w:rPr>
        <w:t xml:space="preserve"> iš papildomų vietų sąrašo</w:t>
      </w:r>
      <w:r w:rsidR="008524C1">
        <w:rPr>
          <w:bCs/>
        </w:rPr>
        <w:t>;</w:t>
      </w:r>
    </w:p>
    <w:p w14:paraId="7175EB69" w14:textId="1B4E6BC9" w:rsidR="003E3AD5" w:rsidRPr="0097739C" w:rsidRDefault="003E3AD5" w:rsidP="0097739C">
      <w:pPr>
        <w:spacing w:before="240" w:after="240" w:line="259" w:lineRule="auto"/>
        <w:ind w:left="720"/>
        <w:jc w:val="both"/>
        <w:rPr>
          <w:color w:val="FF0000"/>
        </w:rPr>
      </w:pPr>
      <w:r w:rsidRPr="0097739C">
        <w:rPr>
          <w:color w:val="FF0000"/>
        </w:rPr>
        <w:t xml:space="preserve">[tuo atveju, jeigu Konkurso metu buvo taikomas įsipareigojimo </w:t>
      </w:r>
      <w:r w:rsidR="00175FA4">
        <w:rPr>
          <w:color w:val="FF0000"/>
        </w:rPr>
        <w:t xml:space="preserve">elektromobilių įkrovimo prieigas įrengti per pasiūlytą terminą </w:t>
      </w:r>
      <w:r w:rsidRPr="0097739C">
        <w:rPr>
          <w:color w:val="FF0000"/>
        </w:rPr>
        <w:t>vertinimo kriterijus:</w:t>
      </w:r>
    </w:p>
    <w:p w14:paraId="2AC1AA22" w14:textId="21D8E3C8" w:rsidR="003E3AD5" w:rsidRDefault="00175FA4" w:rsidP="003E3AD5">
      <w:pPr>
        <w:pStyle w:val="ListParagraph"/>
        <w:numPr>
          <w:ilvl w:val="2"/>
          <w:numId w:val="2"/>
        </w:numPr>
        <w:spacing w:before="240" w:after="240" w:line="259" w:lineRule="auto"/>
        <w:ind w:left="1440" w:hanging="720"/>
        <w:contextualSpacing w:val="0"/>
        <w:jc w:val="both"/>
      </w:pPr>
      <w:r>
        <w:t>elektromobilių įkrovimo prieigų</w:t>
      </w:r>
      <w:r w:rsidR="003E3AD5" w:rsidRPr="00BC2835">
        <w:t xml:space="preserve"> įrengimo darbus pabaigti per pasiūlyme nurodytą </w:t>
      </w:r>
      <w:r w:rsidR="003E3AD5" w:rsidRPr="008524C1">
        <w:rPr>
          <w:color w:val="FF0000"/>
        </w:rPr>
        <w:t xml:space="preserve">[terminas] </w:t>
      </w:r>
      <w:r w:rsidR="003E3AD5" w:rsidRPr="00BC2835">
        <w:t>terminą</w:t>
      </w:r>
      <w:r w:rsidR="008524C1">
        <w:t>;</w:t>
      </w:r>
    </w:p>
    <w:p w14:paraId="4943F807" w14:textId="6D97A2FB" w:rsidR="008524C1" w:rsidRPr="008524C1" w:rsidRDefault="008524C1" w:rsidP="00BC2835">
      <w:pPr>
        <w:spacing w:before="240" w:after="240" w:line="259" w:lineRule="auto"/>
        <w:ind w:left="720"/>
        <w:jc w:val="both"/>
        <w:rPr>
          <w:color w:val="FF0000"/>
        </w:rPr>
      </w:pPr>
      <w:r w:rsidRPr="00BC2835">
        <w:rPr>
          <w:color w:val="FF0000"/>
        </w:rPr>
        <w:t>[tęsiamos standartinės sąlygos:</w:t>
      </w:r>
    </w:p>
    <w:p w14:paraId="09D7AA3A" w14:textId="279C592A" w:rsidR="00FF623C" w:rsidRPr="00BF1A9C" w:rsidRDefault="00FF623C" w:rsidP="0097739C">
      <w:pPr>
        <w:pStyle w:val="ListParagraph"/>
        <w:numPr>
          <w:ilvl w:val="2"/>
          <w:numId w:val="2"/>
        </w:numPr>
        <w:spacing w:before="240" w:after="240" w:line="259" w:lineRule="auto"/>
        <w:ind w:left="1440" w:hanging="720"/>
        <w:contextualSpacing w:val="0"/>
        <w:jc w:val="both"/>
        <w:rPr>
          <w:bCs/>
        </w:rPr>
      </w:pPr>
      <w:r w:rsidRPr="008524C1">
        <w:t xml:space="preserve">gavęs Savivaldybės administracijos įspėjimą dėl </w:t>
      </w:r>
      <w:r w:rsidR="008524C1">
        <w:t>S</w:t>
      </w:r>
      <w:r w:rsidRPr="008524C1">
        <w:t xml:space="preserve">utarties sąlygų nevykdymo per 7 kalendorines </w:t>
      </w:r>
      <w:r w:rsidRPr="008524C1">
        <w:rPr>
          <w:bCs/>
        </w:rPr>
        <w:t>dienas</w:t>
      </w:r>
      <w:r w:rsidRPr="008524C1">
        <w:t xml:space="preserve"> privalo trūkumus </w:t>
      </w:r>
      <w:r w:rsidRPr="00BF1A9C">
        <w:t xml:space="preserve">pašalinti. </w:t>
      </w:r>
      <w:r w:rsidR="008524C1">
        <w:t>S</w:t>
      </w:r>
      <w:r w:rsidRPr="00BF1A9C">
        <w:t xml:space="preserve">utarties tikslais laikoma, kad įspėjimo gavimo diena yra kita darbo diena nuo šio įspėjimo išsiuntimo registruotu laišku dienos. Jei trūkumai per numatytą laiką nepašalinami, </w:t>
      </w:r>
      <w:r w:rsidR="008524C1">
        <w:t>Operatorius</w:t>
      </w:r>
      <w:r w:rsidR="008524C1" w:rsidRPr="00BF1A9C">
        <w:t xml:space="preserve"> </w:t>
      </w:r>
      <w:r w:rsidRPr="00BF1A9C">
        <w:t xml:space="preserve">įsipareigoja mokėti 40 Eur baudą už kiekvieną pavėluotą pašalinti trūkumus dieną iki pažeidimų pašalinimo arba sutarties nutraukimo šiuo pagrindu dienos. Šiuo atveju Savivaldybės administracija taip pat įgyja teisę </w:t>
      </w:r>
      <w:r w:rsidRPr="00BF1A9C">
        <w:rPr>
          <w:bCs/>
        </w:rPr>
        <w:t>pasinaudoti sutarties įvykdymo užtikrinimu;</w:t>
      </w:r>
    </w:p>
    <w:p w14:paraId="31AA1C35" w14:textId="3601F256" w:rsidR="00FF623C" w:rsidRPr="00BF1A9C" w:rsidRDefault="00FF623C" w:rsidP="0097739C">
      <w:pPr>
        <w:pStyle w:val="ListParagraph"/>
        <w:numPr>
          <w:ilvl w:val="2"/>
          <w:numId w:val="2"/>
        </w:numPr>
        <w:spacing w:before="240" w:after="240" w:line="259" w:lineRule="auto"/>
        <w:ind w:left="1440" w:hanging="720"/>
        <w:contextualSpacing w:val="0"/>
        <w:jc w:val="both"/>
      </w:pPr>
      <w:r w:rsidRPr="00BF1A9C">
        <w:t xml:space="preserve">pasibaigus </w:t>
      </w:r>
      <w:r w:rsidR="008524C1">
        <w:t>S</w:t>
      </w:r>
      <w:r w:rsidRPr="00BF1A9C">
        <w:t>utarties galiojimo terminui, per 10 darbo dienų savo lėšomis išardo</w:t>
      </w:r>
      <w:r w:rsidR="00720A3F" w:rsidRPr="00BF1A9C">
        <w:t xml:space="preserve"> </w:t>
      </w:r>
      <w:r w:rsidRPr="00BF1A9C">
        <w:t>elektromobilių</w:t>
      </w:r>
      <w:r w:rsidR="00720A3F" w:rsidRPr="00BF1A9C">
        <w:t xml:space="preserve"> </w:t>
      </w:r>
      <w:r w:rsidRPr="00BF1A9C">
        <w:t>įkrovimo</w:t>
      </w:r>
      <w:r w:rsidR="00720A3F" w:rsidRPr="00BF1A9C">
        <w:t xml:space="preserve"> </w:t>
      </w:r>
      <w:r w:rsidRPr="00BF1A9C">
        <w:t>prieigas ir sutvarko elektromobilių</w:t>
      </w:r>
      <w:r w:rsidR="00720A3F" w:rsidRPr="00BF1A9C">
        <w:t xml:space="preserve"> </w:t>
      </w:r>
      <w:r w:rsidRPr="00BF1A9C">
        <w:t>įkrovimo</w:t>
      </w:r>
      <w:r w:rsidR="00720A3F" w:rsidRPr="00BF1A9C">
        <w:t xml:space="preserve"> </w:t>
      </w:r>
      <w:r w:rsidRPr="00BF1A9C">
        <w:t xml:space="preserve">prieigų vietas </w:t>
      </w:r>
      <w:r w:rsidRPr="00BF1A9C">
        <w:lastRenderedPageBreak/>
        <w:t xml:space="preserve">bei aplinką, atstato </w:t>
      </w:r>
      <w:r w:rsidRPr="00BF1A9C">
        <w:rPr>
          <w:bCs/>
        </w:rPr>
        <w:t>pakitusią</w:t>
      </w:r>
      <w:r w:rsidRPr="00BF1A9C">
        <w:t xml:space="preserve"> ir sugadintą dangą</w:t>
      </w:r>
      <w:r w:rsidR="008524C1">
        <w:t>,</w:t>
      </w:r>
      <w:r w:rsidRPr="00BF1A9C">
        <w:t xml:space="preserve"> ir išmontuotos</w:t>
      </w:r>
      <w:r w:rsidR="00720A3F" w:rsidRPr="00BF1A9C">
        <w:t xml:space="preserve"> </w:t>
      </w:r>
      <w:r w:rsidRPr="00BF1A9C">
        <w:t>elektromobilių</w:t>
      </w:r>
      <w:r w:rsidR="00720A3F" w:rsidRPr="00BF1A9C">
        <w:t xml:space="preserve"> </w:t>
      </w:r>
      <w:r w:rsidRPr="00BF1A9C">
        <w:t>įkrovimo</w:t>
      </w:r>
      <w:r w:rsidR="00720A3F" w:rsidRPr="00BF1A9C">
        <w:t xml:space="preserve"> </w:t>
      </w:r>
      <w:r w:rsidRPr="00BF1A9C">
        <w:t>prieigų teritoriją aktu perduoda Savivaldybės administracij</w:t>
      </w:r>
      <w:r w:rsidR="00720A3F" w:rsidRPr="00BF1A9C">
        <w:t>ai arba</w:t>
      </w:r>
      <w:r w:rsidRPr="00BF1A9C">
        <w:t xml:space="preserve"> seniūnijai, kurios teritorijoje buvo įrengtos elektromobilių</w:t>
      </w:r>
      <w:r w:rsidR="00720A3F" w:rsidRPr="00BF1A9C">
        <w:t xml:space="preserve"> </w:t>
      </w:r>
      <w:r w:rsidRPr="00BF1A9C">
        <w:t>įkrovimo</w:t>
      </w:r>
      <w:r w:rsidR="00720A3F" w:rsidRPr="00BF1A9C">
        <w:t xml:space="preserve"> </w:t>
      </w:r>
      <w:r w:rsidRPr="00BF1A9C">
        <w:t>prieigos. Teritorija turi likti kokybiškai ir estetiškai nepakitusi. Nurodytu laiku neįvykdžius minėto reikalavimo, elektromobilių</w:t>
      </w:r>
      <w:r w:rsidR="00720A3F" w:rsidRPr="00BF1A9C">
        <w:t xml:space="preserve"> </w:t>
      </w:r>
      <w:r w:rsidRPr="00BF1A9C">
        <w:t>įkrovimo</w:t>
      </w:r>
      <w:r w:rsidR="00720A3F" w:rsidRPr="00BF1A9C">
        <w:t xml:space="preserve"> </w:t>
      </w:r>
      <w:r w:rsidRPr="00BF1A9C">
        <w:t xml:space="preserve">prieigų nukėlimą, išvežimą ir saugojimą organizuoja Savivaldybės administracija, o Savivaldybės patirtas išlaidas apmoka Operatorius; </w:t>
      </w:r>
    </w:p>
    <w:p w14:paraId="6608EC60" w14:textId="1B85DB5A" w:rsidR="00FF623C" w:rsidRPr="00BF1A9C" w:rsidRDefault="00FF623C" w:rsidP="0097739C">
      <w:pPr>
        <w:pStyle w:val="ListParagraph"/>
        <w:numPr>
          <w:ilvl w:val="2"/>
          <w:numId w:val="2"/>
        </w:numPr>
        <w:spacing w:before="240" w:after="240" w:line="259" w:lineRule="auto"/>
        <w:ind w:left="1440" w:hanging="720"/>
        <w:contextualSpacing w:val="0"/>
        <w:jc w:val="both"/>
      </w:pPr>
      <w:r w:rsidRPr="00BF1A9C">
        <w:t xml:space="preserve">privalo paslaugų teikimo metu užtikrinti priešgaisrinius bei triukšmo prevencijos reikalavimus ir palaikyti viešąją tvarką ir laikytis </w:t>
      </w:r>
      <w:r w:rsidR="00720A3F" w:rsidRPr="00BF1A9C">
        <w:rPr>
          <w:color w:val="FF0000"/>
        </w:rPr>
        <w:t>[jei taikoma, nurodyti savivaldybės vidaus teisės aktą, reglamentuojantį aplinkos tvarkymo taisykles, taip pat triukšmo prevencijos taisykles]</w:t>
      </w:r>
      <w:r w:rsidRPr="00BF1A9C">
        <w:t>;</w:t>
      </w:r>
    </w:p>
    <w:p w14:paraId="7F6117E1" w14:textId="16BFAAC5" w:rsidR="00FF623C" w:rsidRPr="00BF1A9C" w:rsidRDefault="00FF623C" w:rsidP="0097739C">
      <w:pPr>
        <w:pStyle w:val="ListParagraph"/>
        <w:numPr>
          <w:ilvl w:val="2"/>
          <w:numId w:val="2"/>
        </w:numPr>
        <w:spacing w:before="240" w:after="240" w:line="259" w:lineRule="auto"/>
        <w:ind w:left="1440" w:hanging="720"/>
        <w:contextualSpacing w:val="0"/>
        <w:jc w:val="both"/>
      </w:pPr>
      <w:r w:rsidRPr="00BF1A9C">
        <w:t>privalo įrengti</w:t>
      </w:r>
      <w:r w:rsidR="00720A3F" w:rsidRPr="00BF1A9C">
        <w:t xml:space="preserve"> </w:t>
      </w:r>
      <w:r w:rsidRPr="00BF1A9C">
        <w:t>elektromobilių</w:t>
      </w:r>
      <w:r w:rsidR="00720A3F" w:rsidRPr="00BF1A9C">
        <w:t xml:space="preserve"> </w:t>
      </w:r>
      <w:r w:rsidRPr="00BF1A9C">
        <w:t>įkrovimo</w:t>
      </w:r>
      <w:r w:rsidR="00720A3F" w:rsidRPr="00BF1A9C">
        <w:t xml:space="preserve"> </w:t>
      </w:r>
      <w:r w:rsidRPr="00BF1A9C">
        <w:t xml:space="preserve">prieigas pagal </w:t>
      </w:r>
      <w:r w:rsidR="00F526F6" w:rsidRPr="00BC2835">
        <w:rPr>
          <w:color w:val="FF0000"/>
        </w:rPr>
        <w:t>[nurodyti]</w:t>
      </w:r>
      <w:r w:rsidR="00F526F6">
        <w:t xml:space="preserve"> </w:t>
      </w:r>
      <w:r w:rsidRPr="00BF1A9C">
        <w:t>nustatyta tvarka patvirtintą</w:t>
      </w:r>
      <w:r w:rsidR="00720A3F" w:rsidRPr="00BF1A9C">
        <w:t xml:space="preserve"> </w:t>
      </w:r>
      <w:r w:rsidRPr="00BF1A9C">
        <w:t>elektromobilių</w:t>
      </w:r>
      <w:r w:rsidR="00720A3F" w:rsidRPr="00BF1A9C">
        <w:t xml:space="preserve"> </w:t>
      </w:r>
      <w:r w:rsidRPr="00BF1A9C">
        <w:t>įkrovimo</w:t>
      </w:r>
      <w:r w:rsidR="00720A3F" w:rsidRPr="00BF1A9C">
        <w:t xml:space="preserve"> </w:t>
      </w:r>
      <w:r w:rsidRPr="00BF1A9C">
        <w:t>prieigų įrengimo projektą. Nustačius, kad elektromobilių įkrovimo</w:t>
      </w:r>
      <w:r w:rsidR="00720A3F" w:rsidRPr="00BF1A9C">
        <w:t xml:space="preserve"> </w:t>
      </w:r>
      <w:r w:rsidRPr="00BF1A9C">
        <w:t xml:space="preserve">prieigos įrengtos ne pagal </w:t>
      </w:r>
      <w:r w:rsidR="00720A3F" w:rsidRPr="00BF1A9C">
        <w:t>Savivaldybės administracijos</w:t>
      </w:r>
      <w:r w:rsidRPr="00BF1A9C">
        <w:t xml:space="preserve"> patvirtintą projektinį siūlymą, po </w:t>
      </w:r>
      <w:r w:rsidRPr="00BF1A9C">
        <w:rPr>
          <w:bCs/>
        </w:rPr>
        <w:t>administracinio</w:t>
      </w:r>
      <w:r w:rsidRPr="00BF1A9C">
        <w:t xml:space="preserve"> teisės pažeidimo akto surašymo, gavusi Savivaldybės administracijos įspėjimą dėl </w:t>
      </w:r>
      <w:r w:rsidR="00F526F6">
        <w:t>S</w:t>
      </w:r>
      <w:r w:rsidRPr="00BF1A9C">
        <w:t xml:space="preserve">utarties sąlygų nevykdymo, per 10 darbo dienų privalo trūkumus pašalinti. </w:t>
      </w:r>
      <w:r w:rsidR="00F526F6">
        <w:t>S</w:t>
      </w:r>
      <w:r w:rsidRPr="00BF1A9C">
        <w:t xml:space="preserve">utarties tikslais laikoma, kad įspėjimo gavimo diena yra kita darbo diena nuo įspėjimo išsiuntimo registruotu laišku dienos; </w:t>
      </w:r>
    </w:p>
    <w:p w14:paraId="4ADE205A" w14:textId="2AAB414B" w:rsidR="00FF623C" w:rsidRPr="00BF1A9C" w:rsidRDefault="00FF623C" w:rsidP="0097739C">
      <w:pPr>
        <w:pStyle w:val="ListParagraph"/>
        <w:numPr>
          <w:ilvl w:val="2"/>
          <w:numId w:val="2"/>
        </w:numPr>
        <w:spacing w:before="240" w:after="240" w:line="259" w:lineRule="auto"/>
        <w:ind w:left="1440" w:hanging="720"/>
        <w:contextualSpacing w:val="0"/>
        <w:jc w:val="both"/>
      </w:pPr>
      <w:r w:rsidRPr="00BF1A9C">
        <w:t>jeigu Savivaldybės administracija nustato, kad vieta, kurioje yra įrengta ir eksploatuojama</w:t>
      </w:r>
      <w:r w:rsidR="00720A3F" w:rsidRPr="00BF1A9C">
        <w:t xml:space="preserve"> </w:t>
      </w:r>
      <w:r w:rsidRPr="00BF1A9C">
        <w:t>elektromobilių</w:t>
      </w:r>
      <w:r w:rsidR="00720A3F" w:rsidRPr="00BF1A9C">
        <w:t xml:space="preserve"> </w:t>
      </w:r>
      <w:r w:rsidRPr="00BF1A9C">
        <w:t>įkrovimo</w:t>
      </w:r>
      <w:r w:rsidR="00720A3F" w:rsidRPr="00BF1A9C">
        <w:t xml:space="preserve"> </w:t>
      </w:r>
      <w:r w:rsidRPr="00BF1A9C">
        <w:t>prieiga, reikalinga miesto poreikiams, per 30 kalendorinių dienų nuo rašytinio įspėjimo dienos privalo savo lėšomis išardyti elektromobilių</w:t>
      </w:r>
      <w:r w:rsidR="00720A3F" w:rsidRPr="00BF1A9C">
        <w:t xml:space="preserve"> </w:t>
      </w:r>
      <w:r w:rsidRPr="00BF1A9C">
        <w:t>įkrovimo</w:t>
      </w:r>
      <w:r w:rsidR="00720A3F" w:rsidRPr="00BF1A9C">
        <w:t xml:space="preserve"> </w:t>
      </w:r>
      <w:r w:rsidRPr="00BF1A9C">
        <w:t xml:space="preserve">prieiga, sutvarkyti </w:t>
      </w:r>
      <w:r w:rsidRPr="00BF1A9C">
        <w:rPr>
          <w:bCs/>
        </w:rPr>
        <w:t>aplinką</w:t>
      </w:r>
      <w:r w:rsidRPr="00BF1A9C">
        <w:t>, ir teritoriją aktu perduoti Savivaldybės administraci</w:t>
      </w:r>
      <w:r w:rsidR="00720A3F" w:rsidRPr="00BF1A9C">
        <w:t>jai arba</w:t>
      </w:r>
      <w:r w:rsidRPr="00BF1A9C">
        <w:t xml:space="preserve"> seniūnijai, kurios teritorijoje buvo įrengta elektromobilių</w:t>
      </w:r>
      <w:r w:rsidR="00720A3F" w:rsidRPr="00BF1A9C">
        <w:t xml:space="preserve"> </w:t>
      </w:r>
      <w:r w:rsidRPr="00BF1A9C">
        <w:t>įkrovimo</w:t>
      </w:r>
      <w:r w:rsidR="00720A3F" w:rsidRPr="00BF1A9C">
        <w:t xml:space="preserve"> </w:t>
      </w:r>
      <w:r w:rsidRPr="00BF1A9C">
        <w:t>prieiga. Teritorija turi likti kokybiškai ir estetiškai nepakitusi. Savivaldybės administracija, esant laisvai kitai</w:t>
      </w:r>
      <w:r w:rsidR="00720A3F" w:rsidRPr="00BF1A9C">
        <w:t xml:space="preserve"> </w:t>
      </w:r>
      <w:r w:rsidRPr="00BF1A9C">
        <w:t>elektromobilių</w:t>
      </w:r>
      <w:r w:rsidR="00720A3F" w:rsidRPr="00BF1A9C">
        <w:t xml:space="preserve"> </w:t>
      </w:r>
      <w:r w:rsidRPr="00BF1A9C">
        <w:t>įkrovimo</w:t>
      </w:r>
      <w:r w:rsidR="00720A3F" w:rsidRPr="00BF1A9C">
        <w:t xml:space="preserve"> </w:t>
      </w:r>
      <w:r w:rsidRPr="00BF1A9C">
        <w:t>prieigos vietai iš Savivaldybės administracijos direktoriaus įsakymu patvirtinto vietų sąrašo, gali pasiūlyti naują vietą</w:t>
      </w:r>
      <w:r w:rsidR="00720A3F" w:rsidRPr="00BF1A9C">
        <w:t xml:space="preserve"> </w:t>
      </w:r>
      <w:r w:rsidRPr="00BF1A9C">
        <w:t>elektromobilių</w:t>
      </w:r>
      <w:r w:rsidR="00720A3F" w:rsidRPr="00BF1A9C">
        <w:t xml:space="preserve"> </w:t>
      </w:r>
      <w:r w:rsidRPr="00BF1A9C">
        <w:t>įkrovimo</w:t>
      </w:r>
      <w:r w:rsidR="00720A3F" w:rsidRPr="00BF1A9C">
        <w:t xml:space="preserve"> </w:t>
      </w:r>
      <w:r w:rsidRPr="00BF1A9C">
        <w:t>prieigai įrengti ir eksploatuoti.</w:t>
      </w:r>
      <w:r w:rsidR="00720A3F" w:rsidRPr="00BF1A9C">
        <w:t xml:space="preserve"> </w:t>
      </w:r>
    </w:p>
    <w:p w14:paraId="3F2EABA3" w14:textId="6CECC20A" w:rsidR="00BF1A9C" w:rsidRPr="00BF1A9C" w:rsidRDefault="00BF1A9C" w:rsidP="009901C1">
      <w:pPr>
        <w:pStyle w:val="ListParagraph"/>
        <w:numPr>
          <w:ilvl w:val="0"/>
          <w:numId w:val="2"/>
        </w:numPr>
        <w:spacing w:before="240" w:after="240" w:line="259" w:lineRule="auto"/>
        <w:ind w:left="720" w:hanging="720"/>
        <w:jc w:val="center"/>
        <w:rPr>
          <w:b/>
          <w:bCs/>
        </w:rPr>
      </w:pPr>
      <w:r w:rsidRPr="00BF1A9C">
        <w:rPr>
          <w:b/>
          <w:bCs/>
        </w:rPr>
        <w:t>SKYRIUS</w:t>
      </w:r>
    </w:p>
    <w:p w14:paraId="2317BFF7" w14:textId="33EA19EE" w:rsidR="00BF1A9C" w:rsidRPr="00BF1A9C" w:rsidRDefault="00BF1A9C" w:rsidP="00BF1A9C">
      <w:pPr>
        <w:spacing w:before="240" w:after="240" w:line="259" w:lineRule="auto"/>
        <w:jc w:val="center"/>
        <w:rPr>
          <w:b/>
          <w:bCs/>
        </w:rPr>
      </w:pPr>
      <w:r w:rsidRPr="00BF1A9C">
        <w:rPr>
          <w:b/>
          <w:bCs/>
          <w:color w:val="FF0000"/>
        </w:rPr>
        <w:t>[JEI TAIKOMA]</w:t>
      </w:r>
      <w:r w:rsidRPr="00BF1A9C">
        <w:rPr>
          <w:b/>
          <w:bCs/>
        </w:rPr>
        <w:t xml:space="preserve"> </w:t>
      </w:r>
      <w:r w:rsidRPr="00BF1A9C">
        <w:rPr>
          <w:b/>
          <w:bCs/>
          <w:color w:val="FF0000"/>
        </w:rPr>
        <w:t>OPERAVIMO MOKESTIS</w:t>
      </w:r>
    </w:p>
    <w:p w14:paraId="074D3456" w14:textId="61BEDC03" w:rsidR="00BF1A9C" w:rsidRPr="00BF1A9C" w:rsidRDefault="000B2A7F" w:rsidP="009901C1">
      <w:pPr>
        <w:pStyle w:val="ListParagraph"/>
        <w:numPr>
          <w:ilvl w:val="1"/>
          <w:numId w:val="2"/>
        </w:numPr>
        <w:spacing w:before="240" w:after="240" w:line="259" w:lineRule="auto"/>
        <w:ind w:left="720" w:hanging="720"/>
        <w:contextualSpacing w:val="0"/>
        <w:jc w:val="both"/>
        <w:rPr>
          <w:szCs w:val="24"/>
          <w:lang w:eastAsia="en-US"/>
        </w:rPr>
      </w:pPr>
      <w:r>
        <w:rPr>
          <w:szCs w:val="24"/>
          <w:lang w:eastAsia="en-US"/>
        </w:rPr>
        <w:t>K</w:t>
      </w:r>
      <w:r w:rsidR="00BF1A9C" w:rsidRPr="00BF1A9C">
        <w:rPr>
          <w:szCs w:val="24"/>
          <w:lang w:eastAsia="en-US"/>
        </w:rPr>
        <w:t xml:space="preserve">iekvieną Sutarties galiojimo mėnesį, Operatorius įsipareigoja </w:t>
      </w:r>
      <w:r w:rsidR="00F526F6">
        <w:rPr>
          <w:szCs w:val="24"/>
          <w:lang w:eastAsia="en-US"/>
        </w:rPr>
        <w:t xml:space="preserve">Savivaldybės administracijai </w:t>
      </w:r>
      <w:r w:rsidR="00BF1A9C" w:rsidRPr="00BF1A9C">
        <w:rPr>
          <w:szCs w:val="24"/>
          <w:lang w:eastAsia="en-US"/>
        </w:rPr>
        <w:t xml:space="preserve">mokėti </w:t>
      </w:r>
      <w:r w:rsidR="00BF1A9C">
        <w:rPr>
          <w:szCs w:val="24"/>
          <w:lang w:eastAsia="en-US"/>
        </w:rPr>
        <w:t>M</w:t>
      </w:r>
      <w:r w:rsidR="00BF1A9C" w:rsidRPr="00BF1A9C">
        <w:rPr>
          <w:szCs w:val="24"/>
          <w:lang w:eastAsia="en-US"/>
        </w:rPr>
        <w:t>okestį.</w:t>
      </w:r>
    </w:p>
    <w:p w14:paraId="37DD7865" w14:textId="720B45D0" w:rsidR="00BF1A9C" w:rsidRPr="00BF1A9C" w:rsidRDefault="00BF1A9C" w:rsidP="009901C1">
      <w:pPr>
        <w:pStyle w:val="ListParagraph"/>
        <w:numPr>
          <w:ilvl w:val="1"/>
          <w:numId w:val="2"/>
        </w:numPr>
        <w:spacing w:before="240" w:after="240" w:line="259" w:lineRule="auto"/>
        <w:ind w:left="720" w:hanging="720"/>
        <w:contextualSpacing w:val="0"/>
        <w:jc w:val="both"/>
        <w:rPr>
          <w:szCs w:val="24"/>
          <w:lang w:eastAsia="en-US"/>
        </w:rPr>
      </w:pPr>
      <w:r w:rsidRPr="00BF1A9C">
        <w:t>Mėnesinis</w:t>
      </w:r>
      <w:r w:rsidRPr="00BF1A9C">
        <w:rPr>
          <w:szCs w:val="24"/>
          <w:lang w:eastAsia="en-US"/>
        </w:rPr>
        <w:t xml:space="preserve"> Mokesčio dydis yra [</w:t>
      </w:r>
      <w:r w:rsidRPr="00BF1A9C">
        <w:rPr>
          <w:color w:val="FF0000"/>
          <w:szCs w:val="24"/>
          <w:lang w:eastAsia="en-US"/>
        </w:rPr>
        <w:t>suma</w:t>
      </w:r>
      <w:r w:rsidRPr="00BF1A9C">
        <w:rPr>
          <w:szCs w:val="24"/>
          <w:lang w:eastAsia="en-US"/>
        </w:rPr>
        <w:t>] Eur. Ši suma yra fiksuota ir galioja visoms pagal Sutartį operuojamoms įkrovimo prieigoms.</w:t>
      </w:r>
    </w:p>
    <w:p w14:paraId="7500717C" w14:textId="77777777" w:rsidR="00BF1A9C" w:rsidRPr="00BF1A9C" w:rsidRDefault="00BF1A9C" w:rsidP="009901C1">
      <w:pPr>
        <w:pStyle w:val="ListParagraph"/>
        <w:numPr>
          <w:ilvl w:val="1"/>
          <w:numId w:val="2"/>
        </w:numPr>
        <w:spacing w:before="240" w:after="240" w:line="259" w:lineRule="auto"/>
        <w:ind w:left="720" w:hanging="720"/>
        <w:contextualSpacing w:val="0"/>
        <w:jc w:val="both"/>
        <w:rPr>
          <w:szCs w:val="24"/>
          <w:lang w:eastAsia="en-US"/>
        </w:rPr>
      </w:pPr>
      <w:r w:rsidRPr="00BF1A9C">
        <w:t>Mokestis</w:t>
      </w:r>
      <w:r w:rsidRPr="00BF1A9C">
        <w:rPr>
          <w:szCs w:val="24"/>
          <w:lang w:eastAsia="en-US"/>
        </w:rPr>
        <w:t xml:space="preserve"> mokamas iki einamojo mėnesio [</w:t>
      </w:r>
      <w:r w:rsidRPr="00BF1A9C">
        <w:rPr>
          <w:color w:val="FF0000"/>
          <w:szCs w:val="24"/>
          <w:lang w:eastAsia="en-US"/>
        </w:rPr>
        <w:t>data</w:t>
      </w:r>
      <w:r w:rsidRPr="00BF1A9C">
        <w:rPr>
          <w:szCs w:val="24"/>
          <w:lang w:eastAsia="en-US"/>
        </w:rPr>
        <w:t>] dienos už einamąjį mėnesį.</w:t>
      </w:r>
      <w:r w:rsidRPr="00BF1A9C">
        <w:t xml:space="preserve"> </w:t>
      </w:r>
      <w:r>
        <w:t xml:space="preserve">Operatoriaus pasirinkimu, </w:t>
      </w:r>
      <w:r w:rsidRPr="00BF1A9C">
        <w:rPr>
          <w:szCs w:val="24"/>
          <w:lang w:eastAsia="en-US"/>
        </w:rPr>
        <w:t>Mokestis gali būti mokamas kas mėnesį, už metus ar už ilgesnį nei vieneri metai laikotarpį.</w:t>
      </w:r>
      <w:r>
        <w:rPr>
          <w:szCs w:val="24"/>
          <w:lang w:eastAsia="en-US"/>
        </w:rPr>
        <w:t xml:space="preserve"> </w:t>
      </w:r>
      <w:r w:rsidRPr="00BF1A9C">
        <w:t>Mokestis</w:t>
      </w:r>
      <w:r w:rsidRPr="00BF1A9C">
        <w:rPr>
          <w:szCs w:val="24"/>
          <w:lang w:eastAsia="en-US"/>
        </w:rPr>
        <w:t xml:space="preserve"> mokamas pavedimu į </w:t>
      </w:r>
      <w:r w:rsidRPr="00BF1A9C">
        <w:rPr>
          <w:bCs/>
          <w:highlight w:val="lightGray"/>
        </w:rPr>
        <w:t>pavadinimas</w:t>
      </w:r>
      <w:r w:rsidRPr="00BF1A9C">
        <w:rPr>
          <w:bCs/>
        </w:rPr>
        <w:t xml:space="preserve"> savivaldybės administracijos sąskaitą </w:t>
      </w:r>
      <w:r w:rsidRPr="00BF1A9C">
        <w:rPr>
          <w:highlight w:val="lightGray"/>
        </w:rPr>
        <w:t>sąskait</w:t>
      </w:r>
      <w:r w:rsidRPr="00BC2835">
        <w:rPr>
          <w:highlight w:val="lightGray"/>
        </w:rPr>
        <w:t xml:space="preserve">os </w:t>
      </w:r>
      <w:r w:rsidRPr="00BF1A9C">
        <w:rPr>
          <w:highlight w:val="lightGray"/>
        </w:rPr>
        <w:t>numeris</w:t>
      </w:r>
      <w:r w:rsidRPr="00911F66">
        <w:t xml:space="preserve">, esančią </w:t>
      </w:r>
      <w:r w:rsidRPr="00BF1A9C">
        <w:rPr>
          <w:highlight w:val="lightGray"/>
        </w:rPr>
        <w:t>banko</w:t>
      </w:r>
      <w:r w:rsidRPr="00911F66">
        <w:t xml:space="preserve"> </w:t>
      </w:r>
      <w:r w:rsidRPr="00BF1A9C">
        <w:rPr>
          <w:highlight w:val="lightGray"/>
        </w:rPr>
        <w:t>pavadinimas</w:t>
      </w:r>
      <w:r w:rsidRPr="00911F66">
        <w:t xml:space="preserve"> banke</w:t>
      </w:r>
      <w:r>
        <w:t>.</w:t>
      </w:r>
    </w:p>
    <w:p w14:paraId="592951DB" w14:textId="053FF52B" w:rsidR="000B31F0" w:rsidRPr="000B31F0" w:rsidRDefault="000B31F0" w:rsidP="000B31F0">
      <w:pPr>
        <w:pStyle w:val="ListParagraph"/>
        <w:numPr>
          <w:ilvl w:val="1"/>
          <w:numId w:val="2"/>
        </w:numPr>
        <w:spacing w:before="240" w:after="240" w:line="259" w:lineRule="auto"/>
        <w:ind w:left="720" w:hanging="720"/>
        <w:contextualSpacing w:val="0"/>
        <w:jc w:val="both"/>
      </w:pPr>
      <w:r w:rsidRPr="00BF1A9C">
        <w:t>Pakitus</w:t>
      </w:r>
      <w:r w:rsidRPr="00BF1A9C">
        <w:rPr>
          <w:szCs w:val="24"/>
        </w:rPr>
        <w:t xml:space="preserve"> rinkos veiksniams, </w:t>
      </w:r>
      <w:r>
        <w:rPr>
          <w:szCs w:val="24"/>
        </w:rPr>
        <w:t>Valstybės duomenų agentūros</w:t>
      </w:r>
      <w:r w:rsidRPr="00BF1A9C">
        <w:rPr>
          <w:szCs w:val="24"/>
        </w:rPr>
        <w:t xml:space="preserve"> oficialiai skelbiamiems duomenims, šios Sutarties </w:t>
      </w:r>
      <w:r w:rsidR="000B2A7F">
        <w:rPr>
          <w:szCs w:val="24"/>
        </w:rPr>
        <w:fldChar w:fldCharType="begin"/>
      </w:r>
      <w:r w:rsidR="000B2A7F">
        <w:rPr>
          <w:szCs w:val="24"/>
        </w:rPr>
        <w:instrText xml:space="preserve"> REF _Ref190940401 \r \h </w:instrText>
      </w:r>
      <w:r w:rsidR="000B2A7F">
        <w:rPr>
          <w:szCs w:val="24"/>
        </w:rPr>
      </w:r>
      <w:r w:rsidR="000B2A7F">
        <w:rPr>
          <w:szCs w:val="24"/>
        </w:rPr>
        <w:fldChar w:fldCharType="separate"/>
      </w:r>
      <w:r w:rsidR="000B2A7F">
        <w:rPr>
          <w:szCs w:val="24"/>
        </w:rPr>
        <w:t>2.5.8</w:t>
      </w:r>
      <w:r w:rsidR="000B2A7F">
        <w:rPr>
          <w:szCs w:val="24"/>
        </w:rPr>
        <w:fldChar w:fldCharType="end"/>
      </w:r>
      <w:r w:rsidR="000B2A7F">
        <w:rPr>
          <w:szCs w:val="24"/>
        </w:rPr>
        <w:t xml:space="preserve"> </w:t>
      </w:r>
      <w:r w:rsidRPr="00BF1A9C">
        <w:rPr>
          <w:szCs w:val="24"/>
        </w:rPr>
        <w:t xml:space="preserve">ir </w:t>
      </w:r>
      <w:r w:rsidR="000B2A7F">
        <w:rPr>
          <w:szCs w:val="24"/>
        </w:rPr>
        <w:fldChar w:fldCharType="begin"/>
      </w:r>
      <w:r w:rsidR="000B2A7F">
        <w:rPr>
          <w:szCs w:val="24"/>
        </w:rPr>
        <w:instrText xml:space="preserve"> REF _Ref190940409 \r \h </w:instrText>
      </w:r>
      <w:r w:rsidR="000B2A7F">
        <w:rPr>
          <w:szCs w:val="24"/>
        </w:rPr>
      </w:r>
      <w:r w:rsidR="000B2A7F">
        <w:rPr>
          <w:szCs w:val="24"/>
        </w:rPr>
        <w:fldChar w:fldCharType="separate"/>
      </w:r>
      <w:r w:rsidR="000B2A7F">
        <w:rPr>
          <w:szCs w:val="24"/>
        </w:rPr>
        <w:t>2.5.9</w:t>
      </w:r>
      <w:r w:rsidR="000B2A7F">
        <w:rPr>
          <w:szCs w:val="24"/>
        </w:rPr>
        <w:fldChar w:fldCharType="end"/>
      </w:r>
      <w:r w:rsidRPr="00BF1A9C">
        <w:rPr>
          <w:szCs w:val="24"/>
        </w:rPr>
        <w:t xml:space="preserve"> papunkčiuose nustatytas elektromobilių krovos mokestis gali būti indeksuojamas sudarant rašytinį Šalių susitarimą. </w:t>
      </w:r>
      <w:r w:rsidR="00175FA4">
        <w:rPr>
          <w:szCs w:val="24"/>
        </w:rPr>
        <w:t xml:space="preserve">Operatoriaus mokėtinas Mokestis perskaičiuojamas </w:t>
      </w:r>
      <w:r w:rsidRPr="00BF1A9C">
        <w:rPr>
          <w:szCs w:val="24"/>
        </w:rPr>
        <w:t xml:space="preserve">atsižvelgiant į vartotojų kainų indekso  pokyčius: </w:t>
      </w:r>
    </w:p>
    <w:p w14:paraId="531587D0" w14:textId="4958F0EE" w:rsidR="000B31F0" w:rsidRPr="00BF1A9C" w:rsidRDefault="000B31F0" w:rsidP="000B31F0">
      <w:pPr>
        <w:pStyle w:val="ListParagraph"/>
        <w:numPr>
          <w:ilvl w:val="2"/>
          <w:numId w:val="2"/>
        </w:numPr>
        <w:spacing w:before="240" w:after="240" w:line="259" w:lineRule="auto"/>
        <w:ind w:left="1440" w:hanging="720"/>
        <w:contextualSpacing w:val="0"/>
        <w:jc w:val="both"/>
      </w:pPr>
      <w:r w:rsidRPr="000B31F0">
        <w:rPr>
          <w:bCs/>
        </w:rPr>
        <w:lastRenderedPageBreak/>
        <w:t>indeksas</w:t>
      </w:r>
      <w:r w:rsidRPr="000B31F0">
        <w:rPr>
          <w:szCs w:val="24"/>
        </w:rPr>
        <w:t xml:space="preserve"> –</w:t>
      </w:r>
      <w:r w:rsidR="00175FA4">
        <w:rPr>
          <w:szCs w:val="24"/>
        </w:rPr>
        <w:t xml:space="preserve"> </w:t>
      </w:r>
      <w:r w:rsidRPr="000B31F0">
        <w:rPr>
          <w:szCs w:val="24"/>
        </w:rPr>
        <w:t>vartotojų kainų indeksas;</w:t>
      </w:r>
      <w:r w:rsidRPr="000B31F0">
        <w:rPr>
          <w:rFonts w:ascii="Arial" w:eastAsia="Arial" w:hAnsi="Arial" w:cs="Arial"/>
          <w:sz w:val="16"/>
          <w:szCs w:val="16"/>
        </w:rPr>
        <w:t xml:space="preserve"> </w:t>
      </w:r>
    </w:p>
    <w:p w14:paraId="7C082BAC" w14:textId="6824647C" w:rsidR="000B31F0" w:rsidRPr="00BF1A9C" w:rsidRDefault="000B31F0" w:rsidP="000B31F0">
      <w:pPr>
        <w:pStyle w:val="ListParagraph"/>
        <w:numPr>
          <w:ilvl w:val="2"/>
          <w:numId w:val="2"/>
        </w:numPr>
        <w:spacing w:before="240" w:after="240" w:line="259" w:lineRule="auto"/>
        <w:ind w:left="1440" w:hanging="720"/>
        <w:contextualSpacing w:val="0"/>
        <w:jc w:val="both"/>
      </w:pPr>
      <w:r w:rsidRPr="000B31F0">
        <w:rPr>
          <w:bCs/>
        </w:rPr>
        <w:t>indeksavimo</w:t>
      </w:r>
      <w:r w:rsidRPr="00BF1A9C">
        <w:rPr>
          <w:szCs w:val="24"/>
        </w:rPr>
        <w:t xml:space="preserve"> laikotarpis – tai laikotarpis,</w:t>
      </w:r>
      <w:r>
        <w:rPr>
          <w:szCs w:val="24"/>
        </w:rPr>
        <w:t xml:space="preserve"> </w:t>
      </w:r>
      <w:r w:rsidRPr="00BF1A9C">
        <w:rPr>
          <w:szCs w:val="24"/>
        </w:rPr>
        <w:t xml:space="preserve">per kurį indeksas pakinta tiek, kad turi </w:t>
      </w:r>
      <w:proofErr w:type="spellStart"/>
      <w:r w:rsidRPr="00BF1A9C">
        <w:rPr>
          <w:szCs w:val="24"/>
        </w:rPr>
        <w:t>būti</w:t>
      </w:r>
      <w:proofErr w:type="spellEnd"/>
      <w:r w:rsidRPr="00BF1A9C">
        <w:rPr>
          <w:szCs w:val="24"/>
        </w:rPr>
        <w:t xml:space="preserve"> </w:t>
      </w:r>
      <w:r w:rsidR="00E80E5F" w:rsidRPr="00BF1A9C">
        <w:rPr>
          <w:szCs w:val="24"/>
        </w:rPr>
        <w:t>perskaičiuojami</w:t>
      </w:r>
      <w:r w:rsidRPr="00BF1A9C">
        <w:rPr>
          <w:szCs w:val="24"/>
        </w:rPr>
        <w:t xml:space="preserve"> </w:t>
      </w:r>
      <w:r w:rsidR="003A120C">
        <w:rPr>
          <w:szCs w:val="24"/>
        </w:rPr>
        <w:t>taikomi įkainiai</w:t>
      </w:r>
      <w:r w:rsidRPr="00BF1A9C">
        <w:rPr>
          <w:szCs w:val="24"/>
        </w:rPr>
        <w:t xml:space="preserve">. Indeksavimo laikotarpio pradžia laikoma Sutarties įsigaliojimo diena. Indeksavimo laikotarpis yra 6 kalendoriniai </w:t>
      </w:r>
      <w:r w:rsidR="00E80E5F" w:rsidRPr="00BF1A9C">
        <w:rPr>
          <w:szCs w:val="24"/>
        </w:rPr>
        <w:t>mėnesiai</w:t>
      </w:r>
      <w:r w:rsidRPr="00BF1A9C">
        <w:rPr>
          <w:szCs w:val="24"/>
        </w:rPr>
        <w:t>;</w:t>
      </w:r>
    </w:p>
    <w:p w14:paraId="193FA625" w14:textId="785CE10B" w:rsidR="000B31F0" w:rsidRPr="00BF1A9C" w:rsidRDefault="00175FA4" w:rsidP="000B31F0">
      <w:pPr>
        <w:pStyle w:val="ListParagraph"/>
        <w:numPr>
          <w:ilvl w:val="2"/>
          <w:numId w:val="2"/>
        </w:numPr>
        <w:spacing w:before="240" w:after="240" w:line="259" w:lineRule="auto"/>
        <w:ind w:left="1440" w:hanging="720"/>
        <w:contextualSpacing w:val="0"/>
        <w:jc w:val="both"/>
        <w:rPr>
          <w:szCs w:val="24"/>
          <w:lang w:eastAsia="en-US"/>
        </w:rPr>
      </w:pPr>
      <w:r>
        <w:rPr>
          <w:bCs/>
        </w:rPr>
        <w:t>Mokestis</w:t>
      </w:r>
      <w:r w:rsidR="000B31F0" w:rsidRPr="00BF1A9C">
        <w:rPr>
          <w:szCs w:val="24"/>
        </w:rPr>
        <w:t xml:space="preserve"> gali </w:t>
      </w:r>
      <w:proofErr w:type="spellStart"/>
      <w:r w:rsidR="000B31F0" w:rsidRPr="00BF1A9C">
        <w:rPr>
          <w:szCs w:val="24"/>
        </w:rPr>
        <w:t>būti</w:t>
      </w:r>
      <w:proofErr w:type="spellEnd"/>
      <w:r w:rsidR="000B31F0" w:rsidRPr="00BF1A9C">
        <w:rPr>
          <w:szCs w:val="24"/>
        </w:rPr>
        <w:t xml:space="preserve"> </w:t>
      </w:r>
      <w:proofErr w:type="spellStart"/>
      <w:r w:rsidR="000B31F0" w:rsidRPr="00BF1A9C">
        <w:rPr>
          <w:szCs w:val="24"/>
        </w:rPr>
        <w:t>perskaičiuojama</w:t>
      </w:r>
      <w:r>
        <w:rPr>
          <w:szCs w:val="24"/>
        </w:rPr>
        <w:t>s</w:t>
      </w:r>
      <w:proofErr w:type="spellEnd"/>
      <w:r w:rsidR="000B31F0" w:rsidRPr="00BF1A9C">
        <w:rPr>
          <w:szCs w:val="24"/>
        </w:rPr>
        <w:t>, kai indekso pokytis</w:t>
      </w:r>
      <w:r w:rsidR="00E80E5F">
        <w:rPr>
          <w:szCs w:val="24"/>
        </w:rPr>
        <w:t xml:space="preserve"> </w:t>
      </w:r>
      <w:r w:rsidR="000B31F0" w:rsidRPr="00BF1A9C">
        <w:rPr>
          <w:szCs w:val="24"/>
        </w:rPr>
        <w:t>yra ne mažesnis kaip 5 proc. nuo Sutarties įsigaliojimo dienos, o po to nuo paskutinio kainos indeksavimo visais vėlesniais kartais.</w:t>
      </w:r>
    </w:p>
    <w:p w14:paraId="043E2345" w14:textId="76FB55CE" w:rsidR="00FF623C" w:rsidRPr="00BF1A9C" w:rsidRDefault="00FF623C" w:rsidP="009901C1">
      <w:pPr>
        <w:pStyle w:val="ListParagraph"/>
        <w:numPr>
          <w:ilvl w:val="0"/>
          <w:numId w:val="2"/>
        </w:numPr>
        <w:spacing w:before="240" w:after="240" w:line="259" w:lineRule="auto"/>
        <w:ind w:left="720" w:hanging="720"/>
        <w:jc w:val="center"/>
        <w:rPr>
          <w:b/>
          <w:bCs/>
        </w:rPr>
      </w:pPr>
      <w:r w:rsidRPr="00BF1A9C">
        <w:rPr>
          <w:b/>
          <w:bCs/>
        </w:rPr>
        <w:t>SKYRIUS</w:t>
      </w:r>
    </w:p>
    <w:p w14:paraId="5EDBCA62" w14:textId="77777777" w:rsidR="00FF623C" w:rsidRPr="00BF1A9C" w:rsidRDefault="00FF623C" w:rsidP="00FF623C">
      <w:pPr>
        <w:spacing w:line="360" w:lineRule="auto"/>
        <w:ind w:firstLine="720"/>
        <w:jc w:val="center"/>
        <w:rPr>
          <w:b/>
          <w:bCs/>
        </w:rPr>
      </w:pPr>
      <w:r w:rsidRPr="00BF1A9C">
        <w:rPr>
          <w:b/>
          <w:bCs/>
        </w:rPr>
        <w:t>SUTARTIES ĮVYKDYMO UŽTIKRINIMAS</w:t>
      </w:r>
    </w:p>
    <w:p w14:paraId="006CF11D" w14:textId="2FBF31FB" w:rsidR="00FF623C" w:rsidRPr="00BF1A9C" w:rsidRDefault="00FF623C" w:rsidP="009901C1">
      <w:pPr>
        <w:pStyle w:val="ListParagraph"/>
        <w:numPr>
          <w:ilvl w:val="1"/>
          <w:numId w:val="2"/>
        </w:numPr>
        <w:spacing w:before="240" w:after="240" w:line="259" w:lineRule="auto"/>
        <w:ind w:left="720" w:hanging="720"/>
        <w:contextualSpacing w:val="0"/>
        <w:jc w:val="both"/>
      </w:pPr>
      <w:r w:rsidRPr="00BF1A9C">
        <w:t>Sutarties įvykdymas turi būti užtikrinamas užstatu</w:t>
      </w:r>
      <w:r w:rsidR="009901C1">
        <w:t xml:space="preserve">, </w:t>
      </w:r>
      <w:r w:rsidRPr="00BF1A9C">
        <w:t xml:space="preserve">banko </w:t>
      </w:r>
      <w:r w:rsidR="009901C1">
        <w:t xml:space="preserve">ar kredito unijos </w:t>
      </w:r>
      <w:r w:rsidRPr="00BF1A9C">
        <w:t xml:space="preserve">garantija. Savivaldybės administracija turi teisę pasinaudoti Sutarties įvykdymo užtikrinimu dėl esminių Sutarties sąlygų pažeidimų, taip pat kitais šioje Sutartyje numatytais atvejais. </w:t>
      </w:r>
    </w:p>
    <w:p w14:paraId="6E6A933D" w14:textId="101CE8FB" w:rsidR="00FF623C" w:rsidRPr="00BF1A9C" w:rsidRDefault="00FF623C" w:rsidP="009901C1">
      <w:pPr>
        <w:pStyle w:val="ListParagraph"/>
        <w:numPr>
          <w:ilvl w:val="1"/>
          <w:numId w:val="2"/>
        </w:numPr>
        <w:spacing w:before="240" w:after="240" w:line="259" w:lineRule="auto"/>
        <w:ind w:left="720" w:hanging="720"/>
        <w:contextualSpacing w:val="0"/>
        <w:jc w:val="both"/>
      </w:pPr>
      <w:r w:rsidRPr="00BF1A9C">
        <w:t xml:space="preserve">Operatorius ne vėliau kaip per 5 (penkias) darbo dienas nuo Sutarties pasirašymo dienos </w:t>
      </w:r>
      <w:r w:rsidRPr="009901C1">
        <w:rPr>
          <w:szCs w:val="24"/>
          <w:lang w:eastAsia="en-US"/>
        </w:rPr>
        <w:t>privalo</w:t>
      </w:r>
      <w:r w:rsidRPr="00BF1A9C">
        <w:t xml:space="preserve"> pateikti Savivaldybės administracijai </w:t>
      </w:r>
      <w:bookmarkStart w:id="2" w:name="_Hlk194590706"/>
      <w:r w:rsidR="00E77F11" w:rsidRPr="00E77F11">
        <w:rPr>
          <w:highlight w:val="lightGray"/>
        </w:rPr>
        <w:t>e</w:t>
      </w:r>
      <w:r w:rsidR="00E77F11" w:rsidRPr="00E77F11">
        <w:rPr>
          <w:bCs/>
          <w:highlight w:val="lightGray"/>
        </w:rPr>
        <w:t>urai</w:t>
      </w:r>
      <w:bookmarkEnd w:id="2"/>
      <w:r w:rsidR="00E77F11" w:rsidRPr="00BF1A9C">
        <w:t xml:space="preserve"> </w:t>
      </w:r>
      <w:r w:rsidRPr="00BF1A9C">
        <w:t>sumos dydžio Sutarties įvykdymo užtikrinimą.</w:t>
      </w:r>
    </w:p>
    <w:p w14:paraId="099F83B9" w14:textId="0BF1DE5C" w:rsidR="00FF623C" w:rsidRPr="00BF1A9C" w:rsidRDefault="00FF623C" w:rsidP="009901C1">
      <w:pPr>
        <w:pStyle w:val="ListParagraph"/>
        <w:numPr>
          <w:ilvl w:val="1"/>
          <w:numId w:val="2"/>
        </w:numPr>
        <w:spacing w:before="240" w:after="240" w:line="259" w:lineRule="auto"/>
        <w:ind w:left="720" w:hanging="720"/>
        <w:contextualSpacing w:val="0"/>
        <w:jc w:val="both"/>
      </w:pPr>
      <w:r w:rsidRPr="00BF1A9C">
        <w:t>Jei per nustatytą terminą Sutarties įvykdymo užtikrinimas nepateikiamas, Sutartis, nepaisant to, kad yra pasirašyta abiejų Šalių, laikoma nesudaryta ir neįsigalioja, ir tai yra laikoma atsisakymu sudaryti Sutartį.</w:t>
      </w:r>
    </w:p>
    <w:p w14:paraId="478D1943" w14:textId="3B79AEBF" w:rsidR="00FF623C" w:rsidRPr="00BF1A9C" w:rsidRDefault="00FF623C" w:rsidP="009901C1">
      <w:pPr>
        <w:pStyle w:val="ListParagraph"/>
        <w:numPr>
          <w:ilvl w:val="1"/>
          <w:numId w:val="2"/>
        </w:numPr>
        <w:spacing w:before="240" w:after="240" w:line="259" w:lineRule="auto"/>
        <w:ind w:left="720" w:hanging="720"/>
        <w:contextualSpacing w:val="0"/>
        <w:jc w:val="both"/>
      </w:pPr>
      <w:r w:rsidRPr="00BF1A9C">
        <w:t xml:space="preserve">Jeigu Operatorius Sutarties vykdymą užtikrina užstatu, jis turi pervesti </w:t>
      </w:r>
      <w:r w:rsidR="00E77F11" w:rsidRPr="00E77F11">
        <w:rPr>
          <w:highlight w:val="lightGray"/>
        </w:rPr>
        <w:t>e</w:t>
      </w:r>
      <w:r w:rsidR="00E77F11" w:rsidRPr="00E77F11">
        <w:rPr>
          <w:bCs/>
          <w:highlight w:val="lightGray"/>
        </w:rPr>
        <w:t>urai</w:t>
      </w:r>
      <w:r w:rsidR="00E77F11">
        <w:t xml:space="preserve"> </w:t>
      </w:r>
      <w:r w:rsidR="00E80E5F">
        <w:t xml:space="preserve">sumą, </w:t>
      </w:r>
      <w:r w:rsidRPr="00BF1A9C">
        <w:t>10 metų laikotarpiui</w:t>
      </w:r>
      <w:r w:rsidR="00E80E5F">
        <w:t>, skirtą</w:t>
      </w:r>
      <w:r w:rsidRPr="00BF1A9C">
        <w:t xml:space="preserve"> </w:t>
      </w:r>
      <w:r w:rsidR="00E80E5F">
        <w:t>S</w:t>
      </w:r>
      <w:r w:rsidRPr="00BF1A9C">
        <w:t>utarties sąlygų vykdymui užtikrinti</w:t>
      </w:r>
      <w:r w:rsidR="00E80E5F">
        <w:t>,</w:t>
      </w:r>
      <w:r w:rsidRPr="00BF1A9C">
        <w:t xml:space="preserve"> į </w:t>
      </w:r>
      <w:bookmarkStart w:id="3" w:name="_Hlk194590646"/>
      <w:r w:rsidR="009901C1" w:rsidRPr="00BF1A9C">
        <w:rPr>
          <w:bCs/>
          <w:highlight w:val="lightGray"/>
        </w:rPr>
        <w:t>pavadinimas</w:t>
      </w:r>
      <w:bookmarkEnd w:id="3"/>
      <w:r w:rsidR="009901C1" w:rsidRPr="00BF1A9C">
        <w:rPr>
          <w:bCs/>
        </w:rPr>
        <w:t xml:space="preserve"> savivaldybės administracijos sąskaitą </w:t>
      </w:r>
      <w:r w:rsidR="009901C1" w:rsidRPr="00BF1A9C">
        <w:rPr>
          <w:highlight w:val="lightGray"/>
        </w:rPr>
        <w:t>sąskait</w:t>
      </w:r>
      <w:r w:rsidR="009901C1" w:rsidRPr="00BC2835">
        <w:rPr>
          <w:highlight w:val="lightGray"/>
        </w:rPr>
        <w:t xml:space="preserve">os </w:t>
      </w:r>
      <w:r w:rsidR="009901C1" w:rsidRPr="00BF1A9C">
        <w:rPr>
          <w:highlight w:val="lightGray"/>
        </w:rPr>
        <w:t>numeris</w:t>
      </w:r>
      <w:r w:rsidR="009901C1" w:rsidRPr="00911F66">
        <w:t xml:space="preserve">, esančią </w:t>
      </w:r>
      <w:r w:rsidR="009901C1" w:rsidRPr="00BF1A9C">
        <w:rPr>
          <w:highlight w:val="lightGray"/>
        </w:rPr>
        <w:t>banko</w:t>
      </w:r>
      <w:r w:rsidR="009901C1" w:rsidRPr="00911F66">
        <w:t xml:space="preserve"> </w:t>
      </w:r>
      <w:r w:rsidR="009901C1" w:rsidRPr="00BF1A9C">
        <w:rPr>
          <w:highlight w:val="lightGray"/>
        </w:rPr>
        <w:t>pavadinimas</w:t>
      </w:r>
      <w:r w:rsidR="009901C1" w:rsidRPr="00911F66">
        <w:t xml:space="preserve"> banke</w:t>
      </w:r>
      <w:r w:rsidRPr="00BF1A9C">
        <w:t>.</w:t>
      </w:r>
      <w:r w:rsidR="00720A3F" w:rsidRPr="00BF1A9C">
        <w:t xml:space="preserve"> </w:t>
      </w:r>
    </w:p>
    <w:p w14:paraId="0B0EFD01" w14:textId="490ED667" w:rsidR="00FF623C" w:rsidRPr="00BF1A9C" w:rsidRDefault="00FF623C" w:rsidP="009901C1">
      <w:pPr>
        <w:pStyle w:val="ListParagraph"/>
        <w:numPr>
          <w:ilvl w:val="1"/>
          <w:numId w:val="2"/>
        </w:numPr>
        <w:spacing w:before="240" w:after="240" w:line="259" w:lineRule="auto"/>
        <w:ind w:left="720" w:hanging="720"/>
        <w:contextualSpacing w:val="0"/>
        <w:jc w:val="both"/>
      </w:pPr>
      <w:bookmarkStart w:id="4" w:name="_Ref190902546"/>
      <w:r w:rsidRPr="00BF1A9C">
        <w:t xml:space="preserve">Jeigu Operatorius Sutarties vykdymą užtikrina banko </w:t>
      </w:r>
      <w:r w:rsidR="009901C1">
        <w:t xml:space="preserve">ar kredito unijos </w:t>
      </w:r>
      <w:r w:rsidRPr="00BF1A9C">
        <w:t>garantija, Operatorius privalo pateikti deramai įformintą, atitinkančią Lietuvos Respublikos teisės aktų reikalavimus, banko besąlygišką ir neatšaukiamą Sutarties įvykdymo garantiją bei visus juos lydinčius dokumentus (originalus) tokiomis sąlygomis:</w:t>
      </w:r>
      <w:bookmarkEnd w:id="4"/>
    </w:p>
    <w:p w14:paraId="590CC4C9" w14:textId="5B2B8DED" w:rsidR="00FF623C" w:rsidRPr="00BF1A9C" w:rsidRDefault="00FF623C" w:rsidP="009901C1">
      <w:pPr>
        <w:pStyle w:val="ListParagraph"/>
        <w:numPr>
          <w:ilvl w:val="2"/>
          <w:numId w:val="2"/>
        </w:numPr>
        <w:spacing w:before="240" w:after="240" w:line="259" w:lineRule="auto"/>
        <w:ind w:left="1440" w:hanging="720"/>
        <w:contextualSpacing w:val="0"/>
        <w:jc w:val="both"/>
      </w:pPr>
      <w:r w:rsidRPr="00BF1A9C">
        <w:rPr>
          <w:bCs/>
        </w:rPr>
        <w:t>garantas</w:t>
      </w:r>
      <w:r w:rsidRPr="00BF1A9C">
        <w:t xml:space="preserve"> – bankas</w:t>
      </w:r>
      <w:r w:rsidR="009901C1">
        <w:t xml:space="preserve"> arba kredito unija</w:t>
      </w:r>
      <w:r w:rsidRPr="00BF1A9C">
        <w:t>;</w:t>
      </w:r>
    </w:p>
    <w:p w14:paraId="59E6406A" w14:textId="30F0B0A3" w:rsidR="00FF623C" w:rsidRPr="00BF1A9C" w:rsidRDefault="00FF623C" w:rsidP="009901C1">
      <w:pPr>
        <w:pStyle w:val="ListParagraph"/>
        <w:numPr>
          <w:ilvl w:val="2"/>
          <w:numId w:val="2"/>
        </w:numPr>
        <w:spacing w:before="240" w:after="240" w:line="259" w:lineRule="auto"/>
        <w:ind w:left="1440" w:hanging="720"/>
        <w:contextualSpacing w:val="0"/>
        <w:jc w:val="both"/>
      </w:pPr>
      <w:r w:rsidRPr="00BF1A9C">
        <w:rPr>
          <w:bCs/>
        </w:rPr>
        <w:t>garantijos</w:t>
      </w:r>
      <w:r w:rsidRPr="00BF1A9C">
        <w:t xml:space="preserve"> dalykas: Savivaldybės administracija turi teisę pasinaudoti garantija (ar jos dalimi) dėl esminių Sutarties sąlygų pažeidimų, taip pat kitais Sutartyje numatytais atvejais;</w:t>
      </w:r>
    </w:p>
    <w:p w14:paraId="714203D6" w14:textId="5F8725C3" w:rsidR="00FF623C" w:rsidRPr="00BF1A9C" w:rsidRDefault="00C61A2A" w:rsidP="009901C1">
      <w:pPr>
        <w:pStyle w:val="ListParagraph"/>
        <w:numPr>
          <w:ilvl w:val="2"/>
          <w:numId w:val="2"/>
        </w:numPr>
        <w:spacing w:before="240" w:after="240" w:line="259" w:lineRule="auto"/>
        <w:ind w:left="1440" w:hanging="720"/>
        <w:contextualSpacing w:val="0"/>
        <w:jc w:val="both"/>
      </w:pPr>
      <w:r w:rsidRPr="00BF1A9C">
        <w:t>S</w:t>
      </w:r>
      <w:r w:rsidR="00FF623C" w:rsidRPr="00BF1A9C">
        <w:t>utarties įvykdymo užtikrinimo galiojimo terminas – 10 metų nuo Sutarties pasirašymo dienos. Konkurso laimėtojas gali pateikti Sutarties įvykdymo užtikrinimą galiojantį 2 (du) metus, jei likus ne daugiau, kaip 30 (trisdešimt) kalendorinių dienų iki pateikto Sutarties įvykdymo užtikrinimo galiojimo pabaigos bus pateikiamas naujas arba pratęstas Sutarties įvykdymo užtikrinimas sekantiems dvejiems Sutarties galiojimo metams</w:t>
      </w:r>
      <w:r w:rsidR="000B2A7F">
        <w:t>;</w:t>
      </w:r>
    </w:p>
    <w:p w14:paraId="0C9A2713" w14:textId="524AE094" w:rsidR="00FF623C" w:rsidRPr="00BF1A9C" w:rsidRDefault="00FF623C" w:rsidP="009901C1">
      <w:pPr>
        <w:pStyle w:val="ListParagraph"/>
        <w:numPr>
          <w:ilvl w:val="2"/>
          <w:numId w:val="2"/>
        </w:numPr>
        <w:spacing w:before="240" w:after="240" w:line="259" w:lineRule="auto"/>
        <w:ind w:left="1440" w:hanging="720"/>
        <w:contextualSpacing w:val="0"/>
        <w:jc w:val="both"/>
      </w:pPr>
      <w:r w:rsidRPr="00BF1A9C">
        <w:t xml:space="preserve">garantijos sumos išmokėjimo sąlygos ir tvarka: per 5 (penkias) darbo dienas nuo pirmo raštiško </w:t>
      </w:r>
      <w:r w:rsidRPr="00BF1A9C">
        <w:rPr>
          <w:bCs/>
        </w:rPr>
        <w:t>Savivaldybės</w:t>
      </w:r>
      <w:r w:rsidRPr="00BF1A9C">
        <w:t xml:space="preserve"> administracijos pranešimo garantui dėl esminių Sutarties sąlygų pažeidimų, taip pat kitais Sutartyje numatytais atvejais. Garantas neturi teisės </w:t>
      </w:r>
      <w:r w:rsidRPr="00BF1A9C">
        <w:lastRenderedPageBreak/>
        <w:t>reikalauti, kad Savivaldybės administracija pagrįstų savo reikalavimą. Savivaldybės administracija pranešime garantui nurodys, kad garantijos suma jam priklauso dėl esminių Sutarties sąlygų pažeidimų, taip pat kitais Sutartyje numatytais atvejais.</w:t>
      </w:r>
    </w:p>
    <w:p w14:paraId="10D9C0F9" w14:textId="1C0C8A6D" w:rsidR="00FF623C" w:rsidRPr="00BF1A9C" w:rsidRDefault="00FF623C" w:rsidP="009901C1">
      <w:pPr>
        <w:pStyle w:val="ListParagraph"/>
        <w:numPr>
          <w:ilvl w:val="1"/>
          <w:numId w:val="2"/>
        </w:numPr>
        <w:spacing w:before="240" w:after="240" w:line="259" w:lineRule="auto"/>
        <w:ind w:left="720" w:hanging="720"/>
        <w:contextualSpacing w:val="0"/>
        <w:jc w:val="both"/>
      </w:pPr>
      <w:r w:rsidRPr="00BF1A9C">
        <w:t xml:space="preserve">Nepaisant Sutarties </w:t>
      </w:r>
      <w:r w:rsidR="00E80E5F">
        <w:fldChar w:fldCharType="begin"/>
      </w:r>
      <w:r w:rsidR="00E80E5F">
        <w:instrText xml:space="preserve"> REF _Ref190902546 \r \h </w:instrText>
      </w:r>
      <w:r w:rsidR="00E80E5F">
        <w:fldChar w:fldCharType="separate"/>
      </w:r>
      <w:r w:rsidR="00E80E5F">
        <w:t>4.5</w:t>
      </w:r>
      <w:r w:rsidR="00E80E5F">
        <w:fldChar w:fldCharType="end"/>
      </w:r>
      <w:r w:rsidR="00E80E5F">
        <w:t xml:space="preserve"> </w:t>
      </w:r>
      <w:r w:rsidRPr="00BF1A9C">
        <w:t>papunkčio nuostatų, Operatorius atlygina Savivaldybės administracijai dėl Operatoriaus kaltės atsiradusius nuostolius dėl esminių Sutarties sąlygų pažeidimo, taip pat kitais Sutartyje numatytais atvejais.</w:t>
      </w:r>
    </w:p>
    <w:p w14:paraId="0CCCC55C" w14:textId="30FCD55B" w:rsidR="00FF623C" w:rsidRPr="00BF1A9C" w:rsidRDefault="00FF623C" w:rsidP="009901C1">
      <w:pPr>
        <w:pStyle w:val="ListParagraph"/>
        <w:numPr>
          <w:ilvl w:val="1"/>
          <w:numId w:val="2"/>
        </w:numPr>
        <w:spacing w:before="240" w:after="240" w:line="259" w:lineRule="auto"/>
        <w:ind w:left="720" w:hanging="720"/>
        <w:contextualSpacing w:val="0"/>
        <w:jc w:val="both"/>
      </w:pPr>
      <w:r w:rsidRPr="00BF1A9C">
        <w:t>Tuo atveju, kai Sutarties terminas pratęsiamas, Sutarties įvykdymo užtikrinimas užstatu paliekamas Savivaldybės administracijos sąskaitoje, užtikrinant Operatoriaus sutartinių įsipareigojimų vykdymą likusiam Sutarties laikotarpiui.</w:t>
      </w:r>
    </w:p>
    <w:p w14:paraId="26BC170A" w14:textId="04780960" w:rsidR="00FF623C" w:rsidRPr="00BF1A9C" w:rsidRDefault="00FF623C" w:rsidP="009901C1">
      <w:pPr>
        <w:pStyle w:val="ListParagraph"/>
        <w:numPr>
          <w:ilvl w:val="1"/>
          <w:numId w:val="2"/>
        </w:numPr>
        <w:spacing w:before="240" w:after="240" w:line="259" w:lineRule="auto"/>
        <w:ind w:left="720" w:hanging="720"/>
        <w:contextualSpacing w:val="0"/>
        <w:jc w:val="both"/>
      </w:pPr>
      <w:r w:rsidRPr="00BF1A9C">
        <w:t>Tuo atveju, kai Sutarties vykdymo metu iki Sutarties įvykdymo užtikrinimo (banko garantijos) galiojimo pabaigos lieka ne mažiau kaip 10 (dešimt) darbo dienų, Operatorius įsipareigoja pateikti Savivaldybės administracijai pratęstą arba naują Sutarties įvykdymo užtikrinimą patvirtinantį dokumentą. Šiuo atveju likus 10 (dešimt) darbo dienų iki nurodyto termino ir Operatoriui nepateikus naujo arba pratęsto Sutarties įvykdymo užtikrinimo, Savivaldybės administracija pareikalauja už</w:t>
      </w:r>
      <w:r w:rsidR="00923C27">
        <w:t>tikrinimo davėjo</w:t>
      </w:r>
      <w:r w:rsidRPr="00BF1A9C">
        <w:t xml:space="preserve"> sumokėti pagal galiojantį Sutarties įvykdymo užtikrinimą, kadangi Operatorius laikomas neįvykdžiusiu šiame punkte nurodyto įsipareigojimo.</w:t>
      </w:r>
    </w:p>
    <w:p w14:paraId="18CCB274" w14:textId="6D50CE58" w:rsidR="00FF623C" w:rsidRPr="00BF1A9C" w:rsidRDefault="00FF623C" w:rsidP="009901C1">
      <w:pPr>
        <w:pStyle w:val="ListParagraph"/>
        <w:numPr>
          <w:ilvl w:val="1"/>
          <w:numId w:val="2"/>
        </w:numPr>
        <w:spacing w:before="240" w:after="240" w:line="259" w:lineRule="auto"/>
        <w:ind w:left="720" w:hanging="720"/>
        <w:contextualSpacing w:val="0"/>
        <w:jc w:val="both"/>
      </w:pPr>
      <w:r w:rsidRPr="00BF1A9C">
        <w:t>Jei Savivaldybės administracija pasinaudoja Sutarties įvykdymo užtikrinimu, Operatorius, siekdamas toliau vykdyti Sutarties įsipareigojimus, privalo per 10 (dešimt) kalendorinių dienų pateikti Savivaldybės administracijai naują Sutarties įvykdymo užtikrinimą šiame skyriuje nustatytomis sąlygomis.</w:t>
      </w:r>
    </w:p>
    <w:p w14:paraId="7FE6BB1E" w14:textId="5008FD2E" w:rsidR="00FF623C" w:rsidRPr="00BF1A9C" w:rsidRDefault="00FF623C" w:rsidP="009901C1">
      <w:pPr>
        <w:pStyle w:val="ListParagraph"/>
        <w:numPr>
          <w:ilvl w:val="1"/>
          <w:numId w:val="2"/>
        </w:numPr>
        <w:spacing w:before="240" w:after="240" w:line="259" w:lineRule="auto"/>
        <w:ind w:left="720" w:hanging="720"/>
        <w:contextualSpacing w:val="0"/>
        <w:jc w:val="both"/>
      </w:pPr>
      <w:r w:rsidRPr="00BF1A9C">
        <w:t>Sutarties įvykdymo užtikrinimas grąžinamas gavus rašytinį Operatoriaus prašymą per 30 (trisdešimt) kalendorinių dienų, jeigu Operatorius tinkamai ir laiku įvykdė visus sutartinius įsipareigojimus.</w:t>
      </w:r>
    </w:p>
    <w:p w14:paraId="51D9D4A3" w14:textId="77777777" w:rsidR="00FF623C" w:rsidRPr="00BF1A9C" w:rsidRDefault="00FF623C" w:rsidP="009901C1">
      <w:pPr>
        <w:pStyle w:val="ListParagraph"/>
        <w:numPr>
          <w:ilvl w:val="0"/>
          <w:numId w:val="2"/>
        </w:numPr>
        <w:spacing w:before="240" w:after="240" w:line="259" w:lineRule="auto"/>
        <w:ind w:left="720" w:hanging="720"/>
        <w:jc w:val="center"/>
        <w:rPr>
          <w:b/>
          <w:bCs/>
        </w:rPr>
      </w:pPr>
      <w:r w:rsidRPr="00BF1A9C">
        <w:rPr>
          <w:b/>
          <w:bCs/>
        </w:rPr>
        <w:t xml:space="preserve">IV SKYRIUS </w:t>
      </w:r>
    </w:p>
    <w:p w14:paraId="2CBF5D43" w14:textId="6AEF9ABC" w:rsidR="00FF623C" w:rsidRPr="00BF1A9C" w:rsidRDefault="00FF623C" w:rsidP="00FF623C">
      <w:pPr>
        <w:keepNext/>
        <w:tabs>
          <w:tab w:val="left" w:pos="3195"/>
        </w:tabs>
        <w:ind w:firstLine="720"/>
        <w:jc w:val="center"/>
        <w:outlineLvl w:val="0"/>
        <w:rPr>
          <w:b/>
          <w:bCs/>
        </w:rPr>
      </w:pPr>
      <w:r w:rsidRPr="00BF1A9C">
        <w:rPr>
          <w:b/>
          <w:bCs/>
        </w:rPr>
        <w:t>SUTARTIES GALIOJIMAS</w:t>
      </w:r>
      <w:r w:rsidR="003A120C">
        <w:rPr>
          <w:b/>
          <w:bCs/>
        </w:rPr>
        <w:t>, KEITIMAS IR NUTRAUKIMAS</w:t>
      </w:r>
    </w:p>
    <w:p w14:paraId="24B8544D" w14:textId="349D9C9F" w:rsidR="00FF623C" w:rsidRPr="00BF1A9C" w:rsidRDefault="00FF623C" w:rsidP="009901C1">
      <w:pPr>
        <w:pStyle w:val="ListParagraph"/>
        <w:numPr>
          <w:ilvl w:val="1"/>
          <w:numId w:val="2"/>
        </w:numPr>
        <w:spacing w:before="240" w:after="240" w:line="259" w:lineRule="auto"/>
        <w:ind w:left="720" w:hanging="720"/>
        <w:contextualSpacing w:val="0"/>
        <w:jc w:val="both"/>
        <w:rPr>
          <w:bCs/>
        </w:rPr>
      </w:pPr>
      <w:bookmarkStart w:id="5" w:name="_Hlk533141532"/>
      <w:r w:rsidRPr="00BF1A9C">
        <w:rPr>
          <w:szCs w:val="24"/>
        </w:rPr>
        <w:t xml:space="preserve">Sutarties terminas – </w:t>
      </w:r>
      <w:r w:rsidRPr="009901C1">
        <w:rPr>
          <w:color w:val="FF0000"/>
          <w:szCs w:val="24"/>
        </w:rPr>
        <w:t>10 metų</w:t>
      </w:r>
      <w:r w:rsidR="00067A1F">
        <w:rPr>
          <w:rStyle w:val="FootnoteReference"/>
          <w:color w:val="FF0000"/>
          <w:szCs w:val="24"/>
        </w:rPr>
        <w:footnoteReference w:id="1"/>
      </w:r>
      <w:r w:rsidRPr="009901C1">
        <w:rPr>
          <w:color w:val="FF0000"/>
          <w:szCs w:val="24"/>
        </w:rPr>
        <w:t xml:space="preserve"> </w:t>
      </w:r>
      <w:r w:rsidRPr="00BF1A9C">
        <w:rPr>
          <w:szCs w:val="24"/>
        </w:rPr>
        <w:t xml:space="preserve">(į </w:t>
      </w:r>
      <w:r w:rsidR="000B31F0">
        <w:rPr>
          <w:szCs w:val="24"/>
        </w:rPr>
        <w:t>S</w:t>
      </w:r>
      <w:r w:rsidRPr="00BF1A9C">
        <w:rPr>
          <w:szCs w:val="24"/>
        </w:rPr>
        <w:t xml:space="preserve">utarties terminą įskaitomas </w:t>
      </w:r>
      <w:r w:rsidR="009901C1" w:rsidRPr="009901C1">
        <w:rPr>
          <w:color w:val="FF0000"/>
          <w:szCs w:val="24"/>
        </w:rPr>
        <w:t>[terminas]</w:t>
      </w:r>
      <w:r w:rsidRPr="00BF1A9C">
        <w:rPr>
          <w:szCs w:val="24"/>
        </w:rPr>
        <w:t xml:space="preserve"> kalendorinių dienų nuo </w:t>
      </w:r>
      <w:r w:rsidR="00923C27">
        <w:rPr>
          <w:szCs w:val="24"/>
        </w:rPr>
        <w:t>S</w:t>
      </w:r>
      <w:r w:rsidRPr="00BF1A9C">
        <w:rPr>
          <w:szCs w:val="24"/>
        </w:rPr>
        <w:t>utarties įsigaliojimo datos laikotarpis, skirtas elektromobilių</w:t>
      </w:r>
      <w:r w:rsidR="00720A3F" w:rsidRPr="00BF1A9C">
        <w:rPr>
          <w:szCs w:val="24"/>
        </w:rPr>
        <w:t xml:space="preserve"> </w:t>
      </w:r>
      <w:r w:rsidRPr="00BF1A9C">
        <w:rPr>
          <w:szCs w:val="24"/>
        </w:rPr>
        <w:t>įkrovimo</w:t>
      </w:r>
      <w:r w:rsidR="00720A3F" w:rsidRPr="00BF1A9C">
        <w:rPr>
          <w:szCs w:val="24"/>
        </w:rPr>
        <w:t xml:space="preserve"> </w:t>
      </w:r>
      <w:r w:rsidRPr="00BF1A9C">
        <w:rPr>
          <w:szCs w:val="24"/>
        </w:rPr>
        <w:t>ir eksploatavimo</w:t>
      </w:r>
      <w:r w:rsidR="00720A3F" w:rsidRPr="00BF1A9C">
        <w:rPr>
          <w:szCs w:val="24"/>
        </w:rPr>
        <w:t xml:space="preserve"> </w:t>
      </w:r>
      <w:r w:rsidRPr="00BF1A9C">
        <w:rPr>
          <w:szCs w:val="24"/>
        </w:rPr>
        <w:t>paslaugų</w:t>
      </w:r>
      <w:r w:rsidR="00720A3F" w:rsidRPr="00BF1A9C">
        <w:rPr>
          <w:szCs w:val="24"/>
        </w:rPr>
        <w:t xml:space="preserve"> </w:t>
      </w:r>
      <w:r w:rsidRPr="00BF1A9C">
        <w:rPr>
          <w:szCs w:val="24"/>
        </w:rPr>
        <w:t>teikimo</w:t>
      </w:r>
      <w:r w:rsidR="00720A3F" w:rsidRPr="00BF1A9C">
        <w:rPr>
          <w:szCs w:val="24"/>
        </w:rPr>
        <w:t xml:space="preserve"> </w:t>
      </w:r>
      <w:r w:rsidRPr="00BF1A9C">
        <w:rPr>
          <w:szCs w:val="24"/>
        </w:rPr>
        <w:t>pradžiai visuose elektromobilių įkrovimo ir eksploatavimo prieigų viet</w:t>
      </w:r>
      <w:r w:rsidR="000B31F0">
        <w:rPr>
          <w:szCs w:val="24"/>
        </w:rPr>
        <w:t>ose ar</w:t>
      </w:r>
      <w:r w:rsidRPr="00BF1A9C">
        <w:rPr>
          <w:szCs w:val="24"/>
        </w:rPr>
        <w:t xml:space="preserve"> </w:t>
      </w:r>
      <w:r w:rsidR="000B31F0">
        <w:rPr>
          <w:szCs w:val="24"/>
        </w:rPr>
        <w:t>grupėse</w:t>
      </w:r>
      <w:r w:rsidRPr="00BF1A9C">
        <w:rPr>
          <w:szCs w:val="24"/>
        </w:rPr>
        <w:t xml:space="preserve"> nurodytuose taškuose). Sutarties terminas galės būti pratęstas dar vieną kartą ne ilgesniam </w:t>
      </w:r>
      <w:r w:rsidRPr="00067A1F">
        <w:rPr>
          <w:szCs w:val="24"/>
        </w:rPr>
        <w:t xml:space="preserve">kaip </w:t>
      </w:r>
      <w:r w:rsidR="00067A1F" w:rsidRPr="00067A1F">
        <w:rPr>
          <w:szCs w:val="24"/>
        </w:rPr>
        <w:t>5 metų</w:t>
      </w:r>
      <w:r w:rsidRPr="00067A1F">
        <w:rPr>
          <w:szCs w:val="24"/>
        </w:rPr>
        <w:t xml:space="preserve"> </w:t>
      </w:r>
      <w:r w:rsidRPr="00BF1A9C">
        <w:rPr>
          <w:szCs w:val="24"/>
        </w:rPr>
        <w:t xml:space="preserve">laikotarpiui Sutarties </w:t>
      </w:r>
      <w:r w:rsidR="00923C27">
        <w:rPr>
          <w:szCs w:val="24"/>
        </w:rPr>
        <w:fldChar w:fldCharType="begin"/>
      </w:r>
      <w:r w:rsidR="00923C27">
        <w:rPr>
          <w:szCs w:val="24"/>
        </w:rPr>
        <w:instrText xml:space="preserve"> REF _Ref190902714 \r \h </w:instrText>
      </w:r>
      <w:r w:rsidR="00923C27">
        <w:rPr>
          <w:szCs w:val="24"/>
        </w:rPr>
      </w:r>
      <w:r w:rsidR="00923C27">
        <w:rPr>
          <w:szCs w:val="24"/>
        </w:rPr>
        <w:fldChar w:fldCharType="separate"/>
      </w:r>
      <w:r w:rsidR="00923C27">
        <w:rPr>
          <w:szCs w:val="24"/>
        </w:rPr>
        <w:t>1.2</w:t>
      </w:r>
      <w:r w:rsidR="00923C27">
        <w:rPr>
          <w:szCs w:val="24"/>
        </w:rPr>
        <w:fldChar w:fldCharType="end"/>
      </w:r>
      <w:r w:rsidR="00923C27">
        <w:rPr>
          <w:szCs w:val="24"/>
        </w:rPr>
        <w:t xml:space="preserve"> </w:t>
      </w:r>
      <w:r w:rsidRPr="00BF1A9C">
        <w:rPr>
          <w:szCs w:val="24"/>
        </w:rPr>
        <w:t>papunktyje nustatyta tvarka</w:t>
      </w:r>
      <w:r w:rsidR="00067A1F" w:rsidRPr="00067A1F">
        <w:rPr>
          <w:rStyle w:val="FootnoteReference"/>
          <w:szCs w:val="24"/>
        </w:rPr>
        <w:footnoteReference w:id="2"/>
      </w:r>
      <w:r w:rsidRPr="00067A1F">
        <w:rPr>
          <w:szCs w:val="24"/>
        </w:rPr>
        <w:t>.</w:t>
      </w:r>
      <w:r w:rsidRPr="00BF1A9C">
        <w:t xml:space="preserve"> </w:t>
      </w:r>
      <w:r w:rsidRPr="00BF1A9C">
        <w:rPr>
          <w:szCs w:val="24"/>
        </w:rPr>
        <w:t xml:space="preserve">Šalims pasirašius Sutartį, ši Sutartis laikoma sudaryta ir įsigalioja, kai Operatorius pateikia Sutarties reikalavimus atitinkantį </w:t>
      </w:r>
      <w:r w:rsidR="00923C27">
        <w:rPr>
          <w:szCs w:val="24"/>
        </w:rPr>
        <w:t>S</w:t>
      </w:r>
      <w:r w:rsidRPr="00BF1A9C">
        <w:rPr>
          <w:szCs w:val="24"/>
        </w:rPr>
        <w:t>utarties įvykdymo užtikrinimą</w:t>
      </w:r>
      <w:r w:rsidR="00720A3F" w:rsidRPr="00BF1A9C">
        <w:rPr>
          <w:szCs w:val="24"/>
        </w:rPr>
        <w:t xml:space="preserve"> </w:t>
      </w:r>
      <w:r w:rsidRPr="00BF1A9C">
        <w:rPr>
          <w:szCs w:val="24"/>
        </w:rPr>
        <w:t xml:space="preserve">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w:t>
      </w:r>
    </w:p>
    <w:bookmarkEnd w:id="5"/>
    <w:p w14:paraId="4E86C425" w14:textId="33FB6709" w:rsidR="00FF623C" w:rsidRPr="00BF1A9C" w:rsidRDefault="00923C27" w:rsidP="000B31F0">
      <w:pPr>
        <w:pStyle w:val="ListParagraph"/>
        <w:numPr>
          <w:ilvl w:val="1"/>
          <w:numId w:val="2"/>
        </w:numPr>
        <w:spacing w:before="240" w:after="240" w:line="259" w:lineRule="auto"/>
        <w:ind w:left="720" w:hanging="720"/>
        <w:contextualSpacing w:val="0"/>
        <w:jc w:val="both"/>
      </w:pPr>
      <w:r>
        <w:t>S</w:t>
      </w:r>
      <w:r w:rsidR="00FF623C" w:rsidRPr="00BF1A9C">
        <w:t>utartyje numatytos Operatoriaus teisės ir pareigos gali būti perduotos tretiesiems asmenims tik gavus rašytinį Savivaldybės administracijos sutikimą.</w:t>
      </w:r>
    </w:p>
    <w:p w14:paraId="63B8E92D" w14:textId="764B2C9D" w:rsidR="00FF623C" w:rsidRPr="00BF1A9C" w:rsidRDefault="00FF623C" w:rsidP="000B31F0">
      <w:pPr>
        <w:pStyle w:val="ListParagraph"/>
        <w:numPr>
          <w:ilvl w:val="1"/>
          <w:numId w:val="2"/>
        </w:numPr>
        <w:spacing w:before="240" w:after="240" w:line="259" w:lineRule="auto"/>
        <w:ind w:left="720" w:hanging="720"/>
        <w:contextualSpacing w:val="0"/>
        <w:jc w:val="both"/>
      </w:pPr>
      <w:r w:rsidRPr="00BF1A9C">
        <w:lastRenderedPageBreak/>
        <w:t>Sutartis gali būti nutraukta abiejų šalių rašytiniu susitarimu arba Lietuvos Respublikos civiliniame kodekse nustatytais pagrindais ir atvejais.</w:t>
      </w:r>
    </w:p>
    <w:p w14:paraId="751CC780" w14:textId="77777777" w:rsidR="003A120C" w:rsidRDefault="00FF623C" w:rsidP="003A120C">
      <w:pPr>
        <w:pStyle w:val="ListParagraph"/>
        <w:numPr>
          <w:ilvl w:val="1"/>
          <w:numId w:val="2"/>
        </w:numPr>
        <w:spacing w:before="240" w:after="240" w:line="259" w:lineRule="auto"/>
        <w:ind w:left="720" w:hanging="720"/>
        <w:contextualSpacing w:val="0"/>
        <w:jc w:val="both"/>
      </w:pPr>
      <w:bookmarkStart w:id="6" w:name="_Ref190902955"/>
      <w:r w:rsidRPr="00BF1A9C">
        <w:t>Savivaldybės administracija, prieš 14 kalendorinių dienų registruotu laišku įspėjusi Operatorių, turi teisę vienašališkai nutraukti sutartį, jeigu Operatorius:</w:t>
      </w:r>
      <w:bookmarkEnd w:id="6"/>
    </w:p>
    <w:p w14:paraId="01AB43F7" w14:textId="4EAC8754" w:rsidR="00FF623C" w:rsidRPr="00BF1A9C" w:rsidRDefault="00FF623C" w:rsidP="003A120C">
      <w:pPr>
        <w:pStyle w:val="ListParagraph"/>
        <w:numPr>
          <w:ilvl w:val="2"/>
          <w:numId w:val="2"/>
        </w:numPr>
        <w:spacing w:before="240" w:after="240" w:line="259" w:lineRule="auto"/>
        <w:ind w:left="1440" w:hanging="720"/>
        <w:contextualSpacing w:val="0"/>
        <w:jc w:val="both"/>
      </w:pPr>
      <w:r w:rsidRPr="003A120C">
        <w:rPr>
          <w:bCs/>
        </w:rPr>
        <w:t>neįvykdo</w:t>
      </w:r>
      <w:r w:rsidRPr="00BF1A9C">
        <w:t xml:space="preserve"> (nepradeda vykdyti) savo konkursiniame pasiūlyme ir (ar) </w:t>
      </w:r>
      <w:r w:rsidR="00923C27">
        <w:t>S</w:t>
      </w:r>
      <w:r w:rsidRPr="00BF1A9C">
        <w:t>utartyje numatytų įsipareigojimų per 7 kalendorines dienas nuo Savivaldybės administracijos įspėjimo gavimo;</w:t>
      </w:r>
    </w:p>
    <w:p w14:paraId="225B16AD" w14:textId="4BD09129" w:rsidR="00FF623C" w:rsidRPr="00BF1A9C" w:rsidRDefault="00FF623C" w:rsidP="003A120C">
      <w:pPr>
        <w:pStyle w:val="ListParagraph"/>
        <w:numPr>
          <w:ilvl w:val="2"/>
          <w:numId w:val="2"/>
        </w:numPr>
        <w:spacing w:before="240" w:after="240" w:line="259" w:lineRule="auto"/>
        <w:ind w:left="1440" w:hanging="720"/>
        <w:contextualSpacing w:val="0"/>
        <w:jc w:val="both"/>
        <w:rPr>
          <w:bCs/>
        </w:rPr>
      </w:pPr>
      <w:r w:rsidRPr="00BF1A9C">
        <w:rPr>
          <w:bCs/>
        </w:rPr>
        <w:t>įrengė ir (ar) eksploatuoja</w:t>
      </w:r>
      <w:r w:rsidR="00720A3F" w:rsidRPr="00BF1A9C">
        <w:rPr>
          <w:bCs/>
        </w:rPr>
        <w:t xml:space="preserve"> </w:t>
      </w:r>
      <w:r w:rsidRPr="00BF1A9C">
        <w:t>elektromobilių</w:t>
      </w:r>
      <w:r w:rsidR="00720A3F" w:rsidRPr="00BF1A9C">
        <w:t xml:space="preserve"> </w:t>
      </w:r>
      <w:r w:rsidRPr="00BF1A9C">
        <w:t>įkrovimo</w:t>
      </w:r>
      <w:r w:rsidR="00720A3F" w:rsidRPr="00BF1A9C">
        <w:t xml:space="preserve"> </w:t>
      </w:r>
      <w:r w:rsidRPr="00BF1A9C">
        <w:t>prieigas</w:t>
      </w:r>
      <w:r w:rsidRPr="00BF1A9C">
        <w:rPr>
          <w:bCs/>
        </w:rPr>
        <w:t xml:space="preserve"> ne pagal</w:t>
      </w:r>
      <w:r w:rsidR="000B2A7F">
        <w:rPr>
          <w:bCs/>
        </w:rPr>
        <w:t xml:space="preserve"> </w:t>
      </w:r>
      <w:r w:rsidR="000B2A7F" w:rsidRPr="00BC2835">
        <w:rPr>
          <w:bCs/>
          <w:color w:val="FF0000"/>
        </w:rPr>
        <w:t>[nurodyti]</w:t>
      </w:r>
      <w:r w:rsidRPr="00BF1A9C">
        <w:rPr>
          <w:bCs/>
        </w:rPr>
        <w:t xml:space="preserve"> </w:t>
      </w:r>
      <w:r w:rsidRPr="00BF1A9C">
        <w:t>nustatyta tvarka patvirtintą</w:t>
      </w:r>
      <w:r w:rsidR="00720A3F" w:rsidRPr="00BF1A9C">
        <w:t xml:space="preserve"> </w:t>
      </w:r>
      <w:r w:rsidRPr="00BF1A9C">
        <w:t>elektromobilių</w:t>
      </w:r>
      <w:r w:rsidR="00720A3F" w:rsidRPr="00BF1A9C">
        <w:t xml:space="preserve"> </w:t>
      </w:r>
      <w:r w:rsidRPr="00BF1A9C">
        <w:t>įkrovimo</w:t>
      </w:r>
      <w:r w:rsidR="00720A3F" w:rsidRPr="00BF1A9C">
        <w:t xml:space="preserve"> </w:t>
      </w:r>
      <w:r w:rsidRPr="00BF1A9C">
        <w:t xml:space="preserve">prieigų įrengimo projektą ir </w:t>
      </w:r>
      <w:r w:rsidRPr="00BF1A9C">
        <w:rPr>
          <w:bCs/>
        </w:rPr>
        <w:t>Savivaldybės administracijos direktoriaus patvirtint</w:t>
      </w:r>
      <w:r w:rsidR="00923C27">
        <w:rPr>
          <w:bCs/>
        </w:rPr>
        <w:t>ą</w:t>
      </w:r>
      <w:r w:rsidRPr="00BF1A9C">
        <w:rPr>
          <w:bCs/>
        </w:rPr>
        <w:t xml:space="preserve"> </w:t>
      </w:r>
      <w:r w:rsidRPr="00BF1A9C">
        <w:t>elektromobilių</w:t>
      </w:r>
      <w:r w:rsidR="00720A3F" w:rsidRPr="00BF1A9C">
        <w:t xml:space="preserve"> </w:t>
      </w:r>
      <w:r w:rsidRPr="00BF1A9C">
        <w:t>įkrovimo</w:t>
      </w:r>
      <w:r w:rsidR="00720A3F" w:rsidRPr="00BF1A9C">
        <w:t xml:space="preserve"> </w:t>
      </w:r>
      <w:r w:rsidRPr="00BF1A9C">
        <w:t>prieigų</w:t>
      </w:r>
      <w:r w:rsidRPr="00BF1A9C">
        <w:rPr>
          <w:bCs/>
        </w:rPr>
        <w:t xml:space="preserve"> techninę specifikaciją;</w:t>
      </w:r>
    </w:p>
    <w:p w14:paraId="1B81AA51" w14:textId="1B5D9E19" w:rsidR="00FF623C" w:rsidRPr="00BF1A9C" w:rsidRDefault="00FF623C" w:rsidP="003A120C">
      <w:pPr>
        <w:pStyle w:val="ListParagraph"/>
        <w:numPr>
          <w:ilvl w:val="2"/>
          <w:numId w:val="2"/>
        </w:numPr>
        <w:spacing w:before="240" w:after="240" w:line="259" w:lineRule="auto"/>
        <w:ind w:left="1440" w:hanging="720"/>
        <w:contextualSpacing w:val="0"/>
        <w:jc w:val="both"/>
      </w:pPr>
      <w:r w:rsidRPr="00BF1A9C">
        <w:rPr>
          <w:bCs/>
        </w:rPr>
        <w:t>neužtikrina</w:t>
      </w:r>
      <w:r w:rsidRPr="00BF1A9C">
        <w:t xml:space="preserve"> ir (ar) nepalaiko viešosios tvarkos, priešgaisrinės bei triukšmo prevencijos </w:t>
      </w:r>
      <w:r w:rsidRPr="003A120C">
        <w:rPr>
          <w:bCs/>
        </w:rPr>
        <w:t>reikalavimų</w:t>
      </w:r>
      <w:r w:rsidRPr="00BF1A9C">
        <w:t>,</w:t>
      </w:r>
      <w:r w:rsidR="00720A3F" w:rsidRPr="00BF1A9C">
        <w:t xml:space="preserve"> </w:t>
      </w:r>
      <w:r w:rsidRPr="00BF1A9C">
        <w:t>elektromobilių</w:t>
      </w:r>
      <w:r w:rsidR="00720A3F" w:rsidRPr="00BF1A9C">
        <w:t xml:space="preserve"> </w:t>
      </w:r>
      <w:r w:rsidRPr="00BF1A9C">
        <w:t>įkrovimo</w:t>
      </w:r>
      <w:r w:rsidR="00720A3F" w:rsidRPr="00BF1A9C">
        <w:t xml:space="preserve"> </w:t>
      </w:r>
      <w:r w:rsidRPr="00BF1A9C">
        <w:t>prieigas naudoja ne pagal paskirtį, elektromobilių</w:t>
      </w:r>
      <w:r w:rsidR="00720A3F" w:rsidRPr="00BF1A9C">
        <w:t xml:space="preserve"> </w:t>
      </w:r>
      <w:r w:rsidRPr="00BF1A9C">
        <w:t>įkrovimo</w:t>
      </w:r>
      <w:r w:rsidR="00720A3F" w:rsidRPr="00BF1A9C">
        <w:t xml:space="preserve"> </w:t>
      </w:r>
      <w:r w:rsidRPr="00BF1A9C">
        <w:t>prieigų vieta yra netvarkinga, netvarko užimtos ir (ar) naudojamos teritorijos</w:t>
      </w:r>
      <w:r w:rsidR="00923C27">
        <w:t>,</w:t>
      </w:r>
      <w:r w:rsidRPr="00BF1A9C">
        <w:t xml:space="preserve"> ar nesutvarko aplinkos gav</w:t>
      </w:r>
      <w:r w:rsidR="00923C27">
        <w:t>ęs</w:t>
      </w:r>
      <w:r w:rsidRPr="00BF1A9C">
        <w:t xml:space="preserve"> rašytinį Savivaldybės administracijos įspėjimą per jame nurodytą terminą;</w:t>
      </w:r>
    </w:p>
    <w:p w14:paraId="586FAA22" w14:textId="688CDAF8" w:rsidR="00FF623C" w:rsidRPr="00BF1A9C" w:rsidRDefault="00FF623C" w:rsidP="003A120C">
      <w:pPr>
        <w:pStyle w:val="ListParagraph"/>
        <w:numPr>
          <w:ilvl w:val="2"/>
          <w:numId w:val="2"/>
        </w:numPr>
        <w:spacing w:before="240" w:after="240" w:line="259" w:lineRule="auto"/>
        <w:ind w:left="1440" w:hanging="720"/>
        <w:contextualSpacing w:val="0"/>
        <w:jc w:val="both"/>
      </w:pPr>
      <w:r w:rsidRPr="00BF1A9C">
        <w:t>negauna elektromobilių</w:t>
      </w:r>
      <w:r w:rsidR="00720A3F" w:rsidRPr="00BF1A9C">
        <w:t xml:space="preserve"> </w:t>
      </w:r>
      <w:r w:rsidRPr="00BF1A9C">
        <w:t>įkrovimo</w:t>
      </w:r>
      <w:r w:rsidR="00720A3F" w:rsidRPr="00BF1A9C">
        <w:t xml:space="preserve"> </w:t>
      </w:r>
      <w:r w:rsidRPr="00BF1A9C">
        <w:t>prieigoms įrengti ir (ar) eksploatuoti reikaling</w:t>
      </w:r>
      <w:r w:rsidR="00923C27">
        <w:t>ų</w:t>
      </w:r>
      <w:r w:rsidRPr="00BF1A9C">
        <w:t xml:space="preserve"> leidim</w:t>
      </w:r>
      <w:r w:rsidR="00923C27">
        <w:t>ų (dėl savo kaltės)</w:t>
      </w:r>
      <w:r w:rsidRPr="00BF1A9C">
        <w:t xml:space="preserve"> ar</w:t>
      </w:r>
      <w:r w:rsidR="00720A3F" w:rsidRPr="00BF1A9C">
        <w:t xml:space="preserve"> </w:t>
      </w:r>
      <w:r w:rsidRPr="00BF1A9C">
        <w:t>nurodytu laiku nepradeda eksploatuoti elektromobilių</w:t>
      </w:r>
      <w:r w:rsidR="00720A3F" w:rsidRPr="00BF1A9C">
        <w:t xml:space="preserve"> </w:t>
      </w:r>
      <w:r w:rsidRPr="00BF1A9C">
        <w:t>įkrovimo</w:t>
      </w:r>
      <w:r w:rsidR="00720A3F" w:rsidRPr="00BF1A9C">
        <w:t xml:space="preserve"> </w:t>
      </w:r>
      <w:r w:rsidRPr="00BF1A9C">
        <w:t>prieigų.</w:t>
      </w:r>
    </w:p>
    <w:p w14:paraId="4EDEC9D8" w14:textId="2FBB10F9" w:rsidR="00FF623C" w:rsidRPr="00BF1A9C" w:rsidRDefault="00923C27" w:rsidP="000B31F0">
      <w:pPr>
        <w:pStyle w:val="ListParagraph"/>
        <w:numPr>
          <w:ilvl w:val="1"/>
          <w:numId w:val="2"/>
        </w:numPr>
        <w:spacing w:before="240" w:after="240" w:line="259" w:lineRule="auto"/>
        <w:ind w:left="720" w:hanging="720"/>
        <w:contextualSpacing w:val="0"/>
        <w:jc w:val="both"/>
      </w:pPr>
      <w:r>
        <w:t>Pagal S</w:t>
      </w:r>
      <w:r w:rsidR="00FF623C" w:rsidRPr="00BF1A9C">
        <w:t xml:space="preserve">utarties </w:t>
      </w:r>
      <w:r>
        <w:fldChar w:fldCharType="begin"/>
      </w:r>
      <w:r>
        <w:instrText xml:space="preserve"> REF _Ref190902955 \r \h </w:instrText>
      </w:r>
      <w:r>
        <w:fldChar w:fldCharType="separate"/>
      </w:r>
      <w:r>
        <w:t>5.4</w:t>
      </w:r>
      <w:r>
        <w:fldChar w:fldCharType="end"/>
      </w:r>
      <w:r w:rsidR="00FF623C" w:rsidRPr="00BF1A9C">
        <w:t xml:space="preserve"> punktą</w:t>
      </w:r>
      <w:r>
        <w:t xml:space="preserve"> nutraukus Sutartį</w:t>
      </w:r>
      <w:r w:rsidR="00FF623C" w:rsidRPr="00BF1A9C">
        <w:t xml:space="preserve">, Operatorius privalo ne vėliau kaip per 10 darbo dienų nuo </w:t>
      </w:r>
      <w:r>
        <w:t>S</w:t>
      </w:r>
      <w:r w:rsidR="00FF623C" w:rsidRPr="00BF1A9C">
        <w:t xml:space="preserve">utarties nutraukimo dienos išardyti elektromobilių įkrovimo prieigų konstrukcijas, jas išvežti, sutvarkyti naudotą </w:t>
      </w:r>
      <w:r w:rsidR="00BC2835">
        <w:t>vietą</w:t>
      </w:r>
      <w:r w:rsidR="00FF623C" w:rsidRPr="00BF1A9C">
        <w:t xml:space="preserve"> bei aplinką ir aktu sutvarkytą išardytos</w:t>
      </w:r>
      <w:r w:rsidR="00720A3F" w:rsidRPr="00BF1A9C">
        <w:t xml:space="preserve"> </w:t>
      </w:r>
      <w:r w:rsidR="00FF623C" w:rsidRPr="00BF1A9C">
        <w:t>elektromobilių</w:t>
      </w:r>
      <w:r w:rsidR="00720A3F" w:rsidRPr="00BF1A9C">
        <w:t xml:space="preserve"> </w:t>
      </w:r>
      <w:r w:rsidR="00FF623C" w:rsidRPr="00BF1A9C">
        <w:t>įkrovimo</w:t>
      </w:r>
      <w:r w:rsidR="00720A3F" w:rsidRPr="00BF1A9C">
        <w:t xml:space="preserve"> </w:t>
      </w:r>
      <w:r w:rsidR="00FF623C" w:rsidRPr="00BF1A9C">
        <w:t xml:space="preserve">prieigų </w:t>
      </w:r>
      <w:r w:rsidR="00BC2835">
        <w:t>vietą</w:t>
      </w:r>
      <w:r w:rsidR="00FF623C" w:rsidRPr="00BF1A9C">
        <w:t xml:space="preserve"> perduoti Savivaldybės administracij</w:t>
      </w:r>
      <w:r w:rsidR="003A120C">
        <w:t>ai arba</w:t>
      </w:r>
      <w:r w:rsidR="00FF623C" w:rsidRPr="00BF1A9C">
        <w:t xml:space="preserve"> seniūnijai, kurios teritorijoje buvo įrengtos elektromobilių</w:t>
      </w:r>
      <w:r w:rsidR="00720A3F" w:rsidRPr="00BF1A9C">
        <w:t xml:space="preserve"> </w:t>
      </w:r>
      <w:r w:rsidR="00FF623C" w:rsidRPr="00BF1A9C">
        <w:t>įkrovimo</w:t>
      </w:r>
      <w:r w:rsidR="00720A3F" w:rsidRPr="00BF1A9C">
        <w:t xml:space="preserve"> </w:t>
      </w:r>
      <w:r w:rsidR="00FF623C" w:rsidRPr="00BF1A9C">
        <w:t>prieigos</w:t>
      </w:r>
      <w:r w:rsidR="00FF623C" w:rsidRPr="00BF1A9C">
        <w:rPr>
          <w:bCs/>
        </w:rPr>
        <w:t>.</w:t>
      </w:r>
    </w:p>
    <w:p w14:paraId="53F24819" w14:textId="7649AAEB" w:rsidR="00FF623C" w:rsidRPr="00BF1A9C" w:rsidRDefault="00FF623C" w:rsidP="000B31F0">
      <w:pPr>
        <w:pStyle w:val="ListParagraph"/>
        <w:numPr>
          <w:ilvl w:val="1"/>
          <w:numId w:val="2"/>
        </w:numPr>
        <w:spacing w:before="240" w:after="240" w:line="259" w:lineRule="auto"/>
        <w:ind w:left="720" w:hanging="720"/>
        <w:contextualSpacing w:val="0"/>
        <w:jc w:val="both"/>
        <w:rPr>
          <w:bCs/>
        </w:rPr>
      </w:pPr>
      <w:r w:rsidRPr="000B31F0">
        <w:rPr>
          <w:szCs w:val="24"/>
        </w:rPr>
        <w:t>Operatoriui</w:t>
      </w:r>
      <w:r w:rsidRPr="00BF1A9C">
        <w:t xml:space="preserve"> pažeidus Sutarties </w:t>
      </w:r>
      <w:r w:rsidR="00923C27">
        <w:fldChar w:fldCharType="begin"/>
      </w:r>
      <w:r w:rsidR="00923C27">
        <w:instrText xml:space="preserve"> REF _Ref190903093 \r \h </w:instrText>
      </w:r>
      <w:r w:rsidR="00923C27">
        <w:fldChar w:fldCharType="separate"/>
      </w:r>
      <w:r w:rsidR="00923C27">
        <w:t>2.5</w:t>
      </w:r>
      <w:r w:rsidR="00923C27">
        <w:fldChar w:fldCharType="end"/>
      </w:r>
      <w:r w:rsidR="00923C27">
        <w:t xml:space="preserve"> </w:t>
      </w:r>
      <w:r w:rsidRPr="00BF1A9C">
        <w:t xml:space="preserve">papunktyje nurodytus įsipareigojimus, Savivaldybės administracija įgyja teisę </w:t>
      </w:r>
      <w:r w:rsidRPr="00BF1A9C">
        <w:rPr>
          <w:bCs/>
        </w:rPr>
        <w:t xml:space="preserve">pasinaudoti </w:t>
      </w:r>
      <w:r w:rsidR="00923C27">
        <w:rPr>
          <w:bCs/>
        </w:rPr>
        <w:t>S</w:t>
      </w:r>
      <w:r w:rsidRPr="00BF1A9C">
        <w:rPr>
          <w:bCs/>
        </w:rPr>
        <w:t xml:space="preserve">utarties įvykdymo užtikrinimu. </w:t>
      </w:r>
    </w:p>
    <w:p w14:paraId="10C4BEC0" w14:textId="52F82E94" w:rsidR="00FF623C" w:rsidRPr="00BF1A9C" w:rsidRDefault="00FF623C" w:rsidP="000B31F0">
      <w:pPr>
        <w:pStyle w:val="ListParagraph"/>
        <w:numPr>
          <w:ilvl w:val="1"/>
          <w:numId w:val="2"/>
        </w:numPr>
        <w:spacing w:before="240" w:after="240" w:line="259" w:lineRule="auto"/>
        <w:ind w:left="720" w:hanging="720"/>
        <w:contextualSpacing w:val="0"/>
        <w:jc w:val="both"/>
        <w:rPr>
          <w:color w:val="000000"/>
        </w:rPr>
      </w:pPr>
      <w:r w:rsidRPr="00BF1A9C">
        <w:rPr>
          <w:bCs/>
        </w:rPr>
        <w:t xml:space="preserve">Per du mėnesius po </w:t>
      </w:r>
      <w:r w:rsidR="003A120C">
        <w:rPr>
          <w:bCs/>
        </w:rPr>
        <w:t>S</w:t>
      </w:r>
      <w:r w:rsidRPr="00BF1A9C">
        <w:rPr>
          <w:bCs/>
        </w:rPr>
        <w:t>utarties pasirašymo, Operatoriui pareikalavus</w:t>
      </w:r>
      <w:r w:rsidR="00923C27">
        <w:rPr>
          <w:bCs/>
        </w:rPr>
        <w:t xml:space="preserve"> nutraukti Sutartį </w:t>
      </w:r>
      <w:r w:rsidRPr="00BF1A9C">
        <w:rPr>
          <w:bCs/>
        </w:rPr>
        <w:t xml:space="preserve">arba </w:t>
      </w:r>
      <w:r w:rsidRPr="000B31F0">
        <w:rPr>
          <w:szCs w:val="24"/>
        </w:rPr>
        <w:t>Savivaldybės</w:t>
      </w:r>
      <w:r w:rsidRPr="00BF1A9C">
        <w:rPr>
          <w:bCs/>
        </w:rPr>
        <w:t xml:space="preserve"> </w:t>
      </w:r>
      <w:r w:rsidRPr="00BF1A9C">
        <w:t>administracijai</w:t>
      </w:r>
      <w:r w:rsidRPr="00BF1A9C">
        <w:rPr>
          <w:bCs/>
        </w:rPr>
        <w:t xml:space="preserve"> pagal </w:t>
      </w:r>
      <w:r w:rsidR="00923C27">
        <w:rPr>
          <w:bCs/>
        </w:rPr>
        <w:t>S</w:t>
      </w:r>
      <w:r w:rsidRPr="00BF1A9C">
        <w:rPr>
          <w:bCs/>
        </w:rPr>
        <w:t xml:space="preserve">utarties </w:t>
      </w:r>
      <w:r w:rsidR="00923C27">
        <w:rPr>
          <w:bCs/>
        </w:rPr>
        <w:fldChar w:fldCharType="begin"/>
      </w:r>
      <w:r w:rsidR="00923C27">
        <w:rPr>
          <w:bCs/>
        </w:rPr>
        <w:instrText xml:space="preserve"> REF _Ref190902955 \r \h </w:instrText>
      </w:r>
      <w:r w:rsidR="00923C27">
        <w:rPr>
          <w:bCs/>
        </w:rPr>
      </w:r>
      <w:r w:rsidR="00923C27">
        <w:rPr>
          <w:bCs/>
        </w:rPr>
        <w:fldChar w:fldCharType="separate"/>
      </w:r>
      <w:r w:rsidR="00923C27">
        <w:rPr>
          <w:bCs/>
        </w:rPr>
        <w:t>5.4</w:t>
      </w:r>
      <w:r w:rsidR="00923C27">
        <w:rPr>
          <w:bCs/>
        </w:rPr>
        <w:fldChar w:fldCharType="end"/>
      </w:r>
      <w:r w:rsidRPr="00BF1A9C">
        <w:rPr>
          <w:bCs/>
        </w:rPr>
        <w:t xml:space="preserve"> punktą vienašališkai </w:t>
      </w:r>
      <w:r w:rsidR="00534357">
        <w:rPr>
          <w:bCs/>
        </w:rPr>
        <w:t xml:space="preserve">nutraukus </w:t>
      </w:r>
      <w:r w:rsidR="00923C27">
        <w:rPr>
          <w:bCs/>
        </w:rPr>
        <w:t>Sutartį</w:t>
      </w:r>
      <w:r w:rsidR="00534357">
        <w:rPr>
          <w:bCs/>
        </w:rPr>
        <w:t xml:space="preserve">, </w:t>
      </w:r>
      <w:r w:rsidR="00923C27">
        <w:rPr>
          <w:bCs/>
        </w:rPr>
        <w:t>K</w:t>
      </w:r>
      <w:r w:rsidRPr="00BF1A9C">
        <w:rPr>
          <w:bCs/>
        </w:rPr>
        <w:t>omisija</w:t>
      </w:r>
      <w:r w:rsidRPr="00BF1A9C">
        <w:t xml:space="preserve"> </w:t>
      </w:r>
      <w:r w:rsidRPr="00BF1A9C">
        <w:rPr>
          <w:color w:val="000000"/>
        </w:rPr>
        <w:t xml:space="preserve">turi teisę siūlyti </w:t>
      </w:r>
      <w:r w:rsidR="00534357">
        <w:rPr>
          <w:color w:val="000000"/>
        </w:rPr>
        <w:t xml:space="preserve">Sutartį </w:t>
      </w:r>
      <w:r w:rsidRPr="00BF1A9C">
        <w:rPr>
          <w:color w:val="000000"/>
        </w:rPr>
        <w:t xml:space="preserve">pasirašyti kitam </w:t>
      </w:r>
      <w:r w:rsidRPr="00BF1A9C">
        <w:t xml:space="preserve">konkurso dalyviui, </w:t>
      </w:r>
      <w:r w:rsidRPr="00BF1A9C">
        <w:rPr>
          <w:szCs w:val="24"/>
        </w:rPr>
        <w:t xml:space="preserve">kurio pasiūlymas pagal nustatytą pasiūlymų eilę yra pirmas po </w:t>
      </w:r>
      <w:r w:rsidR="00923C27">
        <w:rPr>
          <w:szCs w:val="24"/>
        </w:rPr>
        <w:t>K</w:t>
      </w:r>
      <w:r w:rsidRPr="00BF1A9C">
        <w:rPr>
          <w:szCs w:val="24"/>
        </w:rPr>
        <w:t>onkurs</w:t>
      </w:r>
      <w:r w:rsidR="00923C27">
        <w:rPr>
          <w:szCs w:val="24"/>
        </w:rPr>
        <w:t>ą</w:t>
      </w:r>
      <w:r w:rsidRPr="00BF1A9C">
        <w:rPr>
          <w:szCs w:val="24"/>
        </w:rPr>
        <w:t xml:space="preserve"> laimėjusio Operatoriaus</w:t>
      </w:r>
      <w:r w:rsidRPr="00BF1A9C">
        <w:rPr>
          <w:color w:val="000000"/>
        </w:rPr>
        <w:t>, pageidavusi</w:t>
      </w:r>
      <w:r w:rsidR="00923C27">
        <w:rPr>
          <w:color w:val="000000"/>
        </w:rPr>
        <w:t>o</w:t>
      </w:r>
      <w:r w:rsidRPr="00BF1A9C">
        <w:rPr>
          <w:color w:val="000000"/>
        </w:rPr>
        <w:t xml:space="preserve"> įrengti ir eksploatuoti</w:t>
      </w:r>
      <w:r w:rsidR="00720A3F" w:rsidRPr="00BF1A9C">
        <w:rPr>
          <w:color w:val="000000"/>
        </w:rPr>
        <w:t xml:space="preserve"> </w:t>
      </w:r>
      <w:r w:rsidRPr="00BF1A9C">
        <w:t>elektromobilių</w:t>
      </w:r>
      <w:r w:rsidR="00720A3F" w:rsidRPr="00BF1A9C">
        <w:t xml:space="preserve"> </w:t>
      </w:r>
      <w:r w:rsidRPr="00BF1A9C">
        <w:t>įkrovimo</w:t>
      </w:r>
      <w:r w:rsidR="00720A3F" w:rsidRPr="00BF1A9C">
        <w:t xml:space="preserve"> </w:t>
      </w:r>
      <w:r w:rsidRPr="00BF1A9C">
        <w:t>prieigas</w:t>
      </w:r>
      <w:r w:rsidRPr="00BF1A9C">
        <w:rPr>
          <w:color w:val="000000"/>
        </w:rPr>
        <w:t xml:space="preserve"> toje pačioje vietoje, arba tokio nesant</w:t>
      </w:r>
      <w:r w:rsidR="00534357">
        <w:rPr>
          <w:color w:val="000000"/>
        </w:rPr>
        <w:t>,</w:t>
      </w:r>
      <w:r w:rsidRPr="00BF1A9C">
        <w:rPr>
          <w:color w:val="000000"/>
        </w:rPr>
        <w:t xml:space="preserve"> </w:t>
      </w:r>
      <w:r w:rsidR="00534357">
        <w:t>ši</w:t>
      </w:r>
      <w:r w:rsidR="00534357">
        <w:rPr>
          <w:color w:val="000000"/>
        </w:rPr>
        <w:t>ai</w:t>
      </w:r>
      <w:r w:rsidRPr="00BF1A9C">
        <w:rPr>
          <w:color w:val="000000"/>
        </w:rPr>
        <w:t xml:space="preserve"> vietų grup</w:t>
      </w:r>
      <w:r w:rsidR="00534357">
        <w:rPr>
          <w:color w:val="000000"/>
        </w:rPr>
        <w:t xml:space="preserve">ei </w:t>
      </w:r>
      <w:r w:rsidR="00534357" w:rsidRPr="00BF1A9C">
        <w:rPr>
          <w:color w:val="000000"/>
        </w:rPr>
        <w:t xml:space="preserve">skelbti naują </w:t>
      </w:r>
      <w:r w:rsidR="00534357">
        <w:rPr>
          <w:color w:val="000000"/>
        </w:rPr>
        <w:t>Konkursą</w:t>
      </w:r>
      <w:r w:rsidRPr="00BF1A9C">
        <w:rPr>
          <w:color w:val="000000"/>
        </w:rPr>
        <w:t xml:space="preserve">. Tokiu atveju Savivaldybės administracija gali pasinaudoti </w:t>
      </w:r>
      <w:r w:rsidR="00534357">
        <w:rPr>
          <w:color w:val="000000"/>
        </w:rPr>
        <w:t>S</w:t>
      </w:r>
      <w:r w:rsidRPr="00BF1A9C">
        <w:rPr>
          <w:color w:val="000000"/>
        </w:rPr>
        <w:t>utarties įvykdymo užtikrinimu.</w:t>
      </w:r>
    </w:p>
    <w:p w14:paraId="64F4CA7A" w14:textId="226F9C37" w:rsidR="003A120C" w:rsidRPr="003A120C" w:rsidRDefault="003A120C" w:rsidP="003A120C">
      <w:pPr>
        <w:spacing w:before="240" w:after="240" w:line="259" w:lineRule="auto"/>
        <w:jc w:val="both"/>
        <w:rPr>
          <w:bCs/>
          <w:color w:val="FF0000"/>
        </w:rPr>
      </w:pPr>
      <w:r w:rsidRPr="003A120C">
        <w:rPr>
          <w:bCs/>
          <w:color w:val="FF0000"/>
        </w:rPr>
        <w:t>[tuo atveju, jeigu savivaldybė patenka į APVA kvietimo teritoriją, tam, kad operatoriai galėtų pasinaudoti Sąjungos teikiama parama, rekomenduojama nustatyti šią sąlygą:</w:t>
      </w:r>
    </w:p>
    <w:p w14:paraId="652A36B0" w14:textId="2E0A0B02" w:rsidR="003A120C" w:rsidRPr="003A120C" w:rsidRDefault="003A120C" w:rsidP="003A120C">
      <w:pPr>
        <w:pStyle w:val="ListParagraph"/>
        <w:numPr>
          <w:ilvl w:val="1"/>
          <w:numId w:val="2"/>
        </w:numPr>
        <w:spacing w:before="240" w:after="240" w:line="259" w:lineRule="auto"/>
        <w:ind w:left="720" w:hanging="720"/>
        <w:contextualSpacing w:val="0"/>
        <w:jc w:val="both"/>
        <w:rPr>
          <w:bCs/>
        </w:rPr>
      </w:pPr>
      <w:r w:rsidRPr="003A120C">
        <w:rPr>
          <w:color w:val="FF0000"/>
          <w:szCs w:val="24"/>
        </w:rPr>
        <w:t>Operatorius vienašališkai (nesant Savivaldybės kaltės) ne teismo tvarka ir nepatiriant finansinių nuostolių (įskaitant baudas, delspinigius, nuostolių nuomotojui kompensavimą ir pan.) gali nutraukti su Savivaldybės administracija sudarytą Sutartį tuo atveju, jeigu Operatorius kreipėsi dėl Sutartyje aptartų elektromobilių stotelių įrengimo dalinio finansavimo Europos Sąjungomis lėšomis, bet jo pateikta paraiška neatitik</w:t>
      </w:r>
      <w:r w:rsidR="00534357">
        <w:rPr>
          <w:color w:val="FF0000"/>
          <w:szCs w:val="24"/>
        </w:rPr>
        <w:t>o</w:t>
      </w:r>
      <w:r w:rsidRPr="003A120C">
        <w:rPr>
          <w:color w:val="FF0000"/>
          <w:szCs w:val="24"/>
        </w:rPr>
        <w:t xml:space="preserve"> tinkamumo </w:t>
      </w:r>
      <w:r w:rsidRPr="003A120C">
        <w:rPr>
          <w:color w:val="FF0000"/>
          <w:szCs w:val="24"/>
        </w:rPr>
        <w:lastRenderedPageBreak/>
        <w:t>finansuoti kriterijų ir prašomas skirti finansavimas nebuvo rezervuotas</w:t>
      </w:r>
      <w:r w:rsidR="007523AE">
        <w:rPr>
          <w:color w:val="FF0000"/>
          <w:szCs w:val="24"/>
        </w:rPr>
        <w:t xml:space="preserve">, o </w:t>
      </w:r>
      <w:r w:rsidRPr="003A120C">
        <w:rPr>
          <w:color w:val="FF0000"/>
          <w:szCs w:val="24"/>
        </w:rPr>
        <w:t>Operatorius paraiškos pateikimą ir atmetimą</w:t>
      </w:r>
      <w:r w:rsidR="007523AE">
        <w:rPr>
          <w:color w:val="FF0000"/>
          <w:szCs w:val="24"/>
        </w:rPr>
        <w:t xml:space="preserve"> įrodo oficialiais dokumentais</w:t>
      </w:r>
      <w:r w:rsidRPr="003A120C">
        <w:rPr>
          <w:color w:val="FF0000"/>
          <w:szCs w:val="24"/>
        </w:rPr>
        <w:t>.</w:t>
      </w:r>
    </w:p>
    <w:p w14:paraId="66B3C3FA" w14:textId="52550858" w:rsidR="003A120C" w:rsidRPr="00D0769A" w:rsidRDefault="003A120C" w:rsidP="003A120C">
      <w:pPr>
        <w:pStyle w:val="ListParagraph"/>
        <w:numPr>
          <w:ilvl w:val="1"/>
          <w:numId w:val="2"/>
        </w:numPr>
        <w:spacing w:before="240" w:after="240" w:line="259" w:lineRule="auto"/>
        <w:ind w:left="720" w:hanging="720"/>
        <w:contextualSpacing w:val="0"/>
        <w:jc w:val="both"/>
        <w:rPr>
          <w:bCs/>
        </w:rPr>
      </w:pPr>
      <w:r w:rsidRPr="006015C9">
        <w:rPr>
          <w:szCs w:val="24"/>
        </w:rPr>
        <w:t>Sutartis gali būti keičiama atsiradus Sutart</w:t>
      </w:r>
      <w:r w:rsidR="00534357">
        <w:rPr>
          <w:szCs w:val="24"/>
        </w:rPr>
        <w:t>yje</w:t>
      </w:r>
      <w:r w:rsidRPr="006015C9">
        <w:rPr>
          <w:szCs w:val="24"/>
        </w:rPr>
        <w:t xml:space="preserve"> nenumatytoms aplinkybėms, Operatorius privalo pateikti Savivaldybei raštišką prašymą pakeisti Sutartį, nurodydamas tokio keitimo esmę, priežastis ir pagrindimą bei pridėdamas visus prašymą pagrindžiančius įrodymus. Sprendimą dėl Sutarties keitimo priima Savivaldybė.</w:t>
      </w:r>
    </w:p>
    <w:p w14:paraId="7A916513" w14:textId="36DF7CC5" w:rsidR="00D0769A" w:rsidRPr="00D0769A" w:rsidRDefault="00D0769A" w:rsidP="003A120C">
      <w:pPr>
        <w:pStyle w:val="ListParagraph"/>
        <w:numPr>
          <w:ilvl w:val="1"/>
          <w:numId w:val="2"/>
        </w:numPr>
        <w:spacing w:before="240" w:after="240" w:line="259" w:lineRule="auto"/>
        <w:ind w:left="720" w:hanging="720"/>
        <w:contextualSpacing w:val="0"/>
        <w:jc w:val="both"/>
        <w:rPr>
          <w:bCs/>
        </w:rPr>
      </w:pPr>
      <w:r w:rsidRPr="72852937">
        <w:rPr>
          <w:szCs w:val="24"/>
        </w:rPr>
        <w:t>Savivaldybė gali sutikti pakeisti Sutartį dėl techninių sprendinių keitimo, kai pateikiami pagrindžiantys įrodymai apie tokių sprendinių reikalingumą iš trečiųjų šalių (ESO, VERT ir pan.).</w:t>
      </w:r>
    </w:p>
    <w:p w14:paraId="4DEBE9FA" w14:textId="3371105B" w:rsidR="00D0769A" w:rsidRDefault="00D0769A" w:rsidP="00D0769A">
      <w:pPr>
        <w:pStyle w:val="ListParagraph"/>
        <w:numPr>
          <w:ilvl w:val="1"/>
          <w:numId w:val="2"/>
        </w:numPr>
        <w:spacing w:before="240" w:after="240" w:line="259" w:lineRule="auto"/>
        <w:ind w:left="720" w:hanging="720"/>
        <w:contextualSpacing w:val="0"/>
        <w:jc w:val="both"/>
        <w:rPr>
          <w:bCs/>
        </w:rPr>
      </w:pPr>
      <w:r w:rsidRPr="00BF1A9C">
        <w:t>Šalys</w:t>
      </w:r>
      <w:r w:rsidRPr="00BF1A9C">
        <w:rPr>
          <w:bCs/>
        </w:rPr>
        <w:t xml:space="preserve"> neatsako už visišką arba dalinį šios </w:t>
      </w:r>
      <w:r w:rsidR="00534357">
        <w:rPr>
          <w:bCs/>
        </w:rPr>
        <w:t>S</w:t>
      </w:r>
      <w:r w:rsidRPr="00BF1A9C">
        <w:rPr>
          <w:bCs/>
        </w:rPr>
        <w:t>utarties įsipareigojimų nevykdymą, jei tai atsitinka dėl nenugalimos jėgos</w:t>
      </w:r>
      <w:r w:rsidR="00534357">
        <w:rPr>
          <w:bCs/>
        </w:rPr>
        <w:t xml:space="preserve"> aplinkybių, kaip tai numatyta</w:t>
      </w:r>
      <w:r w:rsidRPr="00BF1A9C">
        <w:rPr>
          <w:bCs/>
        </w:rPr>
        <w:t xml:space="preserve"> Lietuvos Respublikos civilinio kodekso 6.212 straipsnyj</w:t>
      </w:r>
      <w:r w:rsidR="00534357">
        <w:rPr>
          <w:bCs/>
        </w:rPr>
        <w:t>e</w:t>
      </w:r>
      <w:r w:rsidRPr="00BF1A9C">
        <w:rPr>
          <w:bCs/>
        </w:rPr>
        <w:t>.</w:t>
      </w:r>
    </w:p>
    <w:p w14:paraId="139C4A55" w14:textId="77777777" w:rsidR="00FF623C" w:rsidRPr="00BF1A9C" w:rsidRDefault="00FF623C" w:rsidP="009901C1">
      <w:pPr>
        <w:pStyle w:val="ListParagraph"/>
        <w:numPr>
          <w:ilvl w:val="0"/>
          <w:numId w:val="2"/>
        </w:numPr>
        <w:spacing w:before="240" w:after="240" w:line="259" w:lineRule="auto"/>
        <w:ind w:left="720" w:hanging="720"/>
        <w:jc w:val="center"/>
        <w:rPr>
          <w:b/>
        </w:rPr>
      </w:pPr>
      <w:r w:rsidRPr="00BF1A9C">
        <w:rPr>
          <w:b/>
        </w:rPr>
        <w:t xml:space="preserve">V SKYRIUS </w:t>
      </w:r>
    </w:p>
    <w:p w14:paraId="6DDC5DAB" w14:textId="77777777" w:rsidR="00FF623C" w:rsidRPr="00BF1A9C" w:rsidRDefault="00FF623C" w:rsidP="00FF623C">
      <w:pPr>
        <w:spacing w:line="360" w:lineRule="auto"/>
        <w:ind w:firstLine="720"/>
        <w:jc w:val="center"/>
        <w:rPr>
          <w:b/>
        </w:rPr>
      </w:pPr>
      <w:r w:rsidRPr="00BF1A9C">
        <w:rPr>
          <w:b/>
        </w:rPr>
        <w:t>ASMENS DUOMENŲ TVARKYMAS</w:t>
      </w:r>
    </w:p>
    <w:p w14:paraId="050BDAE4" w14:textId="2B8A4ABC" w:rsidR="00FF623C" w:rsidRPr="00BF1A9C" w:rsidRDefault="00FF623C" w:rsidP="000B31F0">
      <w:pPr>
        <w:pStyle w:val="ListParagraph"/>
        <w:numPr>
          <w:ilvl w:val="1"/>
          <w:numId w:val="2"/>
        </w:numPr>
        <w:spacing w:before="240" w:after="240" w:line="259" w:lineRule="auto"/>
        <w:ind w:left="720" w:hanging="720"/>
        <w:contextualSpacing w:val="0"/>
        <w:jc w:val="both"/>
        <w:rPr>
          <w:bCs/>
        </w:rPr>
      </w:pPr>
      <w:r w:rsidRPr="00BF1A9C">
        <w:rPr>
          <w:bCs/>
        </w:rPr>
        <w:t>Sudarydamos šią Sutartį Šalys patvirtina, kad supranta, jog nuo 2018 m. gegužės</w:t>
      </w:r>
      <w:r w:rsidR="00720A3F" w:rsidRPr="00BF1A9C">
        <w:rPr>
          <w:bCs/>
        </w:rPr>
        <w:t xml:space="preserve"> </w:t>
      </w:r>
      <w:r w:rsidRPr="00BF1A9C">
        <w:rPr>
          <w:bCs/>
        </w:rPr>
        <w:t xml:space="preserve">25 d. yra </w:t>
      </w:r>
      <w:r w:rsidRPr="000B31F0">
        <w:rPr>
          <w:szCs w:val="24"/>
        </w:rPr>
        <w:t>tiesiogiai</w:t>
      </w:r>
      <w:r w:rsidRPr="00BF1A9C">
        <w:rPr>
          <w:bCs/>
        </w:rPr>
        <w:t xml:space="preserve"> </w:t>
      </w:r>
      <w:r w:rsidRPr="00BF1A9C">
        <w:t>taikomas</w:t>
      </w:r>
      <w:r w:rsidRPr="00BF1A9C">
        <w:rPr>
          <w:bCs/>
        </w:rPr>
        <w:t xml:space="preserve"> 2016 m. balandžio 27 d. priimtas Europos Parlamento ir Tarybos reglamentas (ES) 2016/679 dėl fizinių asmenų apsaugos tvarkant asmens duomenis ir dėl laisvo tokių duomenų judėjimo (toliau – </w:t>
      </w:r>
      <w:r w:rsidRPr="00D0769A">
        <w:rPr>
          <w:b/>
        </w:rPr>
        <w:t>Reglamentas</w:t>
      </w:r>
      <w:r w:rsidRPr="00BF1A9C">
        <w:rPr>
          <w:bCs/>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D91DDE" w14:textId="5BF46BE6" w:rsidR="00FF623C" w:rsidRPr="00BF1A9C" w:rsidRDefault="00FF623C" w:rsidP="000B31F0">
      <w:pPr>
        <w:pStyle w:val="ListParagraph"/>
        <w:numPr>
          <w:ilvl w:val="1"/>
          <w:numId w:val="2"/>
        </w:numPr>
        <w:spacing w:before="240" w:after="240" w:line="259" w:lineRule="auto"/>
        <w:ind w:left="720" w:hanging="720"/>
        <w:contextualSpacing w:val="0"/>
        <w:jc w:val="both"/>
        <w:rPr>
          <w:bCs/>
        </w:rPr>
      </w:pPr>
      <w:r w:rsidRPr="000B31F0">
        <w:rPr>
          <w:szCs w:val="24"/>
        </w:rPr>
        <w:t>Jeigu</w:t>
      </w:r>
      <w:r w:rsidRPr="00BF1A9C">
        <w:rPr>
          <w:bCs/>
        </w:rPr>
        <w:t xml:space="preserve"> poreikis tvarkyti asmens duomenis paaiškėja po Sutarties sudarymo, Šalys įsipareigoja </w:t>
      </w:r>
      <w:r w:rsidRPr="00BF1A9C">
        <w:t>nedelsiant</w:t>
      </w:r>
      <w:r w:rsidRPr="00BF1A9C">
        <w:rPr>
          <w:bCs/>
        </w:rPr>
        <w:t xml:space="preserve">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E5B9A99" w14:textId="7E3D0CC0" w:rsidR="00FF623C" w:rsidRPr="00BF1A9C" w:rsidRDefault="00FF623C" w:rsidP="009901C1">
      <w:pPr>
        <w:pStyle w:val="ListParagraph"/>
        <w:numPr>
          <w:ilvl w:val="0"/>
          <w:numId w:val="2"/>
        </w:numPr>
        <w:spacing w:before="240" w:after="240" w:line="259" w:lineRule="auto"/>
        <w:ind w:left="720" w:hanging="720"/>
        <w:jc w:val="center"/>
        <w:rPr>
          <w:b/>
          <w:bCs/>
        </w:rPr>
      </w:pPr>
      <w:r w:rsidRPr="00BF1A9C">
        <w:rPr>
          <w:b/>
          <w:bCs/>
        </w:rPr>
        <w:t xml:space="preserve">SKYRIUS </w:t>
      </w:r>
    </w:p>
    <w:p w14:paraId="2B46CE54" w14:textId="77777777" w:rsidR="00FF623C" w:rsidRPr="00BF1A9C" w:rsidRDefault="00FF623C" w:rsidP="00FF623C">
      <w:pPr>
        <w:ind w:firstLine="720"/>
        <w:jc w:val="center"/>
        <w:rPr>
          <w:b/>
          <w:bCs/>
        </w:rPr>
      </w:pPr>
      <w:r w:rsidRPr="00BF1A9C">
        <w:rPr>
          <w:b/>
          <w:bCs/>
        </w:rPr>
        <w:t>BAIGIAMOSIOS NUOSTATOS</w:t>
      </w:r>
    </w:p>
    <w:p w14:paraId="6B9AA347" w14:textId="7E196EC3" w:rsidR="00FF623C" w:rsidRPr="00BF1A9C" w:rsidRDefault="00FF623C" w:rsidP="000B31F0">
      <w:pPr>
        <w:pStyle w:val="ListParagraph"/>
        <w:numPr>
          <w:ilvl w:val="1"/>
          <w:numId w:val="2"/>
        </w:numPr>
        <w:spacing w:before="240" w:after="240" w:line="259" w:lineRule="auto"/>
        <w:ind w:left="720" w:hanging="720"/>
        <w:contextualSpacing w:val="0"/>
        <w:jc w:val="both"/>
      </w:pPr>
      <w:r w:rsidRPr="00BF1A9C">
        <w:t xml:space="preserve">Sutarčiai ir visoms iš Sutarties atsirandančioms teisėms ir pareigoms taikomi Lietuvos Respublikos įstatymai bei kiti norminiai teisės aktai. Sutartis sudaryta ir turi būti aiškinama </w:t>
      </w:r>
      <w:r w:rsidRPr="000B31F0">
        <w:rPr>
          <w:szCs w:val="24"/>
        </w:rPr>
        <w:t>vadovaujantis</w:t>
      </w:r>
      <w:r w:rsidRPr="00BF1A9C">
        <w:t xml:space="preserve"> Lietuvos Respublikos teise.</w:t>
      </w:r>
    </w:p>
    <w:p w14:paraId="2676DBD2" w14:textId="30BB30EB" w:rsidR="00FF623C" w:rsidRPr="00BF1A9C" w:rsidRDefault="00FF623C" w:rsidP="000B31F0">
      <w:pPr>
        <w:pStyle w:val="ListParagraph"/>
        <w:numPr>
          <w:ilvl w:val="1"/>
          <w:numId w:val="2"/>
        </w:numPr>
        <w:spacing w:before="240" w:after="240" w:line="259" w:lineRule="auto"/>
        <w:ind w:left="720" w:hanging="720"/>
        <w:contextualSpacing w:val="0"/>
        <w:jc w:val="both"/>
      </w:pPr>
      <w:r w:rsidRPr="00BF1A9C">
        <w:t xml:space="preserve">Kiekvieną ginčą, nesutarimą ar reikalavimą, kylantį iš Sutarties ar susijusį su Sutartimi, jos sudarymu, galiojimu, vykdymu, pažeidimu, nutraukimu, Šalys spręs derybomis. Ginčo, </w:t>
      </w:r>
      <w:r w:rsidRPr="000B31F0">
        <w:rPr>
          <w:szCs w:val="24"/>
        </w:rPr>
        <w:t>nesutarimo</w:t>
      </w:r>
      <w:r w:rsidRPr="00BF1A9C">
        <w:t xml:space="preserve"> ar reikalavimo nepavykus išspręsti derybomis, ginčas bus sprendžiamas teisme pagal Savivaldybės administracijos buveinės vietą. </w:t>
      </w:r>
    </w:p>
    <w:p w14:paraId="38DBD909" w14:textId="18506770" w:rsidR="00FF623C" w:rsidRPr="00D0769A" w:rsidRDefault="00FF623C" w:rsidP="00D0769A">
      <w:pPr>
        <w:pStyle w:val="ListParagraph"/>
        <w:numPr>
          <w:ilvl w:val="1"/>
          <w:numId w:val="2"/>
        </w:numPr>
        <w:spacing w:before="240" w:after="240" w:line="259" w:lineRule="auto"/>
        <w:ind w:left="720" w:hanging="720"/>
        <w:contextualSpacing w:val="0"/>
        <w:jc w:val="both"/>
        <w:rPr>
          <w:szCs w:val="24"/>
        </w:rPr>
      </w:pPr>
      <w:r w:rsidRPr="00D0769A">
        <w:rPr>
          <w:szCs w:val="24"/>
        </w:rPr>
        <w:t>Sutartis sudaroma dviem egzemplioriais, po vieną kiekvienai šaliai. Abu egzemplioriai turi vienodą teisinę galią.</w:t>
      </w:r>
    </w:p>
    <w:p w14:paraId="5CB8BE72" w14:textId="0DABA446" w:rsidR="00D0769A" w:rsidRPr="00D0769A" w:rsidRDefault="00D0769A" w:rsidP="00D0769A">
      <w:pPr>
        <w:pStyle w:val="ListParagraph"/>
        <w:numPr>
          <w:ilvl w:val="1"/>
          <w:numId w:val="2"/>
        </w:numPr>
        <w:spacing w:before="240" w:after="240" w:line="259" w:lineRule="auto"/>
        <w:ind w:left="720" w:hanging="720"/>
        <w:contextualSpacing w:val="0"/>
        <w:jc w:val="both"/>
        <w:rPr>
          <w:szCs w:val="24"/>
        </w:rPr>
      </w:pPr>
      <w:r w:rsidRPr="00D0769A">
        <w:rPr>
          <w:szCs w:val="24"/>
        </w:rPr>
        <w:lastRenderedPageBreak/>
        <w:t>Sutarties priedai: 1. Operatoriaus pasiūlymas, 2. Konkurso techninė specifikacija.</w:t>
      </w:r>
    </w:p>
    <w:p w14:paraId="6CCD447B" w14:textId="57D2F345" w:rsidR="00C31186" w:rsidRDefault="00D0769A" w:rsidP="00FF623C">
      <w:pPr>
        <w:spacing w:line="360" w:lineRule="auto"/>
        <w:rPr>
          <w:szCs w:val="24"/>
        </w:rPr>
      </w:pPr>
      <w:r w:rsidRPr="00D0769A">
        <w:rPr>
          <w:szCs w:val="24"/>
        </w:rPr>
        <w:t>Šalių parašai:</w:t>
      </w:r>
    </w:p>
    <w:p w14:paraId="0C403530" w14:textId="77777777" w:rsidR="00D0769A" w:rsidRPr="00D0769A" w:rsidRDefault="00D0769A" w:rsidP="00FF623C">
      <w:pPr>
        <w:spacing w:line="360" w:lineRule="auto"/>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0769A" w:rsidRPr="00D0769A" w14:paraId="1551F91A" w14:textId="77777777" w:rsidTr="00D0769A">
        <w:tc>
          <w:tcPr>
            <w:tcW w:w="4814" w:type="dxa"/>
          </w:tcPr>
          <w:p w14:paraId="2C3A1758" w14:textId="215C8472" w:rsidR="00D0769A" w:rsidRPr="00D0769A" w:rsidRDefault="00D0769A" w:rsidP="00D0769A">
            <w:pPr>
              <w:spacing w:line="360" w:lineRule="auto"/>
              <w:jc w:val="center"/>
              <w:rPr>
                <w:rFonts w:eastAsia="Lucida Sans Unicode"/>
                <w:b/>
                <w:bCs/>
                <w:szCs w:val="24"/>
              </w:rPr>
            </w:pPr>
            <w:r w:rsidRPr="00D0769A">
              <w:rPr>
                <w:rFonts w:eastAsia="Lucida Sans Unicode"/>
                <w:b/>
                <w:bCs/>
                <w:szCs w:val="24"/>
              </w:rPr>
              <w:t>Operatoriaus vardu:</w:t>
            </w:r>
          </w:p>
        </w:tc>
        <w:tc>
          <w:tcPr>
            <w:tcW w:w="4815" w:type="dxa"/>
          </w:tcPr>
          <w:p w14:paraId="73E3A9AA" w14:textId="77777777" w:rsidR="00D0769A" w:rsidRDefault="00D0769A" w:rsidP="00D0769A">
            <w:pPr>
              <w:spacing w:line="360" w:lineRule="auto"/>
              <w:jc w:val="center"/>
              <w:rPr>
                <w:rFonts w:eastAsia="Lucida Sans Unicode"/>
                <w:b/>
                <w:bCs/>
                <w:szCs w:val="24"/>
              </w:rPr>
            </w:pPr>
            <w:r w:rsidRPr="00D0769A">
              <w:rPr>
                <w:rFonts w:eastAsia="Lucida Sans Unicode"/>
                <w:b/>
                <w:bCs/>
                <w:szCs w:val="24"/>
              </w:rPr>
              <w:t>Savivaldybės vardu:</w:t>
            </w:r>
          </w:p>
          <w:p w14:paraId="4B9E5C91" w14:textId="0B7574E4" w:rsidR="00D0769A" w:rsidRPr="00D0769A" w:rsidRDefault="00D0769A" w:rsidP="00D0769A">
            <w:pPr>
              <w:spacing w:line="360" w:lineRule="auto"/>
              <w:jc w:val="center"/>
              <w:rPr>
                <w:rFonts w:eastAsia="Lucida Sans Unicode"/>
                <w:b/>
                <w:bCs/>
                <w:szCs w:val="24"/>
              </w:rPr>
            </w:pPr>
          </w:p>
        </w:tc>
      </w:tr>
      <w:tr w:rsidR="00D0769A" w:rsidRPr="00D0769A" w14:paraId="27775A1B" w14:textId="77777777" w:rsidTr="00D0769A">
        <w:tc>
          <w:tcPr>
            <w:tcW w:w="4814" w:type="dxa"/>
          </w:tcPr>
          <w:p w14:paraId="766D2829" w14:textId="54AA9DF6" w:rsidR="00D0769A" w:rsidRPr="00D0769A" w:rsidRDefault="00D0769A" w:rsidP="00FF623C">
            <w:pPr>
              <w:pBdr>
                <w:bottom w:val="single" w:sz="12" w:space="1" w:color="auto"/>
              </w:pBdr>
              <w:spacing w:line="360" w:lineRule="auto"/>
              <w:rPr>
                <w:rFonts w:eastAsia="Lucida Sans Unicode"/>
                <w:szCs w:val="24"/>
              </w:rPr>
            </w:pPr>
          </w:p>
          <w:p w14:paraId="04CE066F" w14:textId="47CED625" w:rsidR="00D0769A" w:rsidRPr="00D0769A" w:rsidRDefault="00D0769A" w:rsidP="00FF623C">
            <w:pPr>
              <w:spacing w:line="360" w:lineRule="auto"/>
              <w:rPr>
                <w:rFonts w:eastAsia="Lucida Sans Unicode"/>
                <w:szCs w:val="24"/>
              </w:rPr>
            </w:pPr>
            <w:r w:rsidRPr="00D0769A">
              <w:rPr>
                <w:rFonts w:eastAsia="Lucida Sans Unicode"/>
                <w:szCs w:val="24"/>
                <w:highlight w:val="darkGray"/>
              </w:rPr>
              <w:t>Pareigos</w:t>
            </w:r>
            <w:r w:rsidRPr="00D0769A">
              <w:rPr>
                <w:rFonts w:eastAsia="Lucida Sans Unicode"/>
                <w:szCs w:val="24"/>
              </w:rPr>
              <w:t xml:space="preserve">, </w:t>
            </w:r>
            <w:r w:rsidRPr="00D0769A">
              <w:rPr>
                <w:rFonts w:eastAsia="Lucida Sans Unicode"/>
                <w:szCs w:val="24"/>
                <w:highlight w:val="darkGray"/>
              </w:rPr>
              <w:t>vardas</w:t>
            </w:r>
            <w:r w:rsidRPr="00D0769A">
              <w:rPr>
                <w:rFonts w:eastAsia="Lucida Sans Unicode"/>
                <w:szCs w:val="24"/>
              </w:rPr>
              <w:t xml:space="preserve"> </w:t>
            </w:r>
            <w:r w:rsidRPr="00D0769A">
              <w:rPr>
                <w:rFonts w:eastAsia="Lucida Sans Unicode"/>
                <w:szCs w:val="24"/>
                <w:highlight w:val="darkGray"/>
              </w:rPr>
              <w:t>pavardė</w:t>
            </w:r>
          </w:p>
        </w:tc>
        <w:tc>
          <w:tcPr>
            <w:tcW w:w="4815" w:type="dxa"/>
          </w:tcPr>
          <w:p w14:paraId="1B606324" w14:textId="5BC82188" w:rsidR="00D0769A" w:rsidRPr="00D0769A" w:rsidRDefault="00D0769A" w:rsidP="00FF623C">
            <w:pPr>
              <w:pBdr>
                <w:bottom w:val="single" w:sz="12" w:space="1" w:color="auto"/>
              </w:pBdr>
              <w:spacing w:line="360" w:lineRule="auto"/>
              <w:rPr>
                <w:rFonts w:eastAsia="Lucida Sans Unicode"/>
                <w:szCs w:val="24"/>
              </w:rPr>
            </w:pPr>
          </w:p>
          <w:p w14:paraId="525686C6" w14:textId="77777777" w:rsidR="00D0769A" w:rsidRDefault="00D0769A" w:rsidP="00FF623C">
            <w:pPr>
              <w:spacing w:line="360" w:lineRule="auto"/>
              <w:rPr>
                <w:rFonts w:eastAsia="Lucida Sans Unicode"/>
                <w:szCs w:val="24"/>
              </w:rPr>
            </w:pPr>
            <w:r w:rsidRPr="00D0769A">
              <w:rPr>
                <w:rFonts w:eastAsia="Lucida Sans Unicode"/>
                <w:szCs w:val="24"/>
              </w:rPr>
              <w:t xml:space="preserve">Administracijos direktorius </w:t>
            </w:r>
          </w:p>
          <w:p w14:paraId="6ED97556" w14:textId="7FF0C22F" w:rsidR="00D0769A" w:rsidRPr="00D0769A" w:rsidRDefault="00D0769A" w:rsidP="00FF623C">
            <w:pPr>
              <w:spacing w:line="360" w:lineRule="auto"/>
              <w:rPr>
                <w:rFonts w:eastAsia="Lucida Sans Unicode"/>
                <w:szCs w:val="24"/>
              </w:rPr>
            </w:pPr>
            <w:r w:rsidRPr="00D0769A">
              <w:rPr>
                <w:rFonts w:eastAsia="Lucida Sans Unicode"/>
                <w:szCs w:val="24"/>
                <w:highlight w:val="darkGray"/>
              </w:rPr>
              <w:t>vardas</w:t>
            </w:r>
            <w:r w:rsidRPr="00D0769A">
              <w:rPr>
                <w:rFonts w:eastAsia="Lucida Sans Unicode"/>
                <w:szCs w:val="24"/>
              </w:rPr>
              <w:t xml:space="preserve"> </w:t>
            </w:r>
            <w:r w:rsidRPr="00D0769A">
              <w:rPr>
                <w:rFonts w:eastAsia="Lucida Sans Unicode"/>
                <w:szCs w:val="24"/>
                <w:highlight w:val="darkGray"/>
              </w:rPr>
              <w:t>pavardė</w:t>
            </w:r>
          </w:p>
        </w:tc>
      </w:tr>
      <w:tr w:rsidR="00D0769A" w:rsidRPr="00D0769A" w14:paraId="2B146FBD" w14:textId="77777777" w:rsidTr="00D0769A">
        <w:tc>
          <w:tcPr>
            <w:tcW w:w="4814" w:type="dxa"/>
          </w:tcPr>
          <w:p w14:paraId="28C88D02" w14:textId="77777777" w:rsidR="00D0769A" w:rsidRPr="00D0769A" w:rsidRDefault="00D0769A" w:rsidP="00FF623C">
            <w:pPr>
              <w:spacing w:line="360" w:lineRule="auto"/>
              <w:rPr>
                <w:rFonts w:eastAsia="Lucida Sans Unicode"/>
                <w:szCs w:val="24"/>
              </w:rPr>
            </w:pPr>
          </w:p>
        </w:tc>
        <w:tc>
          <w:tcPr>
            <w:tcW w:w="4815" w:type="dxa"/>
          </w:tcPr>
          <w:p w14:paraId="30D65F58" w14:textId="77777777" w:rsidR="00D0769A" w:rsidRPr="00D0769A" w:rsidRDefault="00D0769A" w:rsidP="00FF623C">
            <w:pPr>
              <w:spacing w:line="360" w:lineRule="auto"/>
              <w:rPr>
                <w:rFonts w:eastAsia="Lucida Sans Unicode"/>
                <w:szCs w:val="24"/>
              </w:rPr>
            </w:pPr>
          </w:p>
        </w:tc>
      </w:tr>
    </w:tbl>
    <w:p w14:paraId="6295D305" w14:textId="77777777" w:rsidR="00D0769A" w:rsidRPr="00D0769A" w:rsidRDefault="00D0769A" w:rsidP="00FF623C">
      <w:pPr>
        <w:spacing w:line="360" w:lineRule="auto"/>
        <w:rPr>
          <w:rFonts w:eastAsia="Lucida Sans Unicode"/>
          <w:szCs w:val="24"/>
        </w:rPr>
      </w:pPr>
    </w:p>
    <w:sectPr w:rsidR="00D0769A" w:rsidRPr="00D0769A" w:rsidSect="00B302A8">
      <w:footnotePr>
        <w:pos w:val="beneathText"/>
      </w:footnotePr>
      <w:pgSz w:w="11905" w:h="16837"/>
      <w:pgMar w:top="1134" w:right="565"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D8D7" w14:textId="77777777" w:rsidR="00067A1F" w:rsidRDefault="00067A1F" w:rsidP="00067A1F">
      <w:r>
        <w:separator/>
      </w:r>
    </w:p>
  </w:endnote>
  <w:endnote w:type="continuationSeparator" w:id="0">
    <w:p w14:paraId="18939A7E" w14:textId="77777777" w:rsidR="00067A1F" w:rsidRDefault="00067A1F" w:rsidP="0006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FEA5" w14:textId="77777777" w:rsidR="00067A1F" w:rsidRDefault="00067A1F" w:rsidP="00067A1F">
      <w:r>
        <w:separator/>
      </w:r>
    </w:p>
  </w:footnote>
  <w:footnote w:type="continuationSeparator" w:id="0">
    <w:p w14:paraId="755BEED8" w14:textId="77777777" w:rsidR="00067A1F" w:rsidRDefault="00067A1F" w:rsidP="00067A1F">
      <w:r>
        <w:continuationSeparator/>
      </w:r>
    </w:p>
  </w:footnote>
  <w:footnote w:id="1">
    <w:p w14:paraId="5177312F" w14:textId="38E9D180" w:rsidR="00067A1F" w:rsidRPr="00067A1F" w:rsidRDefault="00067A1F">
      <w:pPr>
        <w:pStyle w:val="FootnoteText"/>
        <w:rPr>
          <w:color w:val="FF0000"/>
          <w:sz w:val="18"/>
          <w:szCs w:val="18"/>
        </w:rPr>
      </w:pPr>
      <w:r w:rsidRPr="00067A1F">
        <w:rPr>
          <w:rStyle w:val="FootnoteReference"/>
          <w:color w:val="000000" w:themeColor="text1"/>
          <w:sz w:val="18"/>
          <w:szCs w:val="18"/>
        </w:rPr>
        <w:footnoteRef/>
      </w:r>
      <w:r w:rsidRPr="00067A1F">
        <w:rPr>
          <w:color w:val="FF0000"/>
          <w:sz w:val="18"/>
          <w:szCs w:val="18"/>
        </w:rPr>
        <w:t xml:space="preserve"> Terminą patikslinti pagal konkurso sąlygose nurodytą terminą.</w:t>
      </w:r>
    </w:p>
  </w:footnote>
  <w:footnote w:id="2">
    <w:p w14:paraId="1D8E5256" w14:textId="192A2104" w:rsidR="00067A1F" w:rsidRDefault="00067A1F" w:rsidP="00067A1F">
      <w:pPr>
        <w:pStyle w:val="FootnoteText"/>
      </w:pPr>
      <w:r w:rsidRPr="00067A1F">
        <w:rPr>
          <w:rStyle w:val="FootnoteReference"/>
          <w:sz w:val="18"/>
          <w:szCs w:val="18"/>
        </w:rPr>
        <w:footnoteRef/>
      </w:r>
      <w:r w:rsidRPr="00067A1F">
        <w:rPr>
          <w:sz w:val="18"/>
          <w:szCs w:val="18"/>
        </w:rPr>
        <w:t xml:space="preserve"> </w:t>
      </w:r>
      <w:r w:rsidRPr="00067A1F">
        <w:rPr>
          <w:color w:val="FF0000"/>
          <w:sz w:val="18"/>
          <w:szCs w:val="18"/>
        </w:rPr>
        <w:t>Kiekviena savivaldybė</w:t>
      </w:r>
      <w:r>
        <w:rPr>
          <w:color w:val="FF0000"/>
          <w:sz w:val="18"/>
          <w:szCs w:val="18"/>
        </w:rPr>
        <w:t xml:space="preserve"> sutarties termino pratęsimo taikymą</w:t>
      </w:r>
      <w:r w:rsidRPr="00067A1F">
        <w:rPr>
          <w:color w:val="FF0000"/>
          <w:sz w:val="18"/>
          <w:szCs w:val="18"/>
        </w:rPr>
        <w:t xml:space="preserve"> nustato individualiai, atsižvelgiant į konkurso sąlygas ir poreikį.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79F1"/>
    <w:multiLevelType w:val="hybridMultilevel"/>
    <w:tmpl w:val="A1466A48"/>
    <w:lvl w:ilvl="0" w:tplc="40C4EDF0">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763DC"/>
    <w:multiLevelType w:val="multilevel"/>
    <w:tmpl w:val="0427001F"/>
    <w:lvl w:ilvl="0">
      <w:start w:val="1"/>
      <w:numFmt w:val="decimal"/>
      <w:lvlText w:val="%1."/>
      <w:lvlJc w:val="left"/>
      <w:pPr>
        <w:ind w:left="189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0B537E"/>
    <w:multiLevelType w:val="hybridMultilevel"/>
    <w:tmpl w:val="9EFE21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D76B8"/>
    <w:multiLevelType w:val="multilevel"/>
    <w:tmpl w:val="B2C819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8427A1"/>
    <w:multiLevelType w:val="multilevel"/>
    <w:tmpl w:val="E488B7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E029B6"/>
    <w:multiLevelType w:val="hybridMultilevel"/>
    <w:tmpl w:val="D9A2D4B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48C77DF"/>
    <w:multiLevelType w:val="multilevel"/>
    <w:tmpl w:val="B2C819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3613112">
    <w:abstractNumId w:val="5"/>
  </w:num>
  <w:num w:numId="2" w16cid:durableId="1431126678">
    <w:abstractNumId w:val="4"/>
  </w:num>
  <w:num w:numId="3" w16cid:durableId="1222252721">
    <w:abstractNumId w:val="3"/>
  </w:num>
  <w:num w:numId="4" w16cid:durableId="930433332">
    <w:abstractNumId w:val="1"/>
  </w:num>
  <w:num w:numId="5" w16cid:durableId="1118985472">
    <w:abstractNumId w:val="0"/>
  </w:num>
  <w:num w:numId="6" w16cid:durableId="174417783">
    <w:abstractNumId w:val="6"/>
  </w:num>
  <w:num w:numId="7" w16cid:durableId="1309242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10"/>
  <w:drawingGridVerticalSpacing w:val="299"/>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3C"/>
    <w:rsid w:val="000630F7"/>
    <w:rsid w:val="00067A1F"/>
    <w:rsid w:val="000B2A7F"/>
    <w:rsid w:val="000B31F0"/>
    <w:rsid w:val="001424A7"/>
    <w:rsid w:val="00175FA4"/>
    <w:rsid w:val="00365945"/>
    <w:rsid w:val="003A120C"/>
    <w:rsid w:val="003C5D30"/>
    <w:rsid w:val="003E3AD5"/>
    <w:rsid w:val="0049034D"/>
    <w:rsid w:val="004A7F40"/>
    <w:rsid w:val="004B0BDB"/>
    <w:rsid w:val="00534357"/>
    <w:rsid w:val="005C237B"/>
    <w:rsid w:val="00720A3F"/>
    <w:rsid w:val="007523AE"/>
    <w:rsid w:val="008524C1"/>
    <w:rsid w:val="00923C27"/>
    <w:rsid w:val="00932D64"/>
    <w:rsid w:val="0097739C"/>
    <w:rsid w:val="009901C1"/>
    <w:rsid w:val="00A06882"/>
    <w:rsid w:val="00A2269C"/>
    <w:rsid w:val="00A568E3"/>
    <w:rsid w:val="00A712FF"/>
    <w:rsid w:val="00BB51DB"/>
    <w:rsid w:val="00BC2835"/>
    <w:rsid w:val="00BF1A9C"/>
    <w:rsid w:val="00C26477"/>
    <w:rsid w:val="00C31186"/>
    <w:rsid w:val="00C61A2A"/>
    <w:rsid w:val="00D0769A"/>
    <w:rsid w:val="00D848A7"/>
    <w:rsid w:val="00DE7696"/>
    <w:rsid w:val="00E77F11"/>
    <w:rsid w:val="00E80E5F"/>
    <w:rsid w:val="00EA2095"/>
    <w:rsid w:val="00F526F6"/>
    <w:rsid w:val="00FF6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BD03"/>
  <w15:chartTrackingRefBased/>
  <w15:docId w15:val="{3678537D-F185-42D9-8285-85CD094C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AD5"/>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Heading3">
    <w:name w:val="heading 3"/>
    <w:basedOn w:val="Normal"/>
    <w:link w:val="Heading3Char"/>
    <w:uiPriority w:val="9"/>
    <w:qFormat/>
    <w:rsid w:val="00BF1A9C"/>
    <w:pPr>
      <w:suppressAutoHyphens w:val="0"/>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F623C"/>
    <w:pPr>
      <w:jc w:val="both"/>
    </w:pPr>
    <w:rPr>
      <w:szCs w:val="24"/>
    </w:rPr>
  </w:style>
  <w:style w:type="character" w:customStyle="1" w:styleId="BodyTextChar">
    <w:name w:val="Body Text Char"/>
    <w:basedOn w:val="DefaultParagraphFont"/>
    <w:link w:val="BodyText"/>
    <w:uiPriority w:val="99"/>
    <w:rsid w:val="00FF623C"/>
    <w:rPr>
      <w:rFonts w:ascii="Times New Roman" w:eastAsia="Times New Roman" w:hAnsi="Times New Roman" w:cs="Times New Roman"/>
      <w:kern w:val="0"/>
      <w:sz w:val="24"/>
      <w:szCs w:val="24"/>
      <w:lang w:eastAsia="ar-SA"/>
      <w14:ligatures w14:val="none"/>
    </w:rPr>
  </w:style>
  <w:style w:type="character" w:styleId="Hyperlink">
    <w:name w:val="Hyperlink"/>
    <w:basedOn w:val="DefaultParagraphFont"/>
    <w:uiPriority w:val="99"/>
    <w:unhideWhenUsed/>
    <w:rsid w:val="00FF623C"/>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C61A2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A2095"/>
    <w:rPr>
      <w:rFonts w:ascii="Times New Roman" w:eastAsia="Times New Roman" w:hAnsi="Times New Roman" w:cs="Times New Roman"/>
      <w:kern w:val="0"/>
      <w:sz w:val="24"/>
      <w:szCs w:val="20"/>
      <w:lang w:eastAsia="ar-SA"/>
      <w14:ligatures w14:val="none"/>
    </w:rPr>
  </w:style>
  <w:style w:type="character" w:customStyle="1" w:styleId="Heading3Char">
    <w:name w:val="Heading 3 Char"/>
    <w:basedOn w:val="DefaultParagraphFont"/>
    <w:link w:val="Heading3"/>
    <w:uiPriority w:val="9"/>
    <w:rsid w:val="00BF1A9C"/>
    <w:rPr>
      <w:rFonts w:ascii="Times New Roman" w:eastAsia="Times New Roman" w:hAnsi="Times New Roman" w:cs="Times New Roman"/>
      <w:b/>
      <w:bCs/>
      <w:kern w:val="0"/>
      <w:sz w:val="27"/>
      <w:szCs w:val="27"/>
      <w:lang w:val="en-US"/>
      <w14:ligatures w14:val="none"/>
    </w:rPr>
  </w:style>
  <w:style w:type="paragraph" w:styleId="NormalWeb">
    <w:name w:val="Normal (Web)"/>
    <w:basedOn w:val="Normal"/>
    <w:uiPriority w:val="99"/>
    <w:semiHidden/>
    <w:unhideWhenUsed/>
    <w:rsid w:val="00BF1A9C"/>
    <w:pPr>
      <w:suppressAutoHyphens w:val="0"/>
      <w:spacing w:before="100" w:beforeAutospacing="1" w:after="100" w:afterAutospacing="1"/>
    </w:pPr>
    <w:rPr>
      <w:szCs w:val="24"/>
      <w:lang w:val="en-US" w:eastAsia="en-US"/>
    </w:rPr>
  </w:style>
  <w:style w:type="character" w:styleId="CommentReference">
    <w:name w:val="annotation reference"/>
    <w:basedOn w:val="DefaultParagraphFont"/>
    <w:uiPriority w:val="99"/>
    <w:semiHidden/>
    <w:unhideWhenUsed/>
    <w:rsid w:val="003E3AD5"/>
    <w:rPr>
      <w:sz w:val="16"/>
      <w:szCs w:val="16"/>
    </w:rPr>
  </w:style>
  <w:style w:type="paragraph" w:styleId="CommentText">
    <w:name w:val="annotation text"/>
    <w:basedOn w:val="Normal"/>
    <w:link w:val="CommentTextChar"/>
    <w:uiPriority w:val="99"/>
    <w:unhideWhenUsed/>
    <w:rsid w:val="003E3AD5"/>
    <w:rPr>
      <w:sz w:val="20"/>
    </w:rPr>
  </w:style>
  <w:style w:type="character" w:customStyle="1" w:styleId="CommentTextChar">
    <w:name w:val="Comment Text Char"/>
    <w:basedOn w:val="DefaultParagraphFont"/>
    <w:link w:val="CommentText"/>
    <w:uiPriority w:val="99"/>
    <w:rsid w:val="003E3AD5"/>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3E3AD5"/>
    <w:rPr>
      <w:b/>
      <w:bCs/>
    </w:rPr>
  </w:style>
  <w:style w:type="character" w:customStyle="1" w:styleId="CommentSubjectChar">
    <w:name w:val="Comment Subject Char"/>
    <w:basedOn w:val="CommentTextChar"/>
    <w:link w:val="CommentSubject"/>
    <w:uiPriority w:val="99"/>
    <w:semiHidden/>
    <w:rsid w:val="003E3AD5"/>
    <w:rPr>
      <w:rFonts w:ascii="Times New Roman" w:eastAsia="Times New Roman" w:hAnsi="Times New Roman" w:cs="Times New Roman"/>
      <w:b/>
      <w:bCs/>
      <w:kern w:val="0"/>
      <w:sz w:val="20"/>
      <w:szCs w:val="20"/>
      <w:lang w:eastAsia="ar-SA"/>
      <w14:ligatures w14:val="none"/>
    </w:rPr>
  </w:style>
  <w:style w:type="table" w:styleId="TableGrid">
    <w:name w:val="Table Grid"/>
    <w:basedOn w:val="TableNormal"/>
    <w:uiPriority w:val="39"/>
    <w:rsid w:val="00D07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0BDB"/>
    <w:pPr>
      <w:spacing w:after="0" w:line="240" w:lineRule="auto"/>
    </w:pPr>
    <w:rPr>
      <w:rFonts w:ascii="Times New Roman" w:eastAsia="Times New Roman" w:hAnsi="Times New Roman" w:cs="Times New Roman"/>
      <w:kern w:val="0"/>
      <w:sz w:val="24"/>
      <w:szCs w:val="20"/>
      <w:lang w:eastAsia="ar-SA"/>
      <w14:ligatures w14:val="none"/>
    </w:rPr>
  </w:style>
  <w:style w:type="paragraph" w:styleId="FootnoteText">
    <w:name w:val="footnote text"/>
    <w:basedOn w:val="Normal"/>
    <w:link w:val="FootnoteTextChar"/>
    <w:uiPriority w:val="99"/>
    <w:semiHidden/>
    <w:unhideWhenUsed/>
    <w:rsid w:val="00067A1F"/>
    <w:rPr>
      <w:sz w:val="20"/>
    </w:rPr>
  </w:style>
  <w:style w:type="character" w:customStyle="1" w:styleId="FootnoteTextChar">
    <w:name w:val="Footnote Text Char"/>
    <w:basedOn w:val="DefaultParagraphFont"/>
    <w:link w:val="FootnoteText"/>
    <w:uiPriority w:val="99"/>
    <w:semiHidden/>
    <w:rsid w:val="00067A1F"/>
    <w:rPr>
      <w:rFonts w:ascii="Times New Roman" w:eastAsia="Times New Roman" w:hAnsi="Times New Roman" w:cs="Times New Roman"/>
      <w:kern w:val="0"/>
      <w:sz w:val="20"/>
      <w:szCs w:val="20"/>
      <w:lang w:eastAsia="ar-SA"/>
      <w14:ligatures w14:val="none"/>
    </w:rPr>
  </w:style>
  <w:style w:type="character" w:styleId="FootnoteReference">
    <w:name w:val="footnote reference"/>
    <w:basedOn w:val="DefaultParagraphFont"/>
    <w:uiPriority w:val="99"/>
    <w:semiHidden/>
    <w:unhideWhenUsed/>
    <w:rsid w:val="00067A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99038">
      <w:bodyDiv w:val="1"/>
      <w:marLeft w:val="0"/>
      <w:marRight w:val="0"/>
      <w:marTop w:val="0"/>
      <w:marBottom w:val="0"/>
      <w:divBdr>
        <w:top w:val="none" w:sz="0" w:space="0" w:color="auto"/>
        <w:left w:val="none" w:sz="0" w:space="0" w:color="auto"/>
        <w:bottom w:val="none" w:sz="0" w:space="0" w:color="auto"/>
        <w:right w:val="none" w:sz="0" w:space="0" w:color="auto"/>
      </w:divBdr>
    </w:div>
    <w:div w:id="731319491">
      <w:bodyDiv w:val="1"/>
      <w:marLeft w:val="0"/>
      <w:marRight w:val="0"/>
      <w:marTop w:val="0"/>
      <w:marBottom w:val="0"/>
      <w:divBdr>
        <w:top w:val="none" w:sz="0" w:space="0" w:color="auto"/>
        <w:left w:val="none" w:sz="0" w:space="0" w:color="auto"/>
        <w:bottom w:val="none" w:sz="0" w:space="0" w:color="auto"/>
        <w:right w:val="none" w:sz="0" w:space="0" w:color="auto"/>
      </w:divBdr>
    </w:div>
    <w:div w:id="762914673">
      <w:bodyDiv w:val="1"/>
      <w:marLeft w:val="0"/>
      <w:marRight w:val="0"/>
      <w:marTop w:val="0"/>
      <w:marBottom w:val="0"/>
      <w:divBdr>
        <w:top w:val="none" w:sz="0" w:space="0" w:color="auto"/>
        <w:left w:val="none" w:sz="0" w:space="0" w:color="auto"/>
        <w:bottom w:val="none" w:sz="0" w:space="0" w:color="auto"/>
        <w:right w:val="none" w:sz="0" w:space="0" w:color="auto"/>
      </w:divBdr>
    </w:div>
    <w:div w:id="84436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6028e4cbe364c7da2d236f8ce0bfc8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E4B9-1496-4BA2-8984-92938773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36028e4cbe364c7da2d236f8ce0bfc81</Template>
  <TotalTime>16</TotalTime>
  <Pages>9</Pages>
  <Words>13590</Words>
  <Characters>7747</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DĖL OPERATORIŲ PARINKIMO VIEŠOSIOMS ELEKTROMOBILIŲ ĮKROVIMO PRIEIGOMS ĮRENGTI VILNIAUS MIESTO SAVIVALDYBĖS TERITORIJOJE KONKURSO ORGANIZAVIMO</vt:lpstr>
    </vt:vector>
  </TitlesOfParts>
  <Manager>2023-07-17</Manager>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OPERATORIŲ PARINKIMO VIEŠOSIOMS ELEKTROMOBILIŲ ĮKROVIMO PRIEIGOMS ĮRENGTI VILNIAUS MIESTO SAVIVALDYBĖS TERITORIJOJE KONKURSO ORGANIZAVIMO</dc:title>
  <dc:subject>30-1653/23</dc:subject>
  <dc:creator>VILNIAUS MIESTO SAVIVALDYBĖS ADMINISTRACIJOS DIREKTORIUS</dc:creator>
  <cp:lastModifiedBy>Mykolas Pavlovič</cp:lastModifiedBy>
  <cp:revision>5</cp:revision>
  <dcterms:created xsi:type="dcterms:W3CDTF">2025-03-21T10:06:00Z</dcterms:created>
  <dcterms:modified xsi:type="dcterms:W3CDTF">2025-04-04T15:46:00Z</dcterms:modified>
  <cp:category>PRIEDAS</cp:category>
</cp:coreProperties>
</file>