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27BB2" w14:textId="424C89EF" w:rsidR="002B14B5" w:rsidRPr="00911F66" w:rsidRDefault="002B14B5" w:rsidP="00AA4E0E">
      <w:pPr>
        <w:suppressAutoHyphens/>
        <w:spacing w:after="0" w:line="240" w:lineRule="auto"/>
        <w:ind w:left="5850" w:hanging="90"/>
        <w:jc w:val="both"/>
        <w:rPr>
          <w:rFonts w:ascii="Times New Roman" w:eastAsia="Times New Roman" w:hAnsi="Times New Roman" w:cs="Times New Roman"/>
          <w:bCs/>
          <w:color w:val="000000"/>
          <w:lang w:eastAsia="ar-SA"/>
        </w:rPr>
      </w:pPr>
      <w:bookmarkStart w:id="0" w:name="_Hlk194682100"/>
      <w:r w:rsidRPr="00911F66">
        <w:rPr>
          <w:rFonts w:ascii="Times New Roman" w:eastAsia="Times New Roman" w:hAnsi="Times New Roman" w:cs="Times New Roman"/>
          <w:bCs/>
          <w:color w:val="000000"/>
          <w:lang w:eastAsia="ar-SA"/>
        </w:rPr>
        <w:t>PATVIRTINTA</w:t>
      </w:r>
    </w:p>
    <w:p w14:paraId="49E054AC" w14:textId="3AEF5A6A" w:rsidR="002B14B5" w:rsidRPr="00911F66" w:rsidRDefault="00AA4E0E" w:rsidP="00AA4E0E">
      <w:pPr>
        <w:suppressAutoHyphens/>
        <w:spacing w:after="0" w:line="240" w:lineRule="auto"/>
        <w:ind w:left="5760"/>
        <w:jc w:val="both"/>
        <w:rPr>
          <w:rFonts w:ascii="Times New Roman" w:eastAsia="Times New Roman" w:hAnsi="Times New Roman" w:cs="Times New Roman"/>
          <w:bCs/>
          <w:color w:val="000000"/>
          <w:lang w:eastAsia="ar-SA"/>
        </w:rPr>
      </w:pPr>
      <w:r w:rsidRPr="00911F66">
        <w:rPr>
          <w:rFonts w:ascii="Times New Roman" w:eastAsia="Times New Roman" w:hAnsi="Times New Roman" w:cs="Times New Roman"/>
          <w:bCs/>
          <w:color w:val="000000"/>
          <w:highlight w:val="lightGray"/>
          <w:lang w:eastAsia="ar-SA"/>
        </w:rPr>
        <w:t>pavadinimas</w:t>
      </w:r>
      <w:r w:rsidRPr="00911F66">
        <w:rPr>
          <w:rFonts w:ascii="Times New Roman" w:eastAsia="Times New Roman" w:hAnsi="Times New Roman" w:cs="Times New Roman"/>
          <w:bCs/>
          <w:color w:val="000000"/>
          <w:lang w:eastAsia="ar-SA"/>
        </w:rPr>
        <w:t xml:space="preserve"> </w:t>
      </w:r>
      <w:r w:rsidR="002B14B5" w:rsidRPr="00911F66">
        <w:rPr>
          <w:rFonts w:ascii="Times New Roman" w:eastAsia="Times New Roman" w:hAnsi="Times New Roman" w:cs="Times New Roman"/>
          <w:bCs/>
          <w:color w:val="000000"/>
          <w:lang w:eastAsia="ar-SA"/>
        </w:rPr>
        <w:t>savivaldybės</w:t>
      </w:r>
      <w:r w:rsidRPr="00911F66">
        <w:rPr>
          <w:rFonts w:ascii="Times New Roman" w:eastAsia="Times New Roman" w:hAnsi="Times New Roman" w:cs="Times New Roman"/>
          <w:bCs/>
          <w:color w:val="000000"/>
          <w:lang w:eastAsia="ar-SA"/>
        </w:rPr>
        <w:t xml:space="preserve"> </w:t>
      </w:r>
      <w:r w:rsidR="00F116D8" w:rsidRPr="00911F66">
        <w:rPr>
          <w:rFonts w:ascii="Times New Roman" w:eastAsia="Times New Roman" w:hAnsi="Times New Roman" w:cs="Times New Roman"/>
          <w:bCs/>
          <w:color w:val="000000"/>
          <w:lang w:eastAsia="ar-SA"/>
        </w:rPr>
        <w:t>administracijos direktoriaus</w:t>
      </w:r>
      <w:r w:rsidRPr="00911F66">
        <w:rPr>
          <w:rFonts w:ascii="Times New Roman" w:eastAsia="Times New Roman" w:hAnsi="Times New Roman" w:cs="Times New Roman"/>
          <w:bCs/>
          <w:color w:val="000000"/>
          <w:lang w:eastAsia="ar-SA"/>
        </w:rPr>
        <w:t xml:space="preserve"> 2025 m. </w:t>
      </w:r>
      <w:r w:rsidRPr="00911F66">
        <w:rPr>
          <w:rFonts w:ascii="Times New Roman" w:eastAsia="Times New Roman" w:hAnsi="Times New Roman" w:cs="Times New Roman"/>
          <w:bCs/>
          <w:color w:val="000000"/>
          <w:highlight w:val="lightGray"/>
          <w:lang w:eastAsia="ar-SA"/>
        </w:rPr>
        <w:t>data</w:t>
      </w:r>
      <w:r w:rsidRPr="00911F66">
        <w:rPr>
          <w:rFonts w:ascii="Times New Roman" w:eastAsia="Times New Roman" w:hAnsi="Times New Roman" w:cs="Times New Roman"/>
          <w:bCs/>
          <w:color w:val="000000"/>
          <w:lang w:eastAsia="ar-SA"/>
        </w:rPr>
        <w:t xml:space="preserve"> d. įsakymu Nr. </w:t>
      </w:r>
      <w:r w:rsidRPr="00911F66">
        <w:rPr>
          <w:rFonts w:ascii="Times New Roman" w:eastAsia="Times New Roman" w:hAnsi="Times New Roman" w:cs="Times New Roman"/>
          <w:bCs/>
          <w:color w:val="000000"/>
          <w:highlight w:val="lightGray"/>
          <w:lang w:eastAsia="ar-SA"/>
        </w:rPr>
        <w:t>numeris</w:t>
      </w:r>
    </w:p>
    <w:bookmarkEnd w:id="0"/>
    <w:p w14:paraId="3E92D6A3" w14:textId="77777777" w:rsidR="006D0039" w:rsidRPr="00911F66" w:rsidRDefault="006D0039" w:rsidP="00F116D8">
      <w:pPr>
        <w:suppressAutoHyphens/>
        <w:spacing w:after="0" w:line="240" w:lineRule="auto"/>
        <w:jc w:val="both"/>
        <w:rPr>
          <w:rFonts w:ascii="Times New Roman" w:eastAsia="Times New Roman" w:hAnsi="Times New Roman" w:cs="Times New Roman"/>
          <w:b/>
          <w:bCs/>
          <w:color w:val="000000"/>
          <w:lang w:eastAsia="ar-SA"/>
        </w:rPr>
      </w:pPr>
    </w:p>
    <w:p w14:paraId="2240F0D3" w14:textId="6AFD2FCD" w:rsidR="006D0039" w:rsidRPr="00911F66" w:rsidRDefault="00AA4E0E" w:rsidP="006D0039">
      <w:pPr>
        <w:suppressAutoHyphens/>
        <w:spacing w:after="0" w:line="240" w:lineRule="auto"/>
        <w:jc w:val="center"/>
        <w:rPr>
          <w:rFonts w:ascii="Times New Roman" w:eastAsia="Times New Roman" w:hAnsi="Times New Roman" w:cs="Times New Roman"/>
          <w:b/>
          <w:lang w:eastAsia="ar-SA"/>
        </w:rPr>
      </w:pPr>
      <w:r w:rsidRPr="00911F66">
        <w:rPr>
          <w:rFonts w:ascii="Times New Roman" w:eastAsia="Times New Roman" w:hAnsi="Times New Roman" w:cs="Times New Roman"/>
          <w:b/>
          <w:lang w:eastAsia="ar-SA"/>
        </w:rPr>
        <w:t>OPERATORIŲ PARINKIMO VIEŠOSIOMS ELEKTROMOBILIŲ ĮKROVIMO PRIEIGOMS ĮRENGTI IR EKSPLOATUOTI</w:t>
      </w:r>
      <w:r w:rsidR="006D0039" w:rsidRPr="00911F66">
        <w:rPr>
          <w:rFonts w:ascii="Times New Roman" w:eastAsia="Times New Roman" w:hAnsi="Times New Roman" w:cs="Times New Roman"/>
          <w:b/>
          <w:lang w:eastAsia="ar-SA"/>
        </w:rPr>
        <w:t xml:space="preserve"> </w:t>
      </w:r>
      <w:r w:rsidRPr="00911F66">
        <w:rPr>
          <w:rFonts w:ascii="Times New Roman" w:eastAsia="Times New Roman" w:hAnsi="Times New Roman" w:cs="Times New Roman"/>
          <w:b/>
          <w:highlight w:val="lightGray"/>
          <w:lang w:eastAsia="ar-SA"/>
        </w:rPr>
        <w:t>PAVADINIMAS</w:t>
      </w:r>
      <w:r w:rsidR="006D0039" w:rsidRPr="00911F66">
        <w:rPr>
          <w:rFonts w:ascii="Times New Roman" w:eastAsia="Times New Roman" w:hAnsi="Times New Roman" w:cs="Times New Roman"/>
          <w:b/>
          <w:lang w:eastAsia="ar-SA"/>
        </w:rPr>
        <w:t xml:space="preserve"> SAVIVALDYBĖS TERITORIJOJE </w:t>
      </w:r>
    </w:p>
    <w:p w14:paraId="30639EAD" w14:textId="50393AEF" w:rsidR="006D0039" w:rsidRPr="00911F66" w:rsidRDefault="006D0039" w:rsidP="006D0039">
      <w:pPr>
        <w:suppressAutoHyphens/>
        <w:spacing w:after="0" w:line="240" w:lineRule="auto"/>
        <w:jc w:val="center"/>
        <w:rPr>
          <w:rFonts w:ascii="Times New Roman" w:eastAsia="Times New Roman" w:hAnsi="Times New Roman" w:cs="Times New Roman"/>
          <w:b/>
          <w:lang w:eastAsia="ar-SA"/>
        </w:rPr>
      </w:pPr>
      <w:r w:rsidRPr="00911F66">
        <w:rPr>
          <w:rFonts w:ascii="Times New Roman" w:eastAsia="Times New Roman" w:hAnsi="Times New Roman" w:cs="Times New Roman"/>
          <w:b/>
          <w:lang w:eastAsia="ar-SA"/>
        </w:rPr>
        <w:t xml:space="preserve">KONKURSO </w:t>
      </w:r>
      <w:r w:rsidR="0098707D">
        <w:rPr>
          <w:rFonts w:ascii="Times New Roman" w:eastAsia="Times New Roman" w:hAnsi="Times New Roman" w:cs="Times New Roman"/>
          <w:b/>
          <w:lang w:eastAsia="ar-SA"/>
        </w:rPr>
        <w:t>SĄLYGOS</w:t>
      </w:r>
    </w:p>
    <w:p w14:paraId="57255930" w14:textId="77777777" w:rsidR="00784412" w:rsidRPr="00911F66" w:rsidRDefault="00784412" w:rsidP="006D0039">
      <w:pPr>
        <w:suppressAutoHyphens/>
        <w:spacing w:after="0" w:line="240" w:lineRule="auto"/>
        <w:jc w:val="center"/>
        <w:rPr>
          <w:rFonts w:ascii="Times New Roman" w:eastAsia="Times New Roman" w:hAnsi="Times New Roman" w:cs="Times New Roman"/>
          <w:color w:val="000000"/>
          <w:lang w:eastAsia="ar-SA"/>
        </w:rPr>
      </w:pPr>
    </w:p>
    <w:p w14:paraId="713BEBC0" w14:textId="70BEFB85" w:rsidR="00784412" w:rsidRPr="00911F66" w:rsidRDefault="00AA4E0E" w:rsidP="00771D61">
      <w:pPr>
        <w:pStyle w:val="ListParagraph"/>
        <w:numPr>
          <w:ilvl w:val="0"/>
          <w:numId w:val="3"/>
        </w:numPr>
        <w:suppressAutoHyphens/>
        <w:spacing w:after="0" w:line="240" w:lineRule="auto"/>
        <w:ind w:left="360"/>
        <w:jc w:val="center"/>
        <w:rPr>
          <w:rFonts w:ascii="Times New Roman" w:eastAsia="Times New Roman" w:hAnsi="Times New Roman" w:cs="Times New Roman"/>
          <w:b/>
          <w:bCs/>
          <w:color w:val="000000"/>
          <w:lang w:eastAsia="ar-SA"/>
        </w:rPr>
      </w:pPr>
      <w:r w:rsidRPr="00911F66">
        <w:rPr>
          <w:rFonts w:ascii="Times New Roman" w:eastAsia="Times New Roman" w:hAnsi="Times New Roman" w:cs="Times New Roman"/>
          <w:b/>
          <w:bCs/>
          <w:color w:val="000000"/>
          <w:lang w:eastAsia="ar-SA"/>
        </w:rPr>
        <w:t>SKYRIUS</w:t>
      </w:r>
    </w:p>
    <w:p w14:paraId="1DC14428" w14:textId="3E96B313" w:rsidR="00AA4E0E" w:rsidRPr="00911F66" w:rsidRDefault="00AA4E0E" w:rsidP="00AA4E0E">
      <w:pPr>
        <w:suppressAutoHyphens/>
        <w:spacing w:after="0" w:line="240" w:lineRule="auto"/>
        <w:jc w:val="center"/>
        <w:rPr>
          <w:rFonts w:ascii="Times New Roman" w:eastAsia="Times New Roman" w:hAnsi="Times New Roman" w:cs="Times New Roman"/>
          <w:b/>
          <w:bCs/>
          <w:color w:val="000000"/>
          <w:lang w:eastAsia="ar-SA"/>
        </w:rPr>
      </w:pPr>
      <w:r w:rsidRPr="00911F66">
        <w:rPr>
          <w:rFonts w:ascii="Times New Roman" w:eastAsia="Times New Roman" w:hAnsi="Times New Roman" w:cs="Times New Roman"/>
          <w:b/>
          <w:bCs/>
          <w:color w:val="000000"/>
          <w:lang w:eastAsia="ar-SA"/>
        </w:rPr>
        <w:t xml:space="preserve">BENDROSIOS </w:t>
      </w:r>
      <w:r w:rsidR="0098707D">
        <w:rPr>
          <w:rFonts w:ascii="Times New Roman" w:eastAsia="Times New Roman" w:hAnsi="Times New Roman" w:cs="Times New Roman"/>
          <w:b/>
          <w:bCs/>
          <w:color w:val="000000"/>
          <w:lang w:eastAsia="ar-SA"/>
        </w:rPr>
        <w:t>SĄLYGOS</w:t>
      </w:r>
    </w:p>
    <w:p w14:paraId="13C4FD54" w14:textId="35193E59" w:rsidR="003361AD" w:rsidRPr="00911F66" w:rsidRDefault="003361AD" w:rsidP="00771D61">
      <w:pPr>
        <w:pStyle w:val="ListParagraph"/>
        <w:numPr>
          <w:ilvl w:val="0"/>
          <w:numId w:val="4"/>
        </w:numPr>
        <w:suppressAutoHyphens/>
        <w:spacing w:before="240" w:after="240"/>
        <w:ind w:left="720" w:hanging="720"/>
        <w:contextualSpacing w:val="0"/>
        <w:jc w:val="both"/>
        <w:rPr>
          <w:rFonts w:ascii="Times New Roman" w:hAnsi="Times New Roman" w:cs="Times New Roman"/>
        </w:rPr>
      </w:pPr>
      <w:r w:rsidRPr="00911F66">
        <w:rPr>
          <w:rFonts w:ascii="Times New Roman" w:eastAsia="Times New Roman" w:hAnsi="Times New Roman" w:cs="Times New Roman"/>
          <w:bCs/>
          <w:color w:val="000000"/>
          <w:highlight w:val="lightGray"/>
          <w:lang w:eastAsia="ar-SA"/>
        </w:rPr>
        <w:t>pavadinimas</w:t>
      </w:r>
      <w:r w:rsidRPr="00911F66">
        <w:rPr>
          <w:rFonts w:ascii="Times New Roman" w:eastAsia="Times New Roman" w:hAnsi="Times New Roman" w:cs="Times New Roman"/>
          <w:bCs/>
          <w:color w:val="000000"/>
          <w:lang w:eastAsia="ar-SA"/>
        </w:rPr>
        <w:t xml:space="preserve"> </w:t>
      </w:r>
      <w:r w:rsidRPr="00911F66">
        <w:rPr>
          <w:rFonts w:ascii="Times New Roman" w:hAnsi="Times New Roman" w:cs="Times New Roman"/>
        </w:rPr>
        <w:t xml:space="preserve">savivaldybės administracija (toliau </w:t>
      </w:r>
      <w:r w:rsidR="00DA1171">
        <w:rPr>
          <w:rFonts w:ascii="Times New Roman" w:hAnsi="Times New Roman" w:cs="Times New Roman"/>
        </w:rPr>
        <w:t>–</w:t>
      </w:r>
      <w:r w:rsidRPr="00911F66">
        <w:rPr>
          <w:rFonts w:ascii="Times New Roman" w:hAnsi="Times New Roman" w:cs="Times New Roman"/>
        </w:rPr>
        <w:t xml:space="preserve"> </w:t>
      </w:r>
      <w:r w:rsidRPr="00911F66">
        <w:rPr>
          <w:rFonts w:ascii="Times New Roman" w:hAnsi="Times New Roman" w:cs="Times New Roman"/>
          <w:b/>
          <w:bCs/>
        </w:rPr>
        <w:t xml:space="preserve">Konkurso </w:t>
      </w:r>
      <w:r w:rsidR="00440702" w:rsidRPr="00911F66">
        <w:rPr>
          <w:rFonts w:ascii="Times New Roman" w:hAnsi="Times New Roman" w:cs="Times New Roman"/>
          <w:b/>
          <w:bCs/>
        </w:rPr>
        <w:t>organizatorė</w:t>
      </w:r>
      <w:r w:rsidR="00A313E3" w:rsidRPr="00911F66">
        <w:rPr>
          <w:rFonts w:ascii="Times New Roman" w:hAnsi="Times New Roman" w:cs="Times New Roman"/>
          <w:b/>
          <w:bCs/>
        </w:rPr>
        <w:t xml:space="preserve"> </w:t>
      </w:r>
      <w:r w:rsidR="00A313E3" w:rsidRPr="00911F66">
        <w:rPr>
          <w:rFonts w:ascii="Times New Roman" w:hAnsi="Times New Roman" w:cs="Times New Roman"/>
        </w:rPr>
        <w:t>arba</w:t>
      </w:r>
      <w:r w:rsidR="00A313E3" w:rsidRPr="00911F66">
        <w:rPr>
          <w:rFonts w:ascii="Times New Roman" w:hAnsi="Times New Roman" w:cs="Times New Roman"/>
          <w:b/>
          <w:bCs/>
        </w:rPr>
        <w:t xml:space="preserve"> Savivaldybė</w:t>
      </w:r>
      <w:r w:rsidRPr="00911F66">
        <w:rPr>
          <w:rFonts w:ascii="Times New Roman" w:hAnsi="Times New Roman" w:cs="Times New Roman"/>
        </w:rPr>
        <w:t>)</w:t>
      </w:r>
      <w:r w:rsidR="00DA1171">
        <w:rPr>
          <w:rFonts w:ascii="Times New Roman" w:hAnsi="Times New Roman" w:cs="Times New Roman"/>
        </w:rPr>
        <w:t xml:space="preserve"> organizuoja operatorių parinkimo viešosioms elektromobilių įkrovimo prieigoms įrengti ir eksploatuoti </w:t>
      </w:r>
      <w:r w:rsidR="00DA1171" w:rsidRPr="00911F66">
        <w:rPr>
          <w:rFonts w:ascii="Times New Roman" w:eastAsia="Times New Roman" w:hAnsi="Times New Roman" w:cs="Times New Roman"/>
          <w:bCs/>
          <w:color w:val="000000"/>
          <w:highlight w:val="lightGray"/>
          <w:lang w:eastAsia="ar-SA"/>
        </w:rPr>
        <w:t>pavadinimas</w:t>
      </w:r>
      <w:r w:rsidRPr="00911F66">
        <w:rPr>
          <w:rFonts w:ascii="Times New Roman" w:hAnsi="Times New Roman" w:cs="Times New Roman"/>
        </w:rPr>
        <w:t xml:space="preserve"> </w:t>
      </w:r>
      <w:r w:rsidR="00DA1171">
        <w:rPr>
          <w:rFonts w:ascii="Times New Roman" w:hAnsi="Times New Roman" w:cs="Times New Roman"/>
        </w:rPr>
        <w:t xml:space="preserve">savivaldybės teritorijoje konkursą (toliau – </w:t>
      </w:r>
      <w:r w:rsidR="00DA1171" w:rsidRPr="00E37755">
        <w:rPr>
          <w:rFonts w:ascii="Times New Roman" w:hAnsi="Times New Roman" w:cs="Times New Roman"/>
          <w:b/>
          <w:bCs/>
        </w:rPr>
        <w:t>Konkursas</w:t>
      </w:r>
      <w:r w:rsidR="00DA1171">
        <w:rPr>
          <w:rFonts w:ascii="Times New Roman" w:hAnsi="Times New Roman" w:cs="Times New Roman"/>
        </w:rPr>
        <w:t>), kuriuo siekia</w:t>
      </w:r>
      <w:r w:rsidR="00DA1171" w:rsidRPr="00911F66">
        <w:rPr>
          <w:rFonts w:ascii="Times New Roman" w:hAnsi="Times New Roman" w:cs="Times New Roman"/>
        </w:rPr>
        <w:t xml:space="preserve"> </w:t>
      </w:r>
      <w:r w:rsidRPr="00911F66">
        <w:rPr>
          <w:rFonts w:ascii="Times New Roman" w:hAnsi="Times New Roman" w:cs="Times New Roman"/>
        </w:rPr>
        <w:t xml:space="preserve">suteikti teisę įrengti viešąsias elektromobilių įkrovimo prieigas ir teikti (eksploatuoti) viešųjų elektromobilių įkrovimo paslaugas </w:t>
      </w:r>
      <w:r w:rsidRPr="00911F66">
        <w:rPr>
          <w:rFonts w:ascii="Times New Roman" w:eastAsia="Times New Roman" w:hAnsi="Times New Roman" w:cs="Times New Roman"/>
          <w:bCs/>
          <w:color w:val="000000"/>
          <w:highlight w:val="lightGray"/>
          <w:lang w:eastAsia="ar-SA"/>
        </w:rPr>
        <w:t>pavadinimas</w:t>
      </w:r>
      <w:r w:rsidRPr="00911F66">
        <w:rPr>
          <w:rFonts w:ascii="Times New Roman" w:eastAsia="Times New Roman" w:hAnsi="Times New Roman" w:cs="Times New Roman"/>
          <w:bCs/>
          <w:color w:val="000000"/>
          <w:lang w:eastAsia="ar-SA"/>
        </w:rPr>
        <w:t xml:space="preserve"> </w:t>
      </w:r>
      <w:r w:rsidRPr="00911F66">
        <w:rPr>
          <w:rFonts w:ascii="Times New Roman" w:hAnsi="Times New Roman" w:cs="Times New Roman"/>
        </w:rPr>
        <w:t>savivaldybės viešojoje teritorijoje.</w:t>
      </w:r>
    </w:p>
    <w:p w14:paraId="29B3F5D5" w14:textId="2479A0F8" w:rsidR="003361AD" w:rsidRPr="00911F66" w:rsidRDefault="003361AD" w:rsidP="00771D61">
      <w:pPr>
        <w:pStyle w:val="ListParagraph"/>
        <w:numPr>
          <w:ilvl w:val="0"/>
          <w:numId w:val="4"/>
        </w:numPr>
        <w:suppressAutoHyphens/>
        <w:spacing w:before="240" w:after="240"/>
        <w:ind w:left="720" w:hanging="720"/>
        <w:contextualSpacing w:val="0"/>
        <w:jc w:val="both"/>
        <w:rPr>
          <w:rFonts w:ascii="Times New Roman" w:hAnsi="Times New Roman" w:cs="Times New Roman"/>
        </w:rPr>
      </w:pPr>
      <w:r w:rsidRPr="00911F66">
        <w:rPr>
          <w:rFonts w:ascii="Times New Roman" w:hAnsi="Times New Roman" w:cs="Times New Roman"/>
          <w:bCs/>
        </w:rPr>
        <w:t>Konkursas vykdomas vadovaujantis</w:t>
      </w:r>
      <w:r w:rsidRPr="00911F66">
        <w:rPr>
          <w:rFonts w:ascii="Times New Roman" w:hAnsi="Times New Roman" w:cs="Times New Roman"/>
          <w:color w:val="000000"/>
        </w:rPr>
        <w:t xml:space="preserve"> </w:t>
      </w:r>
      <w:r w:rsidR="00DA1171" w:rsidRPr="00911F66">
        <w:rPr>
          <w:rFonts w:ascii="Times New Roman" w:hAnsi="Times New Roman" w:cs="Times New Roman"/>
          <w:color w:val="000000"/>
        </w:rPr>
        <w:t xml:space="preserve">2023 m. rugsėjo 13 d. </w:t>
      </w:r>
      <w:r w:rsidRPr="00911F66">
        <w:rPr>
          <w:rFonts w:ascii="Times New Roman" w:hAnsi="Times New Roman" w:cs="Times New Roman"/>
          <w:color w:val="000000"/>
        </w:rPr>
        <w:t>Europos Parlamento ir Tarybos reglamentu (ES) 2023/1804 dėl alternatyviųjų degalų infrastruktūros diegimo, kuriuo panaikinama Direktyva 2014/94/ES</w:t>
      </w:r>
      <w:r w:rsidR="00441881" w:rsidRPr="00911F66">
        <w:rPr>
          <w:rFonts w:ascii="Times New Roman" w:hAnsi="Times New Roman" w:cs="Times New Roman"/>
          <w:bCs/>
        </w:rPr>
        <w:t xml:space="preserve">, </w:t>
      </w:r>
      <w:r w:rsidR="00441881" w:rsidRPr="00911F66">
        <w:rPr>
          <w:rFonts w:ascii="Times New Roman" w:hAnsi="Times New Roman" w:cs="Times New Roman"/>
          <w:color w:val="000000"/>
        </w:rPr>
        <w:t xml:space="preserve">Lietuvos Respublikos alternatyviųjų degalų įstatymo </w:t>
      </w:r>
      <w:r w:rsidR="00441881" w:rsidRPr="00911F66">
        <w:rPr>
          <w:rFonts w:ascii="Times New Roman" w:hAnsi="Times New Roman" w:cs="Times New Roman"/>
          <w:bCs/>
        </w:rPr>
        <w:t xml:space="preserve">23 straipsnio 9 dalimi, </w:t>
      </w:r>
      <w:r w:rsidRPr="00911F66">
        <w:rPr>
          <w:rFonts w:ascii="Times New Roman" w:hAnsi="Times New Roman" w:cs="Times New Roman"/>
          <w:bCs/>
        </w:rPr>
        <w:t>Lietuvos Respublikos civilinio kodekso 6.947 straipsniu, Lietuvos Respublikos vietos savivaldos įstatymo 33 straipsnio 3 dalies 1</w:t>
      </w:r>
      <w:r w:rsidR="00441881" w:rsidRPr="00911F66">
        <w:rPr>
          <w:rFonts w:ascii="Times New Roman" w:hAnsi="Times New Roman" w:cs="Times New Roman"/>
          <w:bCs/>
        </w:rPr>
        <w:t xml:space="preserve">, </w:t>
      </w:r>
      <w:r w:rsidRPr="00911F66">
        <w:rPr>
          <w:rFonts w:ascii="Times New Roman" w:hAnsi="Times New Roman" w:cs="Times New Roman"/>
          <w:bCs/>
        </w:rPr>
        <w:t xml:space="preserve">3 punktais </w:t>
      </w:r>
      <w:r w:rsidR="00441881" w:rsidRPr="00911F66">
        <w:rPr>
          <w:rFonts w:ascii="Times New Roman" w:hAnsi="Times New Roman" w:cs="Times New Roman"/>
          <w:bCs/>
        </w:rPr>
        <w:t>ir</w:t>
      </w:r>
      <w:r w:rsidRPr="00911F66">
        <w:rPr>
          <w:rFonts w:ascii="Times New Roman" w:hAnsi="Times New Roman" w:cs="Times New Roman"/>
          <w:bCs/>
        </w:rPr>
        <w:t xml:space="preserve"> 34 straipsnio 1 dalimi</w:t>
      </w:r>
      <w:r w:rsidR="00441881" w:rsidRPr="00911F66">
        <w:rPr>
          <w:rFonts w:ascii="Times New Roman" w:hAnsi="Times New Roman" w:cs="Times New Roman"/>
          <w:bCs/>
        </w:rPr>
        <w:t xml:space="preserve">, taip pat </w:t>
      </w:r>
      <w:r w:rsidR="00441881" w:rsidRPr="00911F66">
        <w:rPr>
          <w:rFonts w:ascii="Times New Roman" w:eastAsia="Times New Roman" w:hAnsi="Times New Roman" w:cs="Times New Roman"/>
          <w:bCs/>
          <w:color w:val="000000"/>
          <w:highlight w:val="lightGray"/>
          <w:lang w:eastAsia="ar-SA"/>
        </w:rPr>
        <w:t>pavadinimas</w:t>
      </w:r>
      <w:r w:rsidR="00441881" w:rsidRPr="00911F66">
        <w:rPr>
          <w:rFonts w:ascii="Times New Roman" w:eastAsia="Times New Roman" w:hAnsi="Times New Roman" w:cs="Times New Roman"/>
          <w:bCs/>
          <w:color w:val="000000"/>
          <w:lang w:eastAsia="ar-SA"/>
        </w:rPr>
        <w:t xml:space="preserve"> </w:t>
      </w:r>
      <w:r w:rsidRPr="00911F66">
        <w:rPr>
          <w:rFonts w:ascii="Times New Roman" w:hAnsi="Times New Roman" w:cs="Times New Roman"/>
          <w:color w:val="212529"/>
          <w:shd w:val="clear" w:color="auto" w:fill="FFFFFF"/>
        </w:rPr>
        <w:t>savivaldybės viešųjų ir pusiau viešųjų elektromobilių įkrovimo prieigų įrengimo iki 2030 metų planu,</w:t>
      </w:r>
      <w:r w:rsidRPr="00911F66">
        <w:rPr>
          <w:rFonts w:ascii="Times New Roman" w:eastAsia="Calibri" w:hAnsi="Times New Roman" w:cs="Times New Roman"/>
          <w:lang w:eastAsia="lt-LT"/>
        </w:rPr>
        <w:t xml:space="preserve"> patvirtintu </w:t>
      </w:r>
      <w:r w:rsidR="00441881" w:rsidRPr="00911F66">
        <w:rPr>
          <w:rFonts w:ascii="Times New Roman" w:eastAsia="Times New Roman" w:hAnsi="Times New Roman" w:cs="Times New Roman"/>
          <w:bCs/>
          <w:color w:val="000000"/>
          <w:highlight w:val="lightGray"/>
          <w:lang w:eastAsia="ar-SA"/>
        </w:rPr>
        <w:t>pavadinimas</w:t>
      </w:r>
      <w:r w:rsidR="00441881" w:rsidRPr="00911F66">
        <w:rPr>
          <w:rFonts w:ascii="Times New Roman" w:eastAsia="Times New Roman" w:hAnsi="Times New Roman" w:cs="Times New Roman"/>
          <w:bCs/>
          <w:color w:val="000000"/>
          <w:lang w:eastAsia="ar-SA"/>
        </w:rPr>
        <w:t xml:space="preserve"> </w:t>
      </w:r>
      <w:r w:rsidRPr="00911F66">
        <w:rPr>
          <w:rFonts w:ascii="Times New Roman" w:eastAsia="Calibri" w:hAnsi="Times New Roman" w:cs="Times New Roman"/>
          <w:lang w:eastAsia="lt-LT"/>
        </w:rPr>
        <w:t xml:space="preserve">savivaldybės tarybos </w:t>
      </w:r>
      <w:r w:rsidR="00441881" w:rsidRPr="00911F66">
        <w:rPr>
          <w:rFonts w:ascii="Times New Roman" w:eastAsia="Calibri" w:hAnsi="Times New Roman" w:cs="Times New Roman"/>
          <w:highlight w:val="lightGray"/>
          <w:lang w:eastAsia="lt-LT"/>
        </w:rPr>
        <w:t>data</w:t>
      </w:r>
      <w:r w:rsidRPr="00911F66">
        <w:rPr>
          <w:rFonts w:ascii="Times New Roman" w:eastAsia="Calibri" w:hAnsi="Times New Roman" w:cs="Times New Roman"/>
          <w:lang w:eastAsia="lt-LT"/>
        </w:rPr>
        <w:t xml:space="preserve"> sprendimu Nr. </w:t>
      </w:r>
      <w:r w:rsidR="00441881" w:rsidRPr="00911F66">
        <w:rPr>
          <w:rFonts w:ascii="Times New Roman" w:eastAsia="Calibri" w:hAnsi="Times New Roman" w:cs="Times New Roman"/>
          <w:highlight w:val="lightGray"/>
          <w:lang w:eastAsia="lt-LT"/>
        </w:rPr>
        <w:t>numeris</w:t>
      </w:r>
      <w:r w:rsidRPr="00911F66">
        <w:rPr>
          <w:rFonts w:ascii="Times New Roman" w:eastAsia="Calibri" w:hAnsi="Times New Roman" w:cs="Times New Roman"/>
          <w:lang w:eastAsia="lt-LT"/>
        </w:rPr>
        <w:t xml:space="preserve"> </w:t>
      </w:r>
      <w:r w:rsidRPr="00911F66">
        <w:rPr>
          <w:rFonts w:ascii="Times New Roman" w:hAnsi="Times New Roman" w:cs="Times New Roman"/>
          <w:color w:val="212529"/>
          <w:shd w:val="clear" w:color="auto" w:fill="FFFFFF"/>
        </w:rPr>
        <w:t xml:space="preserve">„Dėl </w:t>
      </w:r>
      <w:r w:rsidR="00441881" w:rsidRPr="00911F66">
        <w:rPr>
          <w:rFonts w:ascii="Times New Roman" w:eastAsia="Times New Roman" w:hAnsi="Times New Roman" w:cs="Times New Roman"/>
          <w:bCs/>
          <w:color w:val="000000"/>
          <w:highlight w:val="lightGray"/>
          <w:lang w:eastAsia="ar-SA"/>
        </w:rPr>
        <w:t>pavadinimas</w:t>
      </w:r>
      <w:r w:rsidR="00441881" w:rsidRPr="00911F66">
        <w:rPr>
          <w:rFonts w:ascii="Times New Roman" w:eastAsia="Times New Roman" w:hAnsi="Times New Roman" w:cs="Times New Roman"/>
          <w:bCs/>
          <w:color w:val="000000"/>
          <w:lang w:eastAsia="ar-SA"/>
        </w:rPr>
        <w:t xml:space="preserve"> </w:t>
      </w:r>
      <w:r w:rsidRPr="00911F66">
        <w:rPr>
          <w:rFonts w:ascii="Times New Roman" w:hAnsi="Times New Roman" w:cs="Times New Roman"/>
          <w:color w:val="212529"/>
          <w:shd w:val="clear" w:color="auto" w:fill="FFFFFF"/>
        </w:rPr>
        <w:t xml:space="preserve">savivaldybės viešųjų ir pusiau viešųjų elektromobilių įkrovimo prieigų įrengimo iki 2030 metų plano patvirtinimo“ (toliau – </w:t>
      </w:r>
      <w:r w:rsidRPr="00911F66">
        <w:rPr>
          <w:rFonts w:ascii="Times New Roman" w:hAnsi="Times New Roman" w:cs="Times New Roman"/>
          <w:b/>
          <w:bCs/>
          <w:color w:val="212529"/>
          <w:shd w:val="clear" w:color="auto" w:fill="FFFFFF"/>
        </w:rPr>
        <w:t>Tarybos</w:t>
      </w:r>
      <w:r w:rsidRPr="00911F66">
        <w:rPr>
          <w:rFonts w:ascii="Times New Roman" w:hAnsi="Times New Roman" w:cs="Times New Roman"/>
          <w:color w:val="212529"/>
          <w:shd w:val="clear" w:color="auto" w:fill="FFFFFF"/>
        </w:rPr>
        <w:t xml:space="preserve"> </w:t>
      </w:r>
      <w:r w:rsidRPr="00911F66">
        <w:rPr>
          <w:rFonts w:ascii="Times New Roman" w:hAnsi="Times New Roman" w:cs="Times New Roman"/>
          <w:b/>
          <w:bCs/>
          <w:color w:val="212529"/>
          <w:shd w:val="clear" w:color="auto" w:fill="FFFFFF"/>
        </w:rPr>
        <w:t>sprendimas</w:t>
      </w:r>
      <w:r w:rsidRPr="00911F66">
        <w:rPr>
          <w:rFonts w:ascii="Times New Roman" w:hAnsi="Times New Roman" w:cs="Times New Roman"/>
          <w:color w:val="212529"/>
          <w:shd w:val="clear" w:color="auto" w:fill="FFFFFF"/>
        </w:rPr>
        <w:t>)</w:t>
      </w:r>
      <w:r w:rsidRPr="00911F66">
        <w:rPr>
          <w:rFonts w:ascii="Times New Roman" w:hAnsi="Times New Roman" w:cs="Times New Roman"/>
          <w:bCs/>
        </w:rPr>
        <w:t>.</w:t>
      </w:r>
    </w:p>
    <w:p w14:paraId="38BD4C9B" w14:textId="33E0025D" w:rsidR="00441881" w:rsidRPr="00911F66" w:rsidRDefault="00441881" w:rsidP="00771D61">
      <w:pPr>
        <w:pStyle w:val="ListParagraph"/>
        <w:numPr>
          <w:ilvl w:val="0"/>
          <w:numId w:val="4"/>
        </w:numPr>
        <w:suppressAutoHyphens/>
        <w:spacing w:before="240" w:after="240"/>
        <w:ind w:left="720" w:hanging="720"/>
        <w:contextualSpacing w:val="0"/>
        <w:jc w:val="both"/>
        <w:rPr>
          <w:rFonts w:ascii="Times New Roman" w:hAnsi="Times New Roman" w:cs="Times New Roman"/>
        </w:rPr>
      </w:pPr>
      <w:r w:rsidRPr="00911F66">
        <w:rPr>
          <w:rFonts w:ascii="Times New Roman" w:hAnsi="Times New Roman" w:cs="Times New Roman"/>
          <w:bCs/>
        </w:rPr>
        <w:t xml:space="preserve">Konkursą organizuoja ir vykdo </w:t>
      </w:r>
      <w:r w:rsidR="00DA1171">
        <w:rPr>
          <w:rFonts w:ascii="Times New Roman" w:hAnsi="Times New Roman" w:cs="Times New Roman"/>
          <w:bCs/>
        </w:rPr>
        <w:t>o</w:t>
      </w:r>
      <w:r w:rsidRPr="00911F66">
        <w:rPr>
          <w:rFonts w:ascii="Times New Roman" w:hAnsi="Times New Roman" w:cs="Times New Roman"/>
          <w:bCs/>
        </w:rPr>
        <w:t xml:space="preserve">peratorių parinkimo viešosioms elektromobilių įkrovimo prieigoms įrengti ir eksploatuoti </w:t>
      </w:r>
      <w:r w:rsidRPr="00911F66">
        <w:rPr>
          <w:rFonts w:ascii="Times New Roman" w:eastAsia="Times New Roman" w:hAnsi="Times New Roman" w:cs="Times New Roman"/>
          <w:bCs/>
          <w:color w:val="000000"/>
          <w:highlight w:val="lightGray"/>
          <w:lang w:eastAsia="ar-SA"/>
        </w:rPr>
        <w:t>pavadinimas</w:t>
      </w:r>
      <w:r w:rsidRPr="00911F66">
        <w:rPr>
          <w:rFonts w:ascii="Times New Roman" w:eastAsia="Times New Roman" w:hAnsi="Times New Roman" w:cs="Times New Roman"/>
          <w:bCs/>
          <w:color w:val="000000"/>
          <w:lang w:eastAsia="ar-SA"/>
        </w:rPr>
        <w:t xml:space="preserve"> </w:t>
      </w:r>
      <w:r w:rsidRPr="00911F66">
        <w:rPr>
          <w:rFonts w:ascii="Times New Roman" w:hAnsi="Times New Roman" w:cs="Times New Roman"/>
          <w:bCs/>
        </w:rPr>
        <w:t xml:space="preserve">savivaldybės teritorijoje konkursų komisija (toliau – </w:t>
      </w:r>
      <w:r w:rsidRPr="00911F66">
        <w:rPr>
          <w:rFonts w:ascii="Times New Roman" w:hAnsi="Times New Roman" w:cs="Times New Roman"/>
          <w:b/>
        </w:rPr>
        <w:t>Komisija</w:t>
      </w:r>
      <w:r w:rsidRPr="00911F66">
        <w:rPr>
          <w:rFonts w:ascii="Times New Roman" w:hAnsi="Times New Roman" w:cs="Times New Roman"/>
          <w:bCs/>
        </w:rPr>
        <w:t xml:space="preserve">), sudaryta </w:t>
      </w:r>
      <w:r w:rsidRPr="00911F66">
        <w:rPr>
          <w:rFonts w:ascii="Times New Roman" w:eastAsia="Calibri" w:hAnsi="Times New Roman" w:cs="Times New Roman"/>
          <w:highlight w:val="lightGray"/>
          <w:lang w:eastAsia="lt-LT"/>
        </w:rPr>
        <w:t>data</w:t>
      </w:r>
      <w:r w:rsidRPr="00911F66">
        <w:rPr>
          <w:rFonts w:ascii="Times New Roman" w:eastAsia="Calibri" w:hAnsi="Times New Roman" w:cs="Times New Roman"/>
          <w:lang w:eastAsia="lt-LT"/>
        </w:rPr>
        <w:t xml:space="preserve"> </w:t>
      </w:r>
      <w:r w:rsidRPr="00911F66">
        <w:rPr>
          <w:rFonts w:ascii="Times New Roman" w:eastAsia="Times New Roman" w:hAnsi="Times New Roman" w:cs="Times New Roman"/>
          <w:bCs/>
          <w:color w:val="000000"/>
          <w:highlight w:val="lightGray"/>
          <w:lang w:eastAsia="ar-SA"/>
        </w:rPr>
        <w:t>pavadinimas</w:t>
      </w:r>
      <w:r w:rsidRPr="00911F66">
        <w:rPr>
          <w:rFonts w:ascii="Times New Roman" w:eastAsia="Times New Roman" w:hAnsi="Times New Roman" w:cs="Times New Roman"/>
          <w:bCs/>
          <w:color w:val="000000"/>
          <w:lang w:eastAsia="ar-SA"/>
        </w:rPr>
        <w:t xml:space="preserve"> </w:t>
      </w:r>
      <w:r w:rsidRPr="00911F66">
        <w:rPr>
          <w:rFonts w:ascii="Times New Roman" w:hAnsi="Times New Roman" w:cs="Times New Roman"/>
          <w:bCs/>
        </w:rPr>
        <w:t xml:space="preserve">savivaldybės administracijos direktoriaus įsakymu Nr. </w:t>
      </w:r>
      <w:r w:rsidRPr="00911F66">
        <w:rPr>
          <w:rFonts w:ascii="Times New Roman" w:eastAsia="Calibri" w:hAnsi="Times New Roman" w:cs="Times New Roman"/>
          <w:highlight w:val="lightGray"/>
          <w:lang w:eastAsia="lt-LT"/>
        </w:rPr>
        <w:t>numeris</w:t>
      </w:r>
      <w:r w:rsidRPr="00911F66">
        <w:rPr>
          <w:rFonts w:ascii="Times New Roman" w:eastAsia="Calibri" w:hAnsi="Times New Roman" w:cs="Times New Roman"/>
          <w:lang w:eastAsia="lt-LT"/>
        </w:rPr>
        <w:t xml:space="preserve"> </w:t>
      </w:r>
      <w:r w:rsidRPr="00911F66">
        <w:rPr>
          <w:rFonts w:ascii="Times New Roman" w:hAnsi="Times New Roman" w:cs="Times New Roman"/>
          <w:bCs/>
        </w:rPr>
        <w:t xml:space="preserve">„Dėl operatorių parinkimo viešosioms elektromobilių įkrovimo prieigoms įrengti ir eksploatuoti </w:t>
      </w:r>
      <w:r w:rsidRPr="00911F66">
        <w:rPr>
          <w:rFonts w:ascii="Times New Roman" w:eastAsia="Times New Roman" w:hAnsi="Times New Roman" w:cs="Times New Roman"/>
          <w:bCs/>
          <w:color w:val="000000"/>
          <w:highlight w:val="lightGray"/>
          <w:lang w:eastAsia="ar-SA"/>
        </w:rPr>
        <w:t>pavadinimas</w:t>
      </w:r>
      <w:r w:rsidRPr="00911F66">
        <w:rPr>
          <w:rFonts w:ascii="Times New Roman" w:eastAsia="Times New Roman" w:hAnsi="Times New Roman" w:cs="Times New Roman"/>
          <w:bCs/>
          <w:color w:val="000000"/>
          <w:lang w:eastAsia="ar-SA"/>
        </w:rPr>
        <w:t xml:space="preserve"> </w:t>
      </w:r>
      <w:r w:rsidRPr="00911F66">
        <w:rPr>
          <w:rFonts w:ascii="Times New Roman" w:hAnsi="Times New Roman" w:cs="Times New Roman"/>
          <w:bCs/>
        </w:rPr>
        <w:t xml:space="preserve">savivaldybės teritorijoje konkursų komisijos sudarymo ir </w:t>
      </w:r>
      <w:r w:rsidR="0098707D">
        <w:rPr>
          <w:rFonts w:ascii="Times New Roman" w:hAnsi="Times New Roman" w:cs="Times New Roman"/>
          <w:bCs/>
        </w:rPr>
        <w:t>sąlygų</w:t>
      </w:r>
      <w:r w:rsidR="0098707D" w:rsidRPr="00911F66">
        <w:rPr>
          <w:rFonts w:ascii="Times New Roman" w:hAnsi="Times New Roman" w:cs="Times New Roman"/>
          <w:bCs/>
        </w:rPr>
        <w:t xml:space="preserve"> </w:t>
      </w:r>
      <w:r w:rsidRPr="00911F66">
        <w:rPr>
          <w:rFonts w:ascii="Times New Roman" w:hAnsi="Times New Roman" w:cs="Times New Roman"/>
          <w:bCs/>
        </w:rPr>
        <w:t>tvirtinimo“.</w:t>
      </w:r>
    </w:p>
    <w:p w14:paraId="49607448" w14:textId="4B84FAE0" w:rsidR="00441881" w:rsidRPr="00911F66" w:rsidRDefault="00441881" w:rsidP="00771D61">
      <w:pPr>
        <w:pStyle w:val="ListParagraph"/>
        <w:numPr>
          <w:ilvl w:val="0"/>
          <w:numId w:val="4"/>
        </w:numPr>
        <w:suppressAutoHyphens/>
        <w:spacing w:before="240" w:after="240"/>
        <w:ind w:left="720" w:hanging="720"/>
        <w:contextualSpacing w:val="0"/>
        <w:jc w:val="both"/>
        <w:rPr>
          <w:rFonts w:ascii="Times New Roman" w:hAnsi="Times New Roman" w:cs="Times New Roman"/>
        </w:rPr>
      </w:pPr>
      <w:r w:rsidRPr="00911F66">
        <w:rPr>
          <w:rFonts w:ascii="Times New Roman" w:hAnsi="Times New Roman" w:cs="Times New Roman"/>
          <w:bCs/>
        </w:rPr>
        <w:t xml:space="preserve">Viešųjų elektromobilių įkrovimo prieigų įrengimo ir eksploatavimo </w:t>
      </w:r>
      <w:r w:rsidRPr="00911F66">
        <w:rPr>
          <w:rFonts w:ascii="Times New Roman" w:eastAsia="Times New Roman" w:hAnsi="Times New Roman" w:cs="Times New Roman"/>
          <w:bCs/>
          <w:color w:val="000000"/>
          <w:highlight w:val="lightGray"/>
          <w:lang w:eastAsia="ar-SA"/>
        </w:rPr>
        <w:t>pavadinimas</w:t>
      </w:r>
      <w:r w:rsidRPr="00911F66">
        <w:rPr>
          <w:rFonts w:ascii="Times New Roman" w:eastAsia="Times New Roman" w:hAnsi="Times New Roman" w:cs="Times New Roman"/>
          <w:bCs/>
          <w:color w:val="000000"/>
          <w:lang w:eastAsia="ar-SA"/>
        </w:rPr>
        <w:t xml:space="preserve"> </w:t>
      </w:r>
      <w:r w:rsidRPr="00911F66">
        <w:rPr>
          <w:rFonts w:ascii="Times New Roman" w:hAnsi="Times New Roman" w:cs="Times New Roman"/>
          <w:bCs/>
        </w:rPr>
        <w:t xml:space="preserve">savivaldybės teritorijoje konkurso sąlygos (toliau – </w:t>
      </w:r>
      <w:r w:rsidRPr="00911F66">
        <w:rPr>
          <w:rFonts w:ascii="Times New Roman" w:hAnsi="Times New Roman" w:cs="Times New Roman"/>
          <w:b/>
        </w:rPr>
        <w:t>Konkurso sąlygos</w:t>
      </w:r>
      <w:r w:rsidRPr="00911F66">
        <w:rPr>
          <w:rFonts w:ascii="Times New Roman" w:hAnsi="Times New Roman" w:cs="Times New Roman"/>
          <w:bCs/>
        </w:rPr>
        <w:t>) nustato viešųjų elektromobilių įkrovimo prieigų įrengimo ir eksploatavimo konkurso organizavimo ir vykdymo tvarką bei sąlygas.</w:t>
      </w:r>
    </w:p>
    <w:p w14:paraId="1D52AA0A" w14:textId="176653E3" w:rsidR="00441881" w:rsidRPr="00911F66" w:rsidRDefault="00DA1171" w:rsidP="00771D61">
      <w:pPr>
        <w:pStyle w:val="ListParagraph"/>
        <w:numPr>
          <w:ilvl w:val="0"/>
          <w:numId w:val="4"/>
        </w:numPr>
        <w:suppressAutoHyphens/>
        <w:spacing w:before="240" w:after="240"/>
        <w:ind w:left="720" w:hanging="720"/>
        <w:contextualSpacing w:val="0"/>
        <w:jc w:val="both"/>
        <w:rPr>
          <w:rFonts w:ascii="Times New Roman" w:hAnsi="Times New Roman" w:cs="Times New Roman"/>
        </w:rPr>
      </w:pPr>
      <w:r>
        <w:rPr>
          <w:rFonts w:ascii="Times New Roman" w:eastAsia="Times New Roman" w:hAnsi="Times New Roman" w:cs="Times New Roman"/>
          <w:color w:val="000000"/>
          <w:lang w:eastAsia="ar-SA"/>
        </w:rPr>
        <w:t>Konkurso sąlygos</w:t>
      </w:r>
      <w:r w:rsidRPr="00911F66">
        <w:rPr>
          <w:rFonts w:ascii="Times New Roman" w:eastAsia="Times New Roman" w:hAnsi="Times New Roman" w:cs="Times New Roman"/>
          <w:color w:val="000000"/>
          <w:lang w:eastAsia="ar-SA"/>
        </w:rPr>
        <w:t xml:space="preserve"> </w:t>
      </w:r>
      <w:r w:rsidR="00440702" w:rsidRPr="00911F66">
        <w:rPr>
          <w:rFonts w:ascii="Times New Roman" w:eastAsia="Times New Roman" w:hAnsi="Times New Roman" w:cs="Times New Roman"/>
          <w:color w:val="000000"/>
          <w:lang w:eastAsia="ar-SA"/>
        </w:rPr>
        <w:t>Konkurso</w:t>
      </w:r>
      <w:r w:rsidR="00441881" w:rsidRPr="00911F66">
        <w:rPr>
          <w:rFonts w:ascii="Times New Roman" w:eastAsia="Times New Roman" w:hAnsi="Times New Roman" w:cs="Times New Roman"/>
          <w:color w:val="000000"/>
          <w:lang w:eastAsia="ar-SA"/>
        </w:rPr>
        <w:t xml:space="preserve"> metu ir jam įvykus (pasirašant </w:t>
      </w:r>
      <w:r w:rsidR="00BF0631">
        <w:rPr>
          <w:rFonts w:ascii="Times New Roman" w:eastAsia="Times New Roman" w:hAnsi="Times New Roman" w:cs="Times New Roman"/>
          <w:color w:val="000000"/>
          <w:lang w:eastAsia="ar-SA"/>
        </w:rPr>
        <w:t xml:space="preserve">sutartį </w:t>
      </w:r>
      <w:r w:rsidR="00441881" w:rsidRPr="00911F66">
        <w:rPr>
          <w:rFonts w:ascii="Times New Roman" w:eastAsia="Times New Roman" w:hAnsi="Times New Roman" w:cs="Times New Roman"/>
          <w:color w:val="000000"/>
          <w:lang w:eastAsia="ar-SA"/>
        </w:rPr>
        <w:t xml:space="preserve">su Konkurso laimėtojais, derinant projektinius siūlymus, forminant dokumentus leidimui išduoti) negali būti </w:t>
      </w:r>
      <w:r w:rsidRPr="00911F66">
        <w:rPr>
          <w:rFonts w:ascii="Times New Roman" w:eastAsia="Times New Roman" w:hAnsi="Times New Roman" w:cs="Times New Roman"/>
          <w:color w:val="000000"/>
          <w:lang w:eastAsia="ar-SA"/>
        </w:rPr>
        <w:t>koreguojam</w:t>
      </w:r>
      <w:r>
        <w:rPr>
          <w:rFonts w:ascii="Times New Roman" w:eastAsia="Times New Roman" w:hAnsi="Times New Roman" w:cs="Times New Roman"/>
          <w:color w:val="000000"/>
          <w:lang w:eastAsia="ar-SA"/>
        </w:rPr>
        <w:t>os</w:t>
      </w:r>
      <w:r w:rsidRPr="00911F66">
        <w:rPr>
          <w:rFonts w:ascii="Times New Roman" w:eastAsia="Times New Roman" w:hAnsi="Times New Roman" w:cs="Times New Roman"/>
          <w:color w:val="000000"/>
          <w:lang w:eastAsia="ar-SA"/>
        </w:rPr>
        <w:t xml:space="preserve"> </w:t>
      </w:r>
      <w:r w:rsidR="00441881" w:rsidRPr="00911F66">
        <w:rPr>
          <w:rFonts w:ascii="Times New Roman" w:eastAsia="Times New Roman" w:hAnsi="Times New Roman" w:cs="Times New Roman"/>
          <w:color w:val="000000"/>
          <w:lang w:eastAsia="ar-SA"/>
        </w:rPr>
        <w:t xml:space="preserve">ir </w:t>
      </w:r>
      <w:r w:rsidRPr="00911F66">
        <w:rPr>
          <w:rFonts w:ascii="Times New Roman" w:eastAsia="Times New Roman" w:hAnsi="Times New Roman" w:cs="Times New Roman"/>
          <w:color w:val="000000"/>
          <w:lang w:eastAsia="ar-SA"/>
        </w:rPr>
        <w:t>keičiam</w:t>
      </w:r>
      <w:r>
        <w:rPr>
          <w:rFonts w:ascii="Times New Roman" w:eastAsia="Times New Roman" w:hAnsi="Times New Roman" w:cs="Times New Roman"/>
          <w:color w:val="000000"/>
          <w:lang w:eastAsia="ar-SA"/>
        </w:rPr>
        <w:t>os</w:t>
      </w:r>
      <w:r w:rsidR="00441881" w:rsidRPr="00911F66">
        <w:rPr>
          <w:rFonts w:ascii="Times New Roman" w:eastAsia="Times New Roman" w:hAnsi="Times New Roman" w:cs="Times New Roman"/>
          <w:color w:val="000000"/>
          <w:lang w:eastAsia="ar-SA"/>
        </w:rPr>
        <w:t>, išskyrus išimtinius</w:t>
      </w:r>
      <w:r w:rsidR="00505105">
        <w:rPr>
          <w:rFonts w:ascii="Times New Roman" w:eastAsia="Times New Roman" w:hAnsi="Times New Roman" w:cs="Times New Roman"/>
          <w:color w:val="000000"/>
          <w:lang w:eastAsia="ar-SA"/>
        </w:rPr>
        <w:t>,</w:t>
      </w:r>
      <w:r w:rsidR="00441881" w:rsidRPr="00911F66">
        <w:rPr>
          <w:rFonts w:ascii="Times New Roman" w:eastAsia="Times New Roman" w:hAnsi="Times New Roman" w:cs="Times New Roman"/>
          <w:color w:val="000000"/>
          <w:lang w:eastAsia="ar-SA"/>
        </w:rPr>
        <w:t xml:space="preserve"> dėl tam tikrų aplinkybių susidariusius</w:t>
      </w:r>
      <w:r w:rsidR="00505105">
        <w:rPr>
          <w:rFonts w:ascii="Times New Roman" w:eastAsia="Times New Roman" w:hAnsi="Times New Roman" w:cs="Times New Roman"/>
          <w:color w:val="000000"/>
          <w:lang w:eastAsia="ar-SA"/>
        </w:rPr>
        <w:t>,</w:t>
      </w:r>
      <w:r w:rsidR="00441881" w:rsidRPr="00911F66">
        <w:rPr>
          <w:rFonts w:ascii="Times New Roman" w:eastAsia="Times New Roman" w:hAnsi="Times New Roman" w:cs="Times New Roman"/>
          <w:color w:val="000000"/>
          <w:lang w:eastAsia="ar-SA"/>
        </w:rPr>
        <w:t xml:space="preserve"> atvejus </w:t>
      </w:r>
      <w:r w:rsidR="00505105">
        <w:rPr>
          <w:rFonts w:ascii="Times New Roman" w:eastAsia="Times New Roman" w:hAnsi="Times New Roman" w:cs="Times New Roman"/>
          <w:color w:val="000000"/>
          <w:lang w:eastAsia="ar-SA"/>
        </w:rPr>
        <w:t xml:space="preserve">kai tikslinama </w:t>
      </w:r>
      <w:r w:rsidR="00441881" w:rsidRPr="00911F66">
        <w:rPr>
          <w:rFonts w:ascii="Times New Roman" w:eastAsia="Times New Roman" w:hAnsi="Times New Roman" w:cs="Times New Roman"/>
          <w:color w:val="000000"/>
          <w:lang w:eastAsia="ar-SA"/>
        </w:rPr>
        <w:t>viešųjų elektromobilių įkrovimo prieigų viet</w:t>
      </w:r>
      <w:r w:rsidR="00505105">
        <w:rPr>
          <w:rFonts w:ascii="Times New Roman" w:eastAsia="Times New Roman" w:hAnsi="Times New Roman" w:cs="Times New Roman"/>
          <w:color w:val="000000"/>
          <w:lang w:eastAsia="ar-SA"/>
        </w:rPr>
        <w:t>a (-</w:t>
      </w:r>
      <w:proofErr w:type="spellStart"/>
      <w:r w:rsidR="00505105">
        <w:rPr>
          <w:rFonts w:ascii="Times New Roman" w:eastAsia="Times New Roman" w:hAnsi="Times New Roman" w:cs="Times New Roman"/>
          <w:color w:val="000000"/>
          <w:lang w:eastAsia="ar-SA"/>
        </w:rPr>
        <w:t>os</w:t>
      </w:r>
      <w:proofErr w:type="spellEnd"/>
      <w:r w:rsidR="00505105">
        <w:rPr>
          <w:rFonts w:ascii="Times New Roman" w:eastAsia="Times New Roman" w:hAnsi="Times New Roman" w:cs="Times New Roman"/>
          <w:color w:val="000000"/>
          <w:lang w:eastAsia="ar-SA"/>
        </w:rPr>
        <w:t>)</w:t>
      </w:r>
      <w:r w:rsidR="00441881" w:rsidRPr="00911F66">
        <w:rPr>
          <w:rFonts w:ascii="Times New Roman" w:eastAsia="Times New Roman" w:hAnsi="Times New Roman" w:cs="Times New Roman"/>
          <w:color w:val="000000"/>
          <w:lang w:eastAsia="ar-SA"/>
        </w:rPr>
        <w:t>.</w:t>
      </w:r>
    </w:p>
    <w:p w14:paraId="3745B23C" w14:textId="4AEB2D0D" w:rsidR="00440702" w:rsidRPr="00911F66" w:rsidRDefault="00441881" w:rsidP="00771D61">
      <w:pPr>
        <w:pStyle w:val="ListParagraph"/>
        <w:numPr>
          <w:ilvl w:val="0"/>
          <w:numId w:val="4"/>
        </w:numPr>
        <w:suppressAutoHyphens/>
        <w:spacing w:before="240" w:after="240"/>
        <w:ind w:left="720" w:hanging="720"/>
        <w:contextualSpacing w:val="0"/>
        <w:jc w:val="both"/>
        <w:rPr>
          <w:rFonts w:ascii="Times New Roman" w:hAnsi="Times New Roman" w:cs="Times New Roman"/>
        </w:rPr>
      </w:pPr>
      <w:r w:rsidRPr="00911F66">
        <w:rPr>
          <w:rFonts w:ascii="Times New Roman" w:hAnsi="Times New Roman" w:cs="Times New Roman"/>
          <w:bCs/>
        </w:rPr>
        <w:t xml:space="preserve">Konkurso sąlygose ir kituose su Konkursu susijusiuose dokumentuose vartojamos sąvokos ir terminai kaip jie vartojami </w:t>
      </w:r>
      <w:r w:rsidR="00DA1171" w:rsidRPr="00911F66">
        <w:rPr>
          <w:rFonts w:ascii="Times New Roman" w:hAnsi="Times New Roman" w:cs="Times New Roman"/>
          <w:color w:val="000000"/>
        </w:rPr>
        <w:t>2023 m. rugsėjo 13 d.</w:t>
      </w:r>
      <w:r w:rsidR="00DA1171">
        <w:rPr>
          <w:rFonts w:ascii="Times New Roman" w:hAnsi="Times New Roman" w:cs="Times New Roman"/>
          <w:color w:val="000000"/>
        </w:rPr>
        <w:t xml:space="preserve"> </w:t>
      </w:r>
      <w:r w:rsidRPr="00911F66">
        <w:rPr>
          <w:rFonts w:ascii="Times New Roman" w:hAnsi="Times New Roman" w:cs="Times New Roman"/>
          <w:color w:val="000000"/>
        </w:rPr>
        <w:t xml:space="preserve">Europos Parlamento ir Tarybos </w:t>
      </w:r>
      <w:r w:rsidR="00DA1171" w:rsidRPr="00911F66">
        <w:rPr>
          <w:rFonts w:ascii="Times New Roman" w:hAnsi="Times New Roman" w:cs="Times New Roman"/>
          <w:color w:val="000000"/>
        </w:rPr>
        <w:t>reglament</w:t>
      </w:r>
      <w:r w:rsidR="00DA1171">
        <w:rPr>
          <w:rFonts w:ascii="Times New Roman" w:hAnsi="Times New Roman" w:cs="Times New Roman"/>
          <w:color w:val="000000"/>
        </w:rPr>
        <w:t>e</w:t>
      </w:r>
      <w:r w:rsidR="00DA1171" w:rsidRPr="00911F66">
        <w:rPr>
          <w:rFonts w:ascii="Times New Roman" w:hAnsi="Times New Roman" w:cs="Times New Roman"/>
          <w:color w:val="000000"/>
        </w:rPr>
        <w:t xml:space="preserve"> </w:t>
      </w:r>
      <w:r w:rsidRPr="00911F66">
        <w:rPr>
          <w:rFonts w:ascii="Times New Roman" w:hAnsi="Times New Roman" w:cs="Times New Roman"/>
          <w:color w:val="000000"/>
        </w:rPr>
        <w:t>(ES) 2023/1804 dėl alternatyviųjų degalų infrastruktūros diegimo, kuriuo panaikinama Direktyva 2014/94/ES</w:t>
      </w:r>
      <w:r w:rsidR="00440702" w:rsidRPr="00911F66">
        <w:rPr>
          <w:rFonts w:ascii="Times New Roman" w:hAnsi="Times New Roman" w:cs="Times New Roman"/>
          <w:color w:val="000000"/>
        </w:rPr>
        <w:t>,</w:t>
      </w:r>
      <w:r w:rsidRPr="00911F66">
        <w:rPr>
          <w:rFonts w:ascii="Times New Roman" w:hAnsi="Times New Roman" w:cs="Times New Roman"/>
          <w:color w:val="000000"/>
        </w:rPr>
        <w:t xml:space="preserve"> ir Lietuvos Respublikos alternatyviųjų degalų įstatyme.</w:t>
      </w:r>
    </w:p>
    <w:p w14:paraId="3560179B" w14:textId="04484E17" w:rsidR="00440702" w:rsidRPr="00911F66" w:rsidRDefault="00440702" w:rsidP="00771D61">
      <w:pPr>
        <w:pStyle w:val="ListParagraph"/>
        <w:numPr>
          <w:ilvl w:val="0"/>
          <w:numId w:val="4"/>
        </w:numPr>
        <w:suppressAutoHyphens/>
        <w:spacing w:before="240" w:after="240"/>
        <w:ind w:left="720" w:hanging="720"/>
        <w:contextualSpacing w:val="0"/>
        <w:jc w:val="both"/>
        <w:rPr>
          <w:rFonts w:ascii="Times New Roman" w:hAnsi="Times New Roman" w:cs="Times New Roman"/>
        </w:rPr>
      </w:pPr>
      <w:r w:rsidRPr="00911F66">
        <w:rPr>
          <w:rFonts w:ascii="Times New Roman" w:hAnsi="Times New Roman" w:cs="Times New Roman"/>
          <w:bCs/>
        </w:rPr>
        <w:t xml:space="preserve">Konkurso organizatorės atstovo, įgalioto palaikyti tiesioginį ryšį su Konkurso dalyviais, kontaktai: </w:t>
      </w:r>
      <w:r w:rsidRPr="00911F66">
        <w:rPr>
          <w:rFonts w:ascii="Times New Roman" w:eastAsia="Times New Roman" w:hAnsi="Times New Roman" w:cs="Times New Roman"/>
          <w:bCs/>
          <w:color w:val="000000"/>
          <w:highlight w:val="lightGray"/>
          <w:lang w:eastAsia="ar-SA"/>
        </w:rPr>
        <w:t>pavadinimas</w:t>
      </w:r>
      <w:r w:rsidRPr="00911F66">
        <w:rPr>
          <w:rFonts w:ascii="Times New Roman" w:eastAsia="Times New Roman" w:hAnsi="Times New Roman" w:cs="Times New Roman"/>
          <w:bCs/>
          <w:color w:val="000000"/>
          <w:lang w:eastAsia="ar-SA"/>
        </w:rPr>
        <w:t xml:space="preserve"> </w:t>
      </w:r>
      <w:r w:rsidRPr="00911F66">
        <w:rPr>
          <w:rFonts w:ascii="Times New Roman" w:hAnsi="Times New Roman" w:cs="Times New Roman"/>
          <w:bCs/>
        </w:rPr>
        <w:t xml:space="preserve">savivaldybės administracijos </w:t>
      </w:r>
      <w:r w:rsidRPr="00911F66">
        <w:rPr>
          <w:rFonts w:ascii="Times New Roman" w:eastAsia="Times New Roman" w:hAnsi="Times New Roman" w:cs="Times New Roman"/>
          <w:bCs/>
          <w:color w:val="000000"/>
          <w:highlight w:val="lightGray"/>
          <w:lang w:eastAsia="ar-SA"/>
        </w:rPr>
        <w:t>pavadinimas</w:t>
      </w:r>
      <w:r w:rsidRPr="00911F66">
        <w:rPr>
          <w:rFonts w:ascii="Times New Roman" w:eastAsia="Times New Roman" w:hAnsi="Times New Roman" w:cs="Times New Roman"/>
          <w:bCs/>
          <w:color w:val="000000"/>
          <w:lang w:eastAsia="ar-SA"/>
        </w:rPr>
        <w:t xml:space="preserve"> </w:t>
      </w:r>
      <w:r w:rsidRPr="00911F66">
        <w:rPr>
          <w:rFonts w:ascii="Times New Roman" w:hAnsi="Times New Roman" w:cs="Times New Roman"/>
          <w:bCs/>
        </w:rPr>
        <w:t xml:space="preserve">skyriaus </w:t>
      </w:r>
      <w:r w:rsidR="00B6532E" w:rsidRPr="00911F66">
        <w:rPr>
          <w:rFonts w:ascii="Times New Roman" w:hAnsi="Times New Roman" w:cs="Times New Roman"/>
          <w:bCs/>
        </w:rPr>
        <w:t xml:space="preserve">(toliau – </w:t>
      </w:r>
      <w:r w:rsidR="00B6532E" w:rsidRPr="00911F66">
        <w:rPr>
          <w:rFonts w:ascii="Times New Roman" w:hAnsi="Times New Roman" w:cs="Times New Roman"/>
          <w:b/>
        </w:rPr>
        <w:t>Skyrius</w:t>
      </w:r>
      <w:r w:rsidR="00B6532E" w:rsidRPr="00911F66">
        <w:rPr>
          <w:rFonts w:ascii="Times New Roman" w:hAnsi="Times New Roman" w:cs="Times New Roman"/>
          <w:bCs/>
        </w:rPr>
        <w:t xml:space="preserve">) </w:t>
      </w:r>
      <w:r w:rsidRPr="00911F66">
        <w:rPr>
          <w:rFonts w:ascii="Times New Roman" w:hAnsi="Times New Roman" w:cs="Times New Roman"/>
          <w:bCs/>
        </w:rPr>
        <w:t xml:space="preserve">specialistas </w:t>
      </w:r>
      <w:r w:rsidRPr="00911F66">
        <w:rPr>
          <w:rFonts w:ascii="Times New Roman" w:hAnsi="Times New Roman" w:cs="Times New Roman"/>
          <w:bCs/>
          <w:highlight w:val="lightGray"/>
        </w:rPr>
        <w:t>vardas pavardė</w:t>
      </w:r>
      <w:r w:rsidRPr="00911F66">
        <w:rPr>
          <w:rFonts w:ascii="Times New Roman" w:hAnsi="Times New Roman" w:cs="Times New Roman"/>
          <w:bCs/>
        </w:rPr>
        <w:t xml:space="preserve">, tel. Nr. </w:t>
      </w:r>
      <w:r w:rsidRPr="00911F66">
        <w:rPr>
          <w:rFonts w:ascii="Times New Roman" w:hAnsi="Times New Roman" w:cs="Times New Roman"/>
          <w:bCs/>
          <w:highlight w:val="lightGray"/>
        </w:rPr>
        <w:t>numeris</w:t>
      </w:r>
      <w:r w:rsidRPr="00911F66">
        <w:rPr>
          <w:rFonts w:ascii="Times New Roman" w:hAnsi="Times New Roman" w:cs="Times New Roman"/>
          <w:bCs/>
        </w:rPr>
        <w:t xml:space="preserve">, el. pašto adresas: </w:t>
      </w:r>
      <w:r w:rsidRPr="00911F66">
        <w:rPr>
          <w:rFonts w:ascii="Times New Roman" w:hAnsi="Times New Roman" w:cs="Times New Roman"/>
          <w:bCs/>
          <w:highlight w:val="lightGray"/>
        </w:rPr>
        <w:t>paštas</w:t>
      </w:r>
      <w:r w:rsidRPr="00911F66">
        <w:rPr>
          <w:rFonts w:ascii="Times New Roman" w:hAnsi="Times New Roman" w:cs="Times New Roman"/>
          <w:bCs/>
        </w:rPr>
        <w:t xml:space="preserve">. </w:t>
      </w:r>
    </w:p>
    <w:p w14:paraId="77D757CD" w14:textId="3B2C3167" w:rsidR="00440702" w:rsidRPr="00911F66" w:rsidRDefault="00440702" w:rsidP="00771D61">
      <w:pPr>
        <w:pStyle w:val="ListParagraph"/>
        <w:numPr>
          <w:ilvl w:val="0"/>
          <w:numId w:val="4"/>
        </w:numPr>
        <w:suppressAutoHyphens/>
        <w:spacing w:before="240" w:after="240"/>
        <w:ind w:left="720" w:hanging="720"/>
        <w:contextualSpacing w:val="0"/>
        <w:jc w:val="both"/>
        <w:rPr>
          <w:rFonts w:ascii="Times New Roman" w:hAnsi="Times New Roman" w:cs="Times New Roman"/>
        </w:rPr>
      </w:pPr>
      <w:bookmarkStart w:id="1" w:name="_Ref194682692"/>
      <w:r w:rsidRPr="00911F66">
        <w:rPr>
          <w:rFonts w:ascii="Times New Roman" w:hAnsi="Times New Roman" w:cs="Times New Roman"/>
          <w:bCs/>
        </w:rPr>
        <w:lastRenderedPageBreak/>
        <w:t xml:space="preserve">Bet kuriuo metu iki sutarties sudarymo Konkurso organizatorė turi teisę savo iniciatyva nutraukti pradėtas Konkurso procedūras, jeigu atsirado aplinkybių, kurių nebuvo galima numatyti, ir privalo tai padaryti, jeigu buvo pažeisti lygiateisiškumo, nediskriminavimo, abipusio pripažinimo, proporcingumo, skaidrumo principai ir </w:t>
      </w:r>
      <w:r w:rsidR="00BF0631">
        <w:rPr>
          <w:rFonts w:ascii="Times New Roman" w:hAnsi="Times New Roman" w:cs="Times New Roman"/>
          <w:bCs/>
        </w:rPr>
        <w:t>susidariusios</w:t>
      </w:r>
      <w:r w:rsidR="00BF0631" w:rsidRPr="00911F66">
        <w:rPr>
          <w:rFonts w:ascii="Times New Roman" w:hAnsi="Times New Roman" w:cs="Times New Roman"/>
          <w:bCs/>
        </w:rPr>
        <w:t xml:space="preserve"> </w:t>
      </w:r>
      <w:r w:rsidRPr="00911F66">
        <w:rPr>
          <w:rFonts w:ascii="Times New Roman" w:hAnsi="Times New Roman" w:cs="Times New Roman"/>
          <w:bCs/>
        </w:rPr>
        <w:t>padėties negalima ištaisyti nenutraukus Konkurso.</w:t>
      </w:r>
      <w:bookmarkEnd w:id="1"/>
    </w:p>
    <w:p w14:paraId="7C859B73" w14:textId="6F2A9C5A" w:rsidR="006D0039" w:rsidRPr="00911F66" w:rsidRDefault="006D0039" w:rsidP="00771D61">
      <w:pPr>
        <w:pStyle w:val="ListParagraph"/>
        <w:numPr>
          <w:ilvl w:val="0"/>
          <w:numId w:val="3"/>
        </w:numPr>
        <w:suppressAutoHyphens/>
        <w:spacing w:after="0" w:line="240" w:lineRule="auto"/>
        <w:ind w:left="360"/>
        <w:jc w:val="center"/>
        <w:rPr>
          <w:rFonts w:ascii="Times New Roman" w:eastAsia="Times New Roman" w:hAnsi="Times New Roman" w:cs="Times New Roman"/>
          <w:b/>
          <w:bCs/>
          <w:lang w:eastAsia="ar-SA"/>
        </w:rPr>
      </w:pPr>
      <w:r w:rsidRPr="00911F66">
        <w:rPr>
          <w:rFonts w:ascii="Times New Roman" w:eastAsia="Times New Roman" w:hAnsi="Times New Roman" w:cs="Times New Roman"/>
          <w:b/>
          <w:bCs/>
          <w:lang w:eastAsia="ar-SA"/>
        </w:rPr>
        <w:t>SKYRIUS</w:t>
      </w:r>
    </w:p>
    <w:p w14:paraId="2CA97541" w14:textId="77777777" w:rsidR="006D0039" w:rsidRPr="00911F66" w:rsidRDefault="006D0039" w:rsidP="0002753B">
      <w:pPr>
        <w:suppressAutoHyphens/>
        <w:spacing w:after="0" w:line="240" w:lineRule="auto"/>
        <w:jc w:val="center"/>
        <w:rPr>
          <w:rFonts w:ascii="Times New Roman" w:eastAsia="Times New Roman" w:hAnsi="Times New Roman" w:cs="Times New Roman"/>
          <w:b/>
          <w:bCs/>
          <w:lang w:eastAsia="ar-SA"/>
        </w:rPr>
      </w:pPr>
      <w:r w:rsidRPr="00911F66">
        <w:rPr>
          <w:rFonts w:ascii="Times New Roman" w:eastAsia="Times New Roman" w:hAnsi="Times New Roman" w:cs="Times New Roman"/>
          <w:b/>
          <w:bCs/>
          <w:lang w:eastAsia="ar-SA"/>
        </w:rPr>
        <w:t>KONKURSO OBJEKTAS</w:t>
      </w:r>
    </w:p>
    <w:p w14:paraId="7C03F66E" w14:textId="77777777" w:rsidR="006D0039" w:rsidRPr="00911F66" w:rsidRDefault="006D0039" w:rsidP="006D0039">
      <w:pPr>
        <w:suppressAutoHyphens/>
        <w:spacing w:after="0" w:line="240" w:lineRule="auto"/>
        <w:ind w:left="1080" w:hanging="796"/>
        <w:jc w:val="center"/>
        <w:rPr>
          <w:rFonts w:ascii="Times New Roman" w:eastAsia="Times New Roman" w:hAnsi="Times New Roman" w:cs="Times New Roman"/>
          <w:b/>
          <w:bCs/>
          <w:lang w:eastAsia="ar-SA"/>
        </w:rPr>
      </w:pPr>
    </w:p>
    <w:p w14:paraId="3F11E687" w14:textId="2E266012" w:rsidR="006D0039" w:rsidRPr="00A51991" w:rsidRDefault="00B76A3B" w:rsidP="00771D61">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A51991">
        <w:rPr>
          <w:rFonts w:ascii="Times New Roman" w:hAnsi="Times New Roman" w:cs="Times New Roman"/>
          <w:bCs/>
        </w:rPr>
        <w:t xml:space="preserve">Konkurso tikslas – </w:t>
      </w:r>
      <w:r w:rsidR="00AE70EE" w:rsidRPr="00A51991">
        <w:rPr>
          <w:rFonts w:ascii="Times New Roman" w:hAnsi="Times New Roman" w:cs="Times New Roman"/>
          <w:bCs/>
        </w:rPr>
        <w:t>konkurencinga procedūra</w:t>
      </w:r>
      <w:r w:rsidRPr="00A51991">
        <w:rPr>
          <w:rFonts w:ascii="Times New Roman" w:hAnsi="Times New Roman" w:cs="Times New Roman"/>
          <w:bCs/>
        </w:rPr>
        <w:t xml:space="preserve"> atrinkti operatorius, kurie viešųjų elektromobilių įkrovimo ir eksploatavimo prieigų vietose suprojektuotų bei įrengtų viešąsias elektromobilių (</w:t>
      </w:r>
      <w:r w:rsidRPr="00A51991">
        <w:rPr>
          <w:rFonts w:ascii="Times New Roman" w:hAnsi="Times New Roman" w:cs="Times New Roman"/>
        </w:rPr>
        <w:t>elektrinių transporto priemonių ir laidu įkraunamų hibridinių transporto priemonių</w:t>
      </w:r>
      <w:r w:rsidRPr="00A51991">
        <w:rPr>
          <w:rFonts w:ascii="Times New Roman" w:hAnsi="Times New Roman" w:cs="Times New Roman"/>
          <w:bCs/>
        </w:rPr>
        <w:t>) įkrovimo prieigas</w:t>
      </w:r>
      <w:r w:rsidR="00BF0631" w:rsidRPr="00A51991">
        <w:rPr>
          <w:rFonts w:ascii="Times New Roman" w:hAnsi="Times New Roman" w:cs="Times New Roman"/>
          <w:bCs/>
        </w:rPr>
        <w:t xml:space="preserve"> kartu su</w:t>
      </w:r>
      <w:r w:rsidRPr="00A51991">
        <w:rPr>
          <w:rFonts w:ascii="Times New Roman" w:hAnsi="Times New Roman" w:cs="Times New Roman"/>
          <w:bCs/>
        </w:rPr>
        <w:t xml:space="preserve"> vis</w:t>
      </w:r>
      <w:r w:rsidR="00BF0631" w:rsidRPr="00A51991">
        <w:rPr>
          <w:rFonts w:ascii="Times New Roman" w:hAnsi="Times New Roman" w:cs="Times New Roman"/>
          <w:bCs/>
        </w:rPr>
        <w:t>a reikalinga infrastruktūra</w:t>
      </w:r>
      <w:r w:rsidRPr="00A51991">
        <w:rPr>
          <w:rFonts w:ascii="Times New Roman" w:hAnsi="Times New Roman" w:cs="Times New Roman"/>
          <w:bCs/>
        </w:rPr>
        <w:t xml:space="preserve"> tinkamam ir saugiam </w:t>
      </w:r>
      <w:r w:rsidR="00BF0631" w:rsidRPr="00A51991">
        <w:rPr>
          <w:rFonts w:ascii="Times New Roman" w:hAnsi="Times New Roman" w:cs="Times New Roman"/>
          <w:bCs/>
        </w:rPr>
        <w:t>įkrovimo prieigų</w:t>
      </w:r>
      <w:r w:rsidRPr="00A51991">
        <w:rPr>
          <w:rFonts w:ascii="Times New Roman" w:hAnsi="Times New Roman" w:cs="Times New Roman"/>
          <w:bCs/>
        </w:rPr>
        <w:t xml:space="preserve"> naudojimui</w:t>
      </w:r>
      <w:r w:rsidR="00BF0631" w:rsidRPr="00A51991">
        <w:rPr>
          <w:rFonts w:ascii="Times New Roman" w:hAnsi="Times New Roman" w:cs="Times New Roman"/>
          <w:bCs/>
        </w:rPr>
        <w:t>, ir</w:t>
      </w:r>
      <w:r w:rsidRPr="00A51991">
        <w:rPr>
          <w:rFonts w:ascii="Times New Roman" w:hAnsi="Times New Roman" w:cs="Times New Roman"/>
          <w:bCs/>
        </w:rPr>
        <w:t xml:space="preserve"> teiktų viešąsias elektromobilių įkrovimo paslaugas. Įkrovimo prieigų vietoms ir paslaugų teikimui keliami reikalavimai pateikiami Sąlygų 1 priede </w:t>
      </w:r>
      <w:r w:rsidRPr="00A51991">
        <w:rPr>
          <w:rFonts w:ascii="Times New Roman" w:hAnsi="Times New Roman" w:cs="Times New Roman"/>
          <w:color w:val="212529"/>
          <w:shd w:val="clear" w:color="auto" w:fill="FFFFFF"/>
        </w:rPr>
        <w:t xml:space="preserve">– „Techninė specifikacija“ (toliau – </w:t>
      </w:r>
      <w:r w:rsidRPr="00A51991">
        <w:rPr>
          <w:rFonts w:ascii="Times New Roman" w:hAnsi="Times New Roman" w:cs="Times New Roman"/>
          <w:b/>
          <w:bCs/>
          <w:color w:val="212529"/>
          <w:shd w:val="clear" w:color="auto" w:fill="FFFFFF"/>
        </w:rPr>
        <w:t>Techninė specifikacija</w:t>
      </w:r>
      <w:r w:rsidRPr="00A51991">
        <w:rPr>
          <w:rFonts w:ascii="Times New Roman" w:hAnsi="Times New Roman" w:cs="Times New Roman"/>
          <w:color w:val="212529"/>
          <w:shd w:val="clear" w:color="auto" w:fill="FFFFFF"/>
        </w:rPr>
        <w:t>).</w:t>
      </w:r>
    </w:p>
    <w:p w14:paraId="5C2C76B8" w14:textId="57CDC689" w:rsidR="00F04E88" w:rsidRPr="00A51991" w:rsidRDefault="00F04E88" w:rsidP="00F04E88">
      <w:pPr>
        <w:suppressAutoHyphens/>
        <w:spacing w:before="240" w:after="240"/>
        <w:jc w:val="both"/>
        <w:rPr>
          <w:rFonts w:ascii="Times New Roman" w:eastAsia="Calibri" w:hAnsi="Times New Roman" w:cs="Times New Roman"/>
        </w:rPr>
      </w:pPr>
      <w:r w:rsidRPr="00A51991">
        <w:rPr>
          <w:rFonts w:ascii="Times New Roman" w:eastAsia="Calibri" w:hAnsi="Times New Roman" w:cs="Times New Roman"/>
          <w:color w:val="FF0000"/>
        </w:rPr>
        <w:t>[</w:t>
      </w:r>
      <w:r w:rsidRPr="00A51991">
        <w:rPr>
          <w:rFonts w:ascii="Times New Roman" w:hAnsi="Times New Roman" w:cs="Times New Roman"/>
          <w:color w:val="FF0000"/>
        </w:rPr>
        <w:t xml:space="preserve">Rekomenduojama į </w:t>
      </w:r>
      <w:r w:rsidR="00BF0631" w:rsidRPr="00A51991">
        <w:rPr>
          <w:rFonts w:ascii="Times New Roman" w:hAnsi="Times New Roman" w:cs="Times New Roman"/>
          <w:color w:val="FF0000"/>
        </w:rPr>
        <w:t>K</w:t>
      </w:r>
      <w:r w:rsidRPr="00A51991">
        <w:rPr>
          <w:rFonts w:ascii="Times New Roman" w:hAnsi="Times New Roman" w:cs="Times New Roman"/>
          <w:color w:val="FF0000"/>
        </w:rPr>
        <w:t>onkurso sąlygas įtraukti alternatyvios įkrovimo stotelės vietos nustatymo mechanizmą, kuris suteiktų galimybę pasiūlymą laimėjusiam operatoriui kreiptis į savivaldybę su prašymu nustatyti alternatyvią įkrovimo prieigos vietą, tačiau neviršijant konkurso sąlygose nurodyto leistino nuokrypio (atsižvelgiant į galimybes, pvz., nuo 50 iki 300 m.)]</w:t>
      </w:r>
    </w:p>
    <w:p w14:paraId="18B49792" w14:textId="0C464BB7" w:rsidR="00440702" w:rsidRPr="00A51991" w:rsidRDefault="00440702" w:rsidP="00771D61">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color w:val="000000"/>
          <w:lang w:eastAsia="ar-SA"/>
        </w:rPr>
      </w:pPr>
      <w:r w:rsidRPr="00A51991">
        <w:rPr>
          <w:rFonts w:ascii="Times New Roman" w:eastAsia="Times New Roman" w:hAnsi="Times New Roman" w:cs="Times New Roman"/>
          <w:color w:val="000000"/>
          <w:lang w:eastAsia="ar-SA"/>
        </w:rPr>
        <w:t>Operatorių parinkimo viešosioms</w:t>
      </w:r>
      <w:r w:rsidR="00BF0631" w:rsidRPr="00A51991">
        <w:rPr>
          <w:rFonts w:ascii="Times New Roman" w:eastAsia="Times New Roman" w:hAnsi="Times New Roman" w:cs="Times New Roman"/>
          <w:color w:val="000000"/>
          <w:lang w:eastAsia="ar-SA"/>
        </w:rPr>
        <w:t xml:space="preserve"> </w:t>
      </w:r>
      <w:r w:rsidRPr="00A51991">
        <w:rPr>
          <w:rFonts w:ascii="Times New Roman" w:eastAsia="Times New Roman" w:hAnsi="Times New Roman" w:cs="Times New Roman"/>
          <w:color w:val="000000"/>
          <w:lang w:eastAsia="ar-SA"/>
        </w:rPr>
        <w:t xml:space="preserve">elektromobilių įkrovimo prieigoms įrengti ir eksploatuoti </w:t>
      </w:r>
      <w:r w:rsidR="00447426" w:rsidRPr="00A51991">
        <w:rPr>
          <w:rFonts w:ascii="Times New Roman" w:eastAsia="Times New Roman" w:hAnsi="Times New Roman" w:cs="Times New Roman"/>
          <w:color w:val="000000"/>
          <w:lang w:eastAsia="ar-SA"/>
        </w:rPr>
        <w:t>K</w:t>
      </w:r>
      <w:r w:rsidRPr="00A51991">
        <w:rPr>
          <w:rFonts w:ascii="Times New Roman" w:eastAsia="Times New Roman" w:hAnsi="Times New Roman" w:cs="Times New Roman"/>
          <w:color w:val="000000"/>
          <w:lang w:eastAsia="ar-SA"/>
        </w:rPr>
        <w:t>onkurs</w:t>
      </w:r>
      <w:r w:rsidR="00447426" w:rsidRPr="00A51991">
        <w:rPr>
          <w:rFonts w:ascii="Times New Roman" w:eastAsia="Times New Roman" w:hAnsi="Times New Roman" w:cs="Times New Roman"/>
          <w:color w:val="000000"/>
          <w:lang w:eastAsia="ar-SA"/>
        </w:rPr>
        <w:t>o</w:t>
      </w:r>
      <w:r w:rsidRPr="00A51991">
        <w:rPr>
          <w:rFonts w:ascii="Times New Roman" w:eastAsia="Times New Roman" w:hAnsi="Times New Roman" w:cs="Times New Roman"/>
          <w:color w:val="000000"/>
          <w:lang w:eastAsia="ar-SA"/>
        </w:rPr>
        <w:t xml:space="preserve"> vykdymo </w:t>
      </w:r>
      <w:r w:rsidR="00447426" w:rsidRPr="00A51991">
        <w:rPr>
          <w:rFonts w:ascii="Times New Roman" w:eastAsia="Times New Roman" w:hAnsi="Times New Roman" w:cs="Times New Roman"/>
          <w:color w:val="000000"/>
          <w:lang w:eastAsia="ar-SA"/>
        </w:rPr>
        <w:t>K</w:t>
      </w:r>
      <w:r w:rsidRPr="00A51991">
        <w:rPr>
          <w:rFonts w:ascii="Times New Roman" w:eastAsia="Times New Roman" w:hAnsi="Times New Roman" w:cs="Times New Roman"/>
          <w:color w:val="000000"/>
          <w:lang w:eastAsia="ar-SA"/>
        </w:rPr>
        <w:t>omisijos leidimu viešųjų elektromobilių įkrovimo prieigų vietos gali būti pakoreguotos ne daugiau kaip [</w:t>
      </w:r>
      <w:r w:rsidRPr="00A51991">
        <w:rPr>
          <w:rFonts w:ascii="Times New Roman" w:eastAsia="Times New Roman" w:hAnsi="Times New Roman" w:cs="Times New Roman"/>
          <w:color w:val="FF0000"/>
          <w:highlight w:val="lightGray"/>
          <w:lang w:eastAsia="ar-SA"/>
        </w:rPr>
        <w:t>nurodyti aktualų atstumą, pvz., 50, 100 ar 300 metrų</w:t>
      </w:r>
      <w:r w:rsidRPr="00A51991">
        <w:rPr>
          <w:rFonts w:ascii="Times New Roman" w:eastAsia="Times New Roman" w:hAnsi="Times New Roman" w:cs="Times New Roman"/>
          <w:color w:val="000000"/>
          <w:lang w:eastAsia="ar-SA"/>
        </w:rPr>
        <w:t>] atstumu nuo numatytų senamiesčio ir jo prieigų zonoje ir ne daugiau kaip 300 metrų atstumu likusiose vietose.</w:t>
      </w:r>
    </w:p>
    <w:p w14:paraId="1D9EDC09" w14:textId="170CA983" w:rsidR="00F04E88" w:rsidRPr="00A51991" w:rsidRDefault="00F04E88" w:rsidP="00F04E88">
      <w:pPr>
        <w:suppressAutoHyphens/>
        <w:spacing w:before="240" w:after="240"/>
        <w:jc w:val="both"/>
        <w:rPr>
          <w:rFonts w:ascii="Times New Roman" w:eastAsia="Times New Roman" w:hAnsi="Times New Roman" w:cs="Times New Roman"/>
          <w:color w:val="FF0000"/>
          <w:lang w:eastAsia="ar-SA"/>
        </w:rPr>
      </w:pPr>
      <w:r w:rsidRPr="00A51991">
        <w:rPr>
          <w:rFonts w:ascii="Times New Roman" w:hAnsi="Times New Roman" w:cs="Times New Roman"/>
          <w:color w:val="FF0000"/>
        </w:rPr>
        <w:t xml:space="preserve">[Rekomenduojama nustatyti algoritmą suteikiantį galimybę iš anksto derinti įkrovimo stotelės vietą ne tik su savivaldybe, bet ir su </w:t>
      </w:r>
      <w:r w:rsidR="00F54BBD" w:rsidRPr="00A51991">
        <w:rPr>
          <w:rFonts w:ascii="Times New Roman" w:hAnsi="Times New Roman" w:cs="Times New Roman"/>
          <w:color w:val="FF0000"/>
        </w:rPr>
        <w:t>AB „Energijos skirstymo operatorius“</w:t>
      </w:r>
      <w:r w:rsidRPr="00A51991">
        <w:rPr>
          <w:rFonts w:ascii="Times New Roman" w:hAnsi="Times New Roman" w:cs="Times New Roman"/>
          <w:color w:val="FF0000"/>
        </w:rPr>
        <w:t xml:space="preserve">, kuri gali geriausiai įvertinti konkrečios vietos prijungimo prie elektros tinklo sąnaudas. Informacija viešai: </w:t>
      </w:r>
      <w:hyperlink r:id="rId8" w:history="1">
        <w:r w:rsidRPr="00A51991">
          <w:rPr>
            <w:rStyle w:val="Hyperlink"/>
            <w:rFonts w:ascii="Times New Roman" w:hAnsi="Times New Roman" w:cs="Times New Roman"/>
            <w:color w:val="4472C4" w:themeColor="accent1"/>
          </w:rPr>
          <w:t>ESO padeda savivaldybėms įvertinti elektromobilių įkrovimo stotelių vietas | ESO - Energijos skirstymo operatorius</w:t>
        </w:r>
      </w:hyperlink>
      <w:r w:rsidRPr="00A51991">
        <w:rPr>
          <w:rFonts w:ascii="Times New Roman" w:hAnsi="Times New Roman" w:cs="Times New Roman"/>
          <w:color w:val="FF0000"/>
        </w:rPr>
        <w:t>]</w:t>
      </w:r>
    </w:p>
    <w:p w14:paraId="490D1AED" w14:textId="77777777" w:rsidR="00B76A3B" w:rsidRPr="00A51991" w:rsidRDefault="00447426" w:rsidP="00771D61">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color w:val="000000"/>
          <w:lang w:eastAsia="ar-SA"/>
        </w:rPr>
      </w:pPr>
      <w:r w:rsidRPr="00A51991">
        <w:rPr>
          <w:rFonts w:ascii="Times New Roman" w:hAnsi="Times New Roman" w:cs="Times New Roman"/>
        </w:rPr>
        <w:t>Konkurso laimėtojui pasirinkus įkrovimo prieigos vietą</w:t>
      </w:r>
      <w:r w:rsidR="00B76A3B" w:rsidRPr="00A51991">
        <w:rPr>
          <w:rFonts w:ascii="Times New Roman" w:hAnsi="Times New Roman" w:cs="Times New Roman"/>
        </w:rPr>
        <w:t xml:space="preserve">, kuriai suteiktas Komisijos leidimas, Konkurso laimėtojas gali prašyti Komisijos kreiptis į </w:t>
      </w:r>
      <w:bookmarkStart w:id="2" w:name="_Hlk194656562"/>
      <w:r w:rsidR="00B76A3B" w:rsidRPr="00A51991">
        <w:rPr>
          <w:rFonts w:ascii="Times New Roman" w:hAnsi="Times New Roman" w:cs="Times New Roman"/>
        </w:rPr>
        <w:t>AB „Energijos skirstymo operatorius“</w:t>
      </w:r>
      <w:bookmarkEnd w:id="2"/>
      <w:r w:rsidR="00B76A3B" w:rsidRPr="00A51991">
        <w:rPr>
          <w:rFonts w:ascii="Times New Roman" w:hAnsi="Times New Roman" w:cs="Times New Roman"/>
        </w:rPr>
        <w:t xml:space="preserve"> su prašymu nustatyti alternatyvią įkrovimo prieigos įrengimo vietą (neviršijant leistino nuokrypio), kurioje prijungimo prie elektros tinklo sąnaudos gali būti mažesnės. </w:t>
      </w:r>
    </w:p>
    <w:p w14:paraId="2613446A" w14:textId="2A7C3E6F" w:rsidR="00F04E88" w:rsidRPr="00A51991" w:rsidRDefault="00B76A3B" w:rsidP="00771D61">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color w:val="000000"/>
          <w:lang w:eastAsia="ar-SA"/>
        </w:rPr>
      </w:pPr>
      <w:r w:rsidRPr="00A51991">
        <w:rPr>
          <w:rFonts w:ascii="Times New Roman" w:hAnsi="Times New Roman" w:cs="Times New Roman"/>
        </w:rPr>
        <w:t>Jei AB „Energijos skirstymo operatorius“ gali nustatyti alternatyvią įkrovimo prieigos įrengimo vietą, AB „Energijos skirstymo operatorius“ šią informaciją teiki</w:t>
      </w:r>
      <w:r w:rsidR="00C651FE" w:rsidRPr="00A51991">
        <w:rPr>
          <w:rFonts w:ascii="Times New Roman" w:hAnsi="Times New Roman" w:cs="Times New Roman"/>
        </w:rPr>
        <w:t>a</w:t>
      </w:r>
      <w:r w:rsidRPr="00A51991">
        <w:rPr>
          <w:rFonts w:ascii="Times New Roman" w:hAnsi="Times New Roman" w:cs="Times New Roman"/>
        </w:rPr>
        <w:t xml:space="preserve"> Komisijai. Komisijai patvirtinus alternatyvią įkrovimo prieigos įrengimo vietą, Komisija</w:t>
      </w:r>
      <w:r w:rsidR="00C651FE" w:rsidRPr="00A51991">
        <w:rPr>
          <w:rFonts w:ascii="Times New Roman" w:hAnsi="Times New Roman" w:cs="Times New Roman"/>
        </w:rPr>
        <w:t xml:space="preserve"> šią </w:t>
      </w:r>
      <w:r w:rsidRPr="00A51991">
        <w:rPr>
          <w:rFonts w:ascii="Times New Roman" w:hAnsi="Times New Roman" w:cs="Times New Roman"/>
        </w:rPr>
        <w:t>informaciją</w:t>
      </w:r>
      <w:r w:rsidR="00C651FE" w:rsidRPr="00A51991">
        <w:rPr>
          <w:rFonts w:ascii="Times New Roman" w:hAnsi="Times New Roman" w:cs="Times New Roman"/>
        </w:rPr>
        <w:t xml:space="preserve">, </w:t>
      </w:r>
      <w:r w:rsidRPr="00A51991">
        <w:rPr>
          <w:rFonts w:ascii="Times New Roman" w:hAnsi="Times New Roman" w:cs="Times New Roman"/>
        </w:rPr>
        <w:t>apie nustatytą alternatyvią įkrovimo prieigos vietą</w:t>
      </w:r>
      <w:r w:rsidR="00C651FE" w:rsidRPr="00A51991">
        <w:rPr>
          <w:rFonts w:ascii="Times New Roman" w:hAnsi="Times New Roman" w:cs="Times New Roman"/>
        </w:rPr>
        <w:t>,</w:t>
      </w:r>
      <w:r w:rsidRPr="00A51991">
        <w:rPr>
          <w:rFonts w:ascii="Times New Roman" w:hAnsi="Times New Roman" w:cs="Times New Roman"/>
        </w:rPr>
        <w:t xml:space="preserve"> teikia Konkurso laimėtojui. Konkurso laimėtojas turi teisę nuspręsti</w:t>
      </w:r>
      <w:r w:rsidR="00F54BBD" w:rsidRPr="00A51991">
        <w:rPr>
          <w:rFonts w:ascii="Times New Roman" w:hAnsi="Times New Roman" w:cs="Times New Roman"/>
        </w:rPr>
        <w:t xml:space="preserve"> ar</w:t>
      </w:r>
      <w:r w:rsidRPr="00A51991">
        <w:rPr>
          <w:rFonts w:ascii="Times New Roman" w:hAnsi="Times New Roman" w:cs="Times New Roman"/>
        </w:rPr>
        <w:t xml:space="preserve"> įkrovimo prieigą įrengti savo pasirinktoje įkrovimo prieigos vietoje</w:t>
      </w:r>
      <w:r w:rsidR="00F54BBD" w:rsidRPr="00A51991">
        <w:rPr>
          <w:rFonts w:ascii="Times New Roman" w:hAnsi="Times New Roman" w:cs="Times New Roman"/>
        </w:rPr>
        <w:t>,</w:t>
      </w:r>
      <w:r w:rsidRPr="00A51991">
        <w:rPr>
          <w:rFonts w:ascii="Times New Roman" w:hAnsi="Times New Roman" w:cs="Times New Roman"/>
        </w:rPr>
        <w:t xml:space="preserve"> ar pasirinkti AB „Energijos skirstymo operatorius“ nustatytą alternatyvią įkrovimo prieigos vietą.</w:t>
      </w:r>
    </w:p>
    <w:p w14:paraId="20BADB3E" w14:textId="1CC7408B" w:rsidR="007A6306" w:rsidRPr="00A51991" w:rsidRDefault="00F04E88" w:rsidP="00F04E88">
      <w:pPr>
        <w:suppressAutoHyphens/>
        <w:spacing w:before="240" w:after="240"/>
        <w:jc w:val="both"/>
        <w:rPr>
          <w:rFonts w:ascii="Times New Roman" w:hAnsi="Times New Roman" w:cs="Times New Roman"/>
          <w:color w:val="FF0000"/>
        </w:rPr>
      </w:pPr>
      <w:r w:rsidRPr="00A51991">
        <w:rPr>
          <w:rFonts w:ascii="Times New Roman" w:hAnsi="Times New Roman" w:cs="Times New Roman"/>
          <w:color w:val="FF0000"/>
        </w:rPr>
        <w:t xml:space="preserve">[Konkurso objekto skaidymas: konkurenciją ir operatorių susidomėjimą skatina </w:t>
      </w:r>
      <w:r w:rsidR="00C651FE" w:rsidRPr="00A51991">
        <w:rPr>
          <w:rFonts w:ascii="Times New Roman" w:hAnsi="Times New Roman" w:cs="Times New Roman"/>
          <w:color w:val="FF0000"/>
        </w:rPr>
        <w:t>K</w:t>
      </w:r>
      <w:r w:rsidRPr="00A51991">
        <w:rPr>
          <w:rFonts w:ascii="Times New Roman" w:hAnsi="Times New Roman" w:cs="Times New Roman"/>
          <w:color w:val="FF0000"/>
        </w:rPr>
        <w:t xml:space="preserve">onkurso objekto skaidymas į smulkesnes dalis. </w:t>
      </w:r>
      <w:r w:rsidR="007A6306" w:rsidRPr="00A51991">
        <w:rPr>
          <w:rFonts w:ascii="Times New Roman" w:hAnsi="Times New Roman" w:cs="Times New Roman"/>
          <w:color w:val="FF0000"/>
        </w:rPr>
        <w:t xml:space="preserve">Savivaldybių apklausa atskleidė, kad konkursai, kurių objektą sudaro </w:t>
      </w:r>
      <w:r w:rsidR="00E37755" w:rsidRPr="00A51991">
        <w:rPr>
          <w:rFonts w:ascii="Times New Roman" w:hAnsi="Times New Roman" w:cs="Times New Roman"/>
          <w:color w:val="FF0000"/>
        </w:rPr>
        <w:t>10</w:t>
      </w:r>
      <w:r w:rsidR="007A6306" w:rsidRPr="00A51991">
        <w:rPr>
          <w:rFonts w:ascii="Times New Roman" w:hAnsi="Times New Roman" w:cs="Times New Roman"/>
          <w:color w:val="FF0000"/>
        </w:rPr>
        <w:t xml:space="preserve">+ prieigų įrengimas, nesulaukia susidomėjimo. </w:t>
      </w:r>
    </w:p>
    <w:p w14:paraId="65E435B5" w14:textId="2303E0C6" w:rsidR="00F04E88" w:rsidRPr="00911F66" w:rsidRDefault="007A6306" w:rsidP="00F04E88">
      <w:pPr>
        <w:suppressAutoHyphens/>
        <w:spacing w:before="240" w:after="240"/>
        <w:jc w:val="both"/>
        <w:rPr>
          <w:rFonts w:ascii="Times New Roman" w:hAnsi="Times New Roman" w:cs="Times New Roman"/>
          <w:color w:val="FF0000"/>
        </w:rPr>
      </w:pPr>
      <w:r w:rsidRPr="00911F66">
        <w:rPr>
          <w:rFonts w:ascii="Times New Roman" w:hAnsi="Times New Roman" w:cs="Times New Roman"/>
          <w:color w:val="FF0000"/>
        </w:rPr>
        <w:t>V</w:t>
      </w:r>
      <w:r w:rsidR="00F04E88" w:rsidRPr="00911F66">
        <w:rPr>
          <w:rFonts w:ascii="Times New Roman" w:hAnsi="Times New Roman" w:cs="Times New Roman"/>
          <w:color w:val="FF0000"/>
        </w:rPr>
        <w:t xml:space="preserve">iešo </w:t>
      </w:r>
      <w:r w:rsidR="00C651FE">
        <w:rPr>
          <w:rFonts w:ascii="Times New Roman" w:hAnsi="Times New Roman" w:cs="Times New Roman"/>
          <w:color w:val="FF0000"/>
        </w:rPr>
        <w:t>k</w:t>
      </w:r>
      <w:r w:rsidR="00F04E88" w:rsidRPr="00911F66">
        <w:rPr>
          <w:rFonts w:ascii="Times New Roman" w:hAnsi="Times New Roman" w:cs="Times New Roman"/>
          <w:color w:val="FF0000"/>
        </w:rPr>
        <w:t xml:space="preserve">onkurso objektą </w:t>
      </w:r>
      <w:r w:rsidRPr="00911F66">
        <w:rPr>
          <w:rFonts w:ascii="Times New Roman" w:hAnsi="Times New Roman" w:cs="Times New Roman"/>
          <w:color w:val="FF0000"/>
        </w:rPr>
        <w:t xml:space="preserve">rekomenduojama </w:t>
      </w:r>
      <w:r w:rsidR="00F04E88" w:rsidRPr="00911F66">
        <w:rPr>
          <w:rFonts w:ascii="Times New Roman" w:hAnsi="Times New Roman" w:cs="Times New Roman"/>
          <w:color w:val="FF0000"/>
        </w:rPr>
        <w:t xml:space="preserve">skaidyti pagal vieną iš alternatyvų: </w:t>
      </w:r>
    </w:p>
    <w:p w14:paraId="722F19E0" w14:textId="214422A9" w:rsidR="00F04E88" w:rsidRPr="00911F66" w:rsidRDefault="00F04E88" w:rsidP="00771D61">
      <w:pPr>
        <w:pStyle w:val="ListParagraph"/>
        <w:numPr>
          <w:ilvl w:val="0"/>
          <w:numId w:val="5"/>
        </w:numPr>
        <w:suppressAutoHyphens/>
        <w:spacing w:before="120" w:after="120"/>
        <w:contextualSpacing w:val="0"/>
        <w:jc w:val="both"/>
        <w:rPr>
          <w:rFonts w:ascii="Times New Roman" w:hAnsi="Times New Roman" w:cs="Times New Roman"/>
          <w:color w:val="FF0000"/>
        </w:rPr>
      </w:pPr>
      <w:r w:rsidRPr="00911F66">
        <w:rPr>
          <w:rFonts w:ascii="Times New Roman" w:hAnsi="Times New Roman" w:cs="Times New Roman"/>
          <w:color w:val="FF0000"/>
        </w:rPr>
        <w:t xml:space="preserve">skaidoma į atskiras dalis pagal įkrovimo prieigų įrengimo vietą </w:t>
      </w:r>
      <w:r w:rsidRPr="00911F66">
        <w:rPr>
          <w:rFonts w:ascii="Times New Roman" w:hAnsi="Times New Roman" w:cs="Times New Roman"/>
          <w:color w:val="00B050"/>
        </w:rPr>
        <w:t>(1 pavyzdys)</w:t>
      </w:r>
      <w:r w:rsidR="00C04C60" w:rsidRPr="00911F66">
        <w:rPr>
          <w:rFonts w:ascii="Times New Roman" w:hAnsi="Times New Roman" w:cs="Times New Roman"/>
          <w:color w:val="FF0000"/>
        </w:rPr>
        <w:t>;</w:t>
      </w:r>
    </w:p>
    <w:p w14:paraId="2082EE60" w14:textId="4D799698" w:rsidR="006A4A72" w:rsidRPr="00911F66" w:rsidRDefault="007A6306" w:rsidP="007A6306">
      <w:pPr>
        <w:suppressAutoHyphens/>
        <w:spacing w:before="120" w:after="120"/>
        <w:jc w:val="both"/>
        <w:rPr>
          <w:rFonts w:ascii="Times New Roman" w:hAnsi="Times New Roman" w:cs="Times New Roman"/>
          <w:color w:val="0070C0"/>
        </w:rPr>
      </w:pPr>
      <w:r w:rsidRPr="00911F66">
        <w:rPr>
          <w:rFonts w:ascii="Times New Roman" w:hAnsi="Times New Roman" w:cs="Times New Roman"/>
          <w:color w:val="0070C0"/>
        </w:rPr>
        <w:lastRenderedPageBreak/>
        <w:t>1 pavyzdys gali būti aktualus</w:t>
      </w:r>
      <w:r w:rsidR="00A723CD" w:rsidRPr="00911F66">
        <w:rPr>
          <w:rFonts w:ascii="Times New Roman" w:hAnsi="Times New Roman" w:cs="Times New Roman"/>
          <w:color w:val="0070C0"/>
        </w:rPr>
        <w:t xml:space="preserve"> (</w:t>
      </w:r>
      <w:r w:rsidRPr="00911F66">
        <w:rPr>
          <w:rFonts w:ascii="Times New Roman" w:hAnsi="Times New Roman" w:cs="Times New Roman"/>
          <w:i/>
          <w:iCs/>
          <w:color w:val="FF0000"/>
        </w:rPr>
        <w:t>bet nebūtinai</w:t>
      </w:r>
      <w:r w:rsidR="00A723CD" w:rsidRPr="00911F66">
        <w:rPr>
          <w:rFonts w:ascii="Times New Roman" w:hAnsi="Times New Roman" w:cs="Times New Roman"/>
          <w:i/>
          <w:iCs/>
          <w:color w:val="FF0000"/>
        </w:rPr>
        <w:t xml:space="preserve">, kiekviena situacija </w:t>
      </w:r>
      <w:r w:rsidR="00F54BBD">
        <w:rPr>
          <w:rFonts w:ascii="Times New Roman" w:hAnsi="Times New Roman" w:cs="Times New Roman"/>
          <w:i/>
          <w:iCs/>
          <w:color w:val="FF0000"/>
        </w:rPr>
        <w:t xml:space="preserve"> - </w:t>
      </w:r>
      <w:r w:rsidR="00A723CD" w:rsidRPr="00911F66">
        <w:rPr>
          <w:rFonts w:ascii="Times New Roman" w:hAnsi="Times New Roman" w:cs="Times New Roman"/>
          <w:i/>
          <w:iCs/>
          <w:color w:val="FF0000"/>
        </w:rPr>
        <w:t>individuali</w:t>
      </w:r>
      <w:r w:rsidR="00A723CD" w:rsidRPr="00911F66">
        <w:rPr>
          <w:rFonts w:ascii="Times New Roman" w:hAnsi="Times New Roman" w:cs="Times New Roman"/>
          <w:color w:val="0070C0"/>
        </w:rPr>
        <w:t xml:space="preserve">) </w:t>
      </w:r>
      <w:r w:rsidRPr="00911F66">
        <w:rPr>
          <w:rFonts w:ascii="Times New Roman" w:hAnsi="Times New Roman" w:cs="Times New Roman"/>
          <w:color w:val="0070C0"/>
        </w:rPr>
        <w:t>toms savivaldybėms, kuriose viešų įkrovimo stotelių infrastruktūr</w:t>
      </w:r>
      <w:r w:rsidR="00F54BBD">
        <w:rPr>
          <w:rFonts w:ascii="Times New Roman" w:hAnsi="Times New Roman" w:cs="Times New Roman"/>
          <w:color w:val="0070C0"/>
        </w:rPr>
        <w:t>a</w:t>
      </w:r>
      <w:r w:rsidRPr="00911F66">
        <w:rPr>
          <w:rFonts w:ascii="Times New Roman" w:hAnsi="Times New Roman" w:cs="Times New Roman"/>
          <w:color w:val="0070C0"/>
        </w:rPr>
        <w:t xml:space="preserve"> (ir rinka) nėra išplėtota, kuriose vieši konkursai dar nebuvo vykdomi arba vykdytuose konkursuose nebuvo sulaukta pasiūlymų. Taikant šį skaidymo būdą, pasiūlymai nebūtinai bus pateikti dėl visų įkrovimo prieigų įrengimo vietų. Gali būti, kad privatūs operatoriai pasirinks tik „patraukliausias“</w:t>
      </w:r>
      <w:r w:rsidR="0068785E">
        <w:rPr>
          <w:rFonts w:ascii="Times New Roman" w:hAnsi="Times New Roman" w:cs="Times New Roman"/>
          <w:color w:val="0070C0"/>
        </w:rPr>
        <w:t xml:space="preserve"> vietas</w:t>
      </w:r>
      <w:r w:rsidRPr="00911F66">
        <w:rPr>
          <w:rFonts w:ascii="Times New Roman" w:hAnsi="Times New Roman" w:cs="Times New Roman"/>
          <w:color w:val="0070C0"/>
        </w:rPr>
        <w:t>, tačiau pradinėje infrastruktūros plėtros stadijoje tai yra teigiamas signalas sprendžiant dėl ateities plėtros apimties.</w:t>
      </w:r>
      <w:r w:rsidR="006A4A72" w:rsidRPr="00911F66">
        <w:rPr>
          <w:rFonts w:ascii="Times New Roman" w:hAnsi="Times New Roman" w:cs="Times New Roman"/>
          <w:color w:val="0070C0"/>
        </w:rPr>
        <w:t xml:space="preserve"> </w:t>
      </w:r>
    </w:p>
    <w:p w14:paraId="274E3D7B" w14:textId="590A8508" w:rsidR="00F04E88" w:rsidRPr="00911F66" w:rsidRDefault="00F04E88" w:rsidP="00771D61">
      <w:pPr>
        <w:pStyle w:val="ListParagraph"/>
        <w:numPr>
          <w:ilvl w:val="0"/>
          <w:numId w:val="5"/>
        </w:numPr>
        <w:suppressAutoHyphens/>
        <w:spacing w:before="120" w:after="120"/>
        <w:contextualSpacing w:val="0"/>
        <w:jc w:val="both"/>
        <w:rPr>
          <w:rFonts w:ascii="Times New Roman" w:hAnsi="Times New Roman" w:cs="Times New Roman"/>
          <w:color w:val="FF0000"/>
        </w:rPr>
      </w:pPr>
      <w:r w:rsidRPr="00911F66">
        <w:rPr>
          <w:rFonts w:ascii="Times New Roman" w:hAnsi="Times New Roman" w:cs="Times New Roman"/>
          <w:color w:val="FF0000"/>
        </w:rPr>
        <w:t>skaidoma į grupes</w:t>
      </w:r>
      <w:r w:rsidR="00276FA8" w:rsidRPr="00911F66">
        <w:rPr>
          <w:rFonts w:ascii="Times New Roman" w:hAnsi="Times New Roman" w:cs="Times New Roman"/>
          <w:color w:val="FF0000"/>
        </w:rPr>
        <w:t xml:space="preserve"> </w:t>
      </w:r>
      <w:r w:rsidR="00C04C60" w:rsidRPr="00911F66">
        <w:rPr>
          <w:rFonts w:ascii="Times New Roman" w:hAnsi="Times New Roman" w:cs="Times New Roman"/>
          <w:color w:val="00B050"/>
        </w:rPr>
        <w:t>(</w:t>
      </w:r>
      <w:r w:rsidR="00B5683A" w:rsidRPr="00911F66">
        <w:rPr>
          <w:rFonts w:ascii="Times New Roman" w:hAnsi="Times New Roman" w:cs="Times New Roman"/>
          <w:color w:val="00B050"/>
        </w:rPr>
        <w:t>2</w:t>
      </w:r>
      <w:r w:rsidR="00C04C60" w:rsidRPr="00911F66">
        <w:rPr>
          <w:rFonts w:ascii="Times New Roman" w:hAnsi="Times New Roman" w:cs="Times New Roman"/>
          <w:color w:val="00B050"/>
        </w:rPr>
        <w:t xml:space="preserve"> pavyzdys)</w:t>
      </w:r>
      <w:r w:rsidR="00C04C60" w:rsidRPr="00911F66">
        <w:rPr>
          <w:rFonts w:ascii="Times New Roman" w:hAnsi="Times New Roman" w:cs="Times New Roman"/>
          <w:color w:val="FF0000"/>
        </w:rPr>
        <w:t>.</w:t>
      </w:r>
    </w:p>
    <w:p w14:paraId="1FDB4519" w14:textId="43414E30" w:rsidR="00F9412B" w:rsidRPr="00911F66" w:rsidRDefault="007A6306" w:rsidP="00C04C60">
      <w:pPr>
        <w:suppressAutoHyphens/>
        <w:spacing w:before="120" w:after="120"/>
        <w:jc w:val="both"/>
        <w:rPr>
          <w:rFonts w:ascii="Times New Roman" w:hAnsi="Times New Roman" w:cs="Times New Roman"/>
          <w:color w:val="4472C4" w:themeColor="accent1"/>
        </w:rPr>
      </w:pPr>
      <w:r w:rsidRPr="00911F66">
        <w:rPr>
          <w:rFonts w:ascii="Times New Roman" w:hAnsi="Times New Roman" w:cs="Times New Roman"/>
          <w:color w:val="4472C4" w:themeColor="accent1"/>
        </w:rPr>
        <w:t>2 pavyzdys gali būti aktualus</w:t>
      </w:r>
      <w:r w:rsidR="00A723CD" w:rsidRPr="00911F66">
        <w:rPr>
          <w:rFonts w:ascii="Times New Roman" w:hAnsi="Times New Roman" w:cs="Times New Roman"/>
          <w:color w:val="4472C4" w:themeColor="accent1"/>
        </w:rPr>
        <w:t xml:space="preserve"> </w:t>
      </w:r>
      <w:r w:rsidR="003802B6" w:rsidRPr="00911F66">
        <w:rPr>
          <w:rFonts w:ascii="Times New Roman" w:hAnsi="Times New Roman" w:cs="Times New Roman"/>
          <w:color w:val="4472C4" w:themeColor="accent1"/>
        </w:rPr>
        <w:t>(</w:t>
      </w:r>
      <w:r w:rsidR="003802B6" w:rsidRPr="00911F66">
        <w:rPr>
          <w:rFonts w:ascii="Times New Roman" w:hAnsi="Times New Roman" w:cs="Times New Roman"/>
          <w:i/>
          <w:iCs/>
          <w:color w:val="FF0000"/>
        </w:rPr>
        <w:t>bet nebūtinai, kiekviena situacija individuali</w:t>
      </w:r>
      <w:r w:rsidR="003802B6" w:rsidRPr="00911F66">
        <w:rPr>
          <w:rFonts w:ascii="Times New Roman" w:hAnsi="Times New Roman" w:cs="Times New Roman"/>
          <w:color w:val="4472C4" w:themeColor="accent1"/>
        </w:rPr>
        <w:t>)</w:t>
      </w:r>
      <w:r w:rsidR="00A723CD" w:rsidRPr="00911F66">
        <w:rPr>
          <w:rFonts w:ascii="Times New Roman" w:hAnsi="Times New Roman" w:cs="Times New Roman"/>
          <w:color w:val="4472C4" w:themeColor="accent1"/>
        </w:rPr>
        <w:t xml:space="preserve"> </w:t>
      </w:r>
      <w:r w:rsidR="005D4F10" w:rsidRPr="00911F66">
        <w:rPr>
          <w:rFonts w:ascii="Times New Roman" w:hAnsi="Times New Roman" w:cs="Times New Roman"/>
          <w:color w:val="4472C4" w:themeColor="accent1"/>
        </w:rPr>
        <w:t xml:space="preserve">toms savivaldybėms, </w:t>
      </w:r>
      <w:r w:rsidR="0068785E" w:rsidRPr="00911F66">
        <w:rPr>
          <w:rFonts w:ascii="Times New Roman" w:hAnsi="Times New Roman" w:cs="Times New Roman"/>
          <w:color w:val="4472C4" w:themeColor="accent1"/>
        </w:rPr>
        <w:t>kuri</w:t>
      </w:r>
      <w:r w:rsidR="0068785E">
        <w:rPr>
          <w:rFonts w:ascii="Times New Roman" w:hAnsi="Times New Roman" w:cs="Times New Roman"/>
          <w:color w:val="4472C4" w:themeColor="accent1"/>
        </w:rPr>
        <w:t>ų</w:t>
      </w:r>
      <w:r w:rsidR="0068785E" w:rsidRPr="00911F66">
        <w:rPr>
          <w:rFonts w:ascii="Times New Roman" w:hAnsi="Times New Roman" w:cs="Times New Roman"/>
          <w:color w:val="4472C4" w:themeColor="accent1"/>
        </w:rPr>
        <w:t xml:space="preserve"> </w:t>
      </w:r>
      <w:r w:rsidR="005D4F10" w:rsidRPr="00911F66">
        <w:rPr>
          <w:rFonts w:ascii="Times New Roman" w:hAnsi="Times New Roman" w:cs="Times New Roman"/>
          <w:color w:val="4472C4" w:themeColor="accent1"/>
        </w:rPr>
        <w:t>viešų įkrovimo stotelių infrastruktūr</w:t>
      </w:r>
      <w:r w:rsidR="00A723CD" w:rsidRPr="00911F66">
        <w:rPr>
          <w:rFonts w:ascii="Times New Roman" w:hAnsi="Times New Roman" w:cs="Times New Roman"/>
          <w:color w:val="4472C4" w:themeColor="accent1"/>
        </w:rPr>
        <w:t>a</w:t>
      </w:r>
      <w:r w:rsidR="005D4F10" w:rsidRPr="00911F66">
        <w:rPr>
          <w:rFonts w:ascii="Times New Roman" w:hAnsi="Times New Roman" w:cs="Times New Roman"/>
          <w:color w:val="4472C4" w:themeColor="accent1"/>
        </w:rPr>
        <w:t xml:space="preserve"> jau peržengė pradinį infrastruktūros plėtros etapą, tačiau mieste/ priemiestyje dar yra laisvų „patrauklių“ ir „ne visai patrauklių“ vietų, kuriose neįrengtos </w:t>
      </w:r>
      <w:r w:rsidR="00A723CD" w:rsidRPr="00911F66">
        <w:rPr>
          <w:rFonts w:ascii="Times New Roman" w:hAnsi="Times New Roman" w:cs="Times New Roman"/>
          <w:color w:val="4472C4" w:themeColor="accent1"/>
        </w:rPr>
        <w:t xml:space="preserve">įkrovimo prieigos. </w:t>
      </w:r>
    </w:p>
    <w:p w14:paraId="72851940" w14:textId="39E6B654" w:rsidR="00F9412B" w:rsidRPr="00911F66" w:rsidRDefault="00B5683A" w:rsidP="00C04C60">
      <w:pPr>
        <w:suppressAutoHyphens/>
        <w:spacing w:before="120" w:after="120"/>
        <w:jc w:val="both"/>
        <w:rPr>
          <w:rFonts w:ascii="Times New Roman" w:hAnsi="Times New Roman" w:cs="Times New Roman"/>
          <w:color w:val="4472C4" w:themeColor="accent1"/>
        </w:rPr>
      </w:pPr>
      <w:r w:rsidRPr="00911F66">
        <w:rPr>
          <w:rFonts w:ascii="Times New Roman" w:hAnsi="Times New Roman" w:cs="Times New Roman"/>
          <w:color w:val="4472C4" w:themeColor="accent1"/>
        </w:rPr>
        <w:t>2 pavyzdžio atveju</w:t>
      </w:r>
      <w:r w:rsidR="00F54BBD">
        <w:rPr>
          <w:rFonts w:ascii="Times New Roman" w:hAnsi="Times New Roman" w:cs="Times New Roman"/>
          <w:color w:val="4472C4" w:themeColor="accent1"/>
        </w:rPr>
        <w:t>,</w:t>
      </w:r>
      <w:r w:rsidRPr="00911F66">
        <w:rPr>
          <w:rFonts w:ascii="Times New Roman" w:hAnsi="Times New Roman" w:cs="Times New Roman"/>
          <w:color w:val="4472C4" w:themeColor="accent1"/>
        </w:rPr>
        <w:t xml:space="preserve"> </w:t>
      </w:r>
      <w:r w:rsidR="00276FA8" w:rsidRPr="00911F66">
        <w:rPr>
          <w:rFonts w:ascii="Times New Roman" w:hAnsi="Times New Roman" w:cs="Times New Roman"/>
          <w:color w:val="4472C4" w:themeColor="accent1"/>
        </w:rPr>
        <w:t xml:space="preserve">konkurso objektas yra išskaidytas į dalis/ grupes, kurias sudaro, pvz., 4 įkrovimo stotelių </w:t>
      </w:r>
      <w:r w:rsidR="00F9412B" w:rsidRPr="00911F66">
        <w:rPr>
          <w:rFonts w:ascii="Times New Roman" w:hAnsi="Times New Roman" w:cs="Times New Roman"/>
          <w:color w:val="4472C4" w:themeColor="accent1"/>
        </w:rPr>
        <w:t xml:space="preserve">vietos, kuriose turi būti įrengta, pvz., 8 prieigos. Konkretus vietų/ įrengiamų prieigų skaičius nustatomas atsižvelgiant į savivaldybės planus ir rinkos konsultacijos rezultatus. </w:t>
      </w:r>
    </w:p>
    <w:p w14:paraId="0906C708" w14:textId="2176371F" w:rsidR="00F9412B" w:rsidRPr="00911F66" w:rsidRDefault="00F9412B" w:rsidP="00C04C60">
      <w:pPr>
        <w:suppressAutoHyphens/>
        <w:spacing w:before="120" w:after="120"/>
        <w:jc w:val="both"/>
        <w:rPr>
          <w:rFonts w:ascii="Times New Roman" w:hAnsi="Times New Roman" w:cs="Times New Roman"/>
          <w:color w:val="FF0000"/>
        </w:rPr>
      </w:pPr>
      <w:r w:rsidRPr="00911F66">
        <w:rPr>
          <w:rFonts w:ascii="Times New Roman" w:hAnsi="Times New Roman" w:cs="Times New Roman"/>
          <w:color w:val="4472C4" w:themeColor="accent1"/>
        </w:rPr>
        <w:t>Rekomenduojama, kad grupę sudaryt</w:t>
      </w:r>
      <w:r w:rsidR="00CD29D8" w:rsidRPr="00911F66">
        <w:rPr>
          <w:rFonts w:ascii="Times New Roman" w:hAnsi="Times New Roman" w:cs="Times New Roman"/>
          <w:color w:val="4472C4" w:themeColor="accent1"/>
        </w:rPr>
        <w:t>ų</w:t>
      </w:r>
      <w:r w:rsidRPr="00911F66">
        <w:rPr>
          <w:rFonts w:ascii="Times New Roman" w:hAnsi="Times New Roman" w:cs="Times New Roman"/>
          <w:color w:val="4472C4" w:themeColor="accent1"/>
        </w:rPr>
        <w:t xml:space="preserve"> lygus „patrauklių“ ir „ne visai patrauklių“ vietų skaičius. Pvz., grupę sudaro 4 vietos, iš kurių 2 „patrauklios“ ir 2 „ne visai patrauklios“</w:t>
      </w:r>
      <w:r w:rsidR="00CD29D8" w:rsidRPr="00911F66">
        <w:rPr>
          <w:rFonts w:ascii="Times New Roman" w:hAnsi="Times New Roman" w:cs="Times New Roman"/>
          <w:color w:val="4472C4" w:themeColor="accent1"/>
        </w:rPr>
        <w:t xml:space="preserve">. </w:t>
      </w:r>
      <w:r w:rsidR="0068785E">
        <w:rPr>
          <w:rFonts w:ascii="Times New Roman" w:hAnsi="Times New Roman" w:cs="Times New Roman"/>
          <w:color w:val="4472C4" w:themeColor="accent1"/>
        </w:rPr>
        <w:t>Susiformavus vietinės rinkos</w:t>
      </w:r>
      <w:r w:rsidR="0068785E" w:rsidRPr="00911F66">
        <w:rPr>
          <w:rFonts w:ascii="Times New Roman" w:hAnsi="Times New Roman" w:cs="Times New Roman"/>
          <w:color w:val="4472C4" w:themeColor="accent1"/>
        </w:rPr>
        <w:t xml:space="preserve"> </w:t>
      </w:r>
      <w:r w:rsidR="00CD29D8" w:rsidRPr="00911F66">
        <w:rPr>
          <w:rFonts w:ascii="Times New Roman" w:hAnsi="Times New Roman" w:cs="Times New Roman"/>
          <w:color w:val="4472C4" w:themeColor="accent1"/>
        </w:rPr>
        <w:t>konkurencijai, didesniam elektromobilių skaičiui mieste, savivaldybės gali nustatyti ir kitą santykį, pvz., 1 vieta „patraukli“, 3 vietos „ne visai patrauklios“.</w:t>
      </w:r>
    </w:p>
    <w:p w14:paraId="5B9C1478" w14:textId="475DE608" w:rsidR="005D4F10" w:rsidRPr="00911F66" w:rsidRDefault="00CD29D8" w:rsidP="00771D61">
      <w:pPr>
        <w:pStyle w:val="ListParagraph"/>
        <w:numPr>
          <w:ilvl w:val="0"/>
          <w:numId w:val="5"/>
        </w:numPr>
        <w:suppressAutoHyphens/>
        <w:spacing w:before="120" w:after="120"/>
        <w:contextualSpacing w:val="0"/>
        <w:jc w:val="both"/>
        <w:rPr>
          <w:rFonts w:ascii="Times New Roman" w:hAnsi="Times New Roman" w:cs="Times New Roman"/>
          <w:color w:val="FF0000"/>
        </w:rPr>
      </w:pPr>
      <w:r w:rsidRPr="00911F66">
        <w:rPr>
          <w:rFonts w:ascii="Times New Roman" w:hAnsi="Times New Roman" w:cs="Times New Roman"/>
          <w:color w:val="FF0000"/>
        </w:rPr>
        <w:t xml:space="preserve">skaidoma į dalis, kurias sudaro tik „patrauklios“ vietos, bet ekonomiškai naudingiausias pasiūlymas išrenkamas </w:t>
      </w:r>
      <w:r w:rsidR="003802B6" w:rsidRPr="00911F66">
        <w:rPr>
          <w:rFonts w:ascii="Times New Roman" w:hAnsi="Times New Roman" w:cs="Times New Roman"/>
          <w:color w:val="FF0000"/>
        </w:rPr>
        <w:t xml:space="preserve">dalyviui įsipareigojus įrengti </w:t>
      </w:r>
      <w:r w:rsidR="0068785E" w:rsidRPr="00911F66">
        <w:rPr>
          <w:rFonts w:ascii="Times New Roman" w:hAnsi="Times New Roman" w:cs="Times New Roman"/>
          <w:color w:val="FF0000"/>
        </w:rPr>
        <w:t>x skaiči</w:t>
      </w:r>
      <w:r w:rsidR="0068785E">
        <w:rPr>
          <w:rFonts w:ascii="Times New Roman" w:hAnsi="Times New Roman" w:cs="Times New Roman"/>
          <w:color w:val="FF0000"/>
        </w:rPr>
        <w:t xml:space="preserve">ų įkrovimo </w:t>
      </w:r>
      <w:r w:rsidR="003802B6" w:rsidRPr="00911F66">
        <w:rPr>
          <w:rFonts w:ascii="Times New Roman" w:hAnsi="Times New Roman" w:cs="Times New Roman"/>
          <w:color w:val="FF0000"/>
        </w:rPr>
        <w:t>prieig</w:t>
      </w:r>
      <w:r w:rsidR="0068785E">
        <w:rPr>
          <w:rFonts w:ascii="Times New Roman" w:hAnsi="Times New Roman" w:cs="Times New Roman"/>
          <w:color w:val="FF0000"/>
        </w:rPr>
        <w:t>ų</w:t>
      </w:r>
      <w:r w:rsidR="003802B6" w:rsidRPr="00911F66">
        <w:rPr>
          <w:rFonts w:ascii="Times New Roman" w:hAnsi="Times New Roman" w:cs="Times New Roman"/>
          <w:color w:val="FF0000"/>
        </w:rPr>
        <w:t xml:space="preserve"> </w:t>
      </w:r>
      <w:r w:rsidRPr="00911F66">
        <w:rPr>
          <w:rFonts w:ascii="Times New Roman" w:hAnsi="Times New Roman" w:cs="Times New Roman"/>
          <w:color w:val="FF0000"/>
        </w:rPr>
        <w:t>„ne visai patraukliose</w:t>
      </w:r>
      <w:r w:rsidR="00F54BBD">
        <w:rPr>
          <w:rStyle w:val="FootnoteReference"/>
          <w:rFonts w:ascii="Times New Roman" w:hAnsi="Times New Roman" w:cs="Times New Roman"/>
          <w:color w:val="FF0000"/>
        </w:rPr>
        <w:footnoteReference w:id="1"/>
      </w:r>
      <w:r w:rsidRPr="00911F66">
        <w:rPr>
          <w:rFonts w:ascii="Times New Roman" w:hAnsi="Times New Roman" w:cs="Times New Roman"/>
          <w:color w:val="FF0000"/>
        </w:rPr>
        <w:t>“</w:t>
      </w:r>
      <w:r w:rsidR="003802B6" w:rsidRPr="00911F66">
        <w:rPr>
          <w:rFonts w:ascii="Times New Roman" w:hAnsi="Times New Roman" w:cs="Times New Roman"/>
          <w:color w:val="FF0000"/>
        </w:rPr>
        <w:t xml:space="preserve"> viet</w:t>
      </w:r>
      <w:r w:rsidR="0068785E">
        <w:rPr>
          <w:rFonts w:ascii="Times New Roman" w:hAnsi="Times New Roman" w:cs="Times New Roman"/>
          <w:color w:val="FF0000"/>
        </w:rPr>
        <w:t>ose</w:t>
      </w:r>
      <w:r w:rsidR="003802B6" w:rsidRPr="00911F66">
        <w:rPr>
          <w:rFonts w:ascii="Times New Roman" w:hAnsi="Times New Roman" w:cs="Times New Roman"/>
          <w:color w:val="FF0000"/>
        </w:rPr>
        <w:t xml:space="preserve"> </w:t>
      </w:r>
      <w:r w:rsidR="003802B6" w:rsidRPr="00911F66">
        <w:rPr>
          <w:rFonts w:ascii="Times New Roman" w:hAnsi="Times New Roman" w:cs="Times New Roman"/>
          <w:color w:val="00B050"/>
        </w:rPr>
        <w:t>(3 pavyzdys)</w:t>
      </w:r>
      <w:r w:rsidR="003802B6" w:rsidRPr="00911F66">
        <w:rPr>
          <w:rFonts w:ascii="Times New Roman" w:hAnsi="Times New Roman" w:cs="Times New Roman"/>
          <w:color w:val="FF0000"/>
        </w:rPr>
        <w:t>.</w:t>
      </w:r>
    </w:p>
    <w:p w14:paraId="54121835" w14:textId="7EB8AA07" w:rsidR="003802B6" w:rsidRPr="00911F66" w:rsidRDefault="003802B6" w:rsidP="003802B6">
      <w:pPr>
        <w:suppressAutoHyphens/>
        <w:spacing w:before="120" w:after="120"/>
        <w:jc w:val="both"/>
        <w:rPr>
          <w:rFonts w:ascii="Times New Roman" w:hAnsi="Times New Roman" w:cs="Times New Roman"/>
          <w:color w:val="4472C4" w:themeColor="accent1"/>
        </w:rPr>
      </w:pPr>
      <w:r w:rsidRPr="00911F66">
        <w:rPr>
          <w:rFonts w:ascii="Times New Roman" w:hAnsi="Times New Roman" w:cs="Times New Roman"/>
          <w:color w:val="4472C4" w:themeColor="accent1"/>
        </w:rPr>
        <w:t>3 pavyzdys gali būti aktualus (</w:t>
      </w:r>
      <w:r w:rsidRPr="00911F66">
        <w:rPr>
          <w:rFonts w:ascii="Times New Roman" w:hAnsi="Times New Roman" w:cs="Times New Roman"/>
          <w:i/>
          <w:iCs/>
          <w:color w:val="FF0000"/>
        </w:rPr>
        <w:t xml:space="preserve">bet nebūtinai, kiekviena situacija </w:t>
      </w:r>
      <w:r w:rsidR="00F54BBD">
        <w:rPr>
          <w:rFonts w:ascii="Times New Roman" w:hAnsi="Times New Roman" w:cs="Times New Roman"/>
          <w:i/>
          <w:iCs/>
          <w:color w:val="FF0000"/>
        </w:rPr>
        <w:t xml:space="preserve"> - </w:t>
      </w:r>
      <w:r w:rsidRPr="00911F66">
        <w:rPr>
          <w:rFonts w:ascii="Times New Roman" w:hAnsi="Times New Roman" w:cs="Times New Roman"/>
          <w:i/>
          <w:iCs/>
          <w:color w:val="FF0000"/>
        </w:rPr>
        <w:t>individuali</w:t>
      </w:r>
      <w:r w:rsidRPr="00911F66">
        <w:rPr>
          <w:rFonts w:ascii="Times New Roman" w:hAnsi="Times New Roman" w:cs="Times New Roman"/>
          <w:color w:val="4472C4" w:themeColor="accent1"/>
        </w:rPr>
        <w:t>) savivaldybėms, kuriose</w:t>
      </w:r>
      <w:r w:rsidR="000F60AF" w:rsidRPr="00911F66">
        <w:rPr>
          <w:rFonts w:ascii="Times New Roman" w:hAnsi="Times New Roman" w:cs="Times New Roman"/>
          <w:color w:val="4472C4" w:themeColor="accent1"/>
        </w:rPr>
        <w:t xml:space="preserve"> rinka yra aktyvi, registruotas didelis elektromobilių skaičius, </w:t>
      </w:r>
      <w:r w:rsidR="00B51946" w:rsidRPr="00911F66">
        <w:rPr>
          <w:rFonts w:ascii="Times New Roman" w:hAnsi="Times New Roman" w:cs="Times New Roman"/>
          <w:color w:val="4472C4" w:themeColor="accent1"/>
        </w:rPr>
        <w:t>veikia</w:t>
      </w:r>
      <w:r w:rsidR="000F60AF" w:rsidRPr="00911F66">
        <w:rPr>
          <w:rFonts w:ascii="Times New Roman" w:hAnsi="Times New Roman" w:cs="Times New Roman"/>
          <w:color w:val="4472C4" w:themeColor="accent1"/>
        </w:rPr>
        <w:t xml:space="preserve"> daug operatorių. </w:t>
      </w:r>
    </w:p>
    <w:p w14:paraId="733C6DBF" w14:textId="1E211627" w:rsidR="000E7E40" w:rsidRPr="00911F66" w:rsidRDefault="000F60AF" w:rsidP="003802B6">
      <w:pPr>
        <w:suppressAutoHyphens/>
        <w:spacing w:before="120" w:after="120"/>
        <w:jc w:val="both"/>
        <w:rPr>
          <w:rFonts w:ascii="Times New Roman" w:hAnsi="Times New Roman" w:cs="Times New Roman"/>
          <w:color w:val="4472C4" w:themeColor="accent1"/>
        </w:rPr>
      </w:pPr>
      <w:r w:rsidRPr="00911F66">
        <w:rPr>
          <w:rFonts w:ascii="Times New Roman" w:hAnsi="Times New Roman" w:cs="Times New Roman"/>
          <w:color w:val="4472C4" w:themeColor="accent1"/>
        </w:rPr>
        <w:t>3 pavyzdžio atveju konkurso objektas yra išskaidytas į dalis/ grupes, kurias sudaro tik patrauklios vietos, kuriose turi būti įrengtas x skaičius prieigų. Kiekvien</w:t>
      </w:r>
      <w:r w:rsidR="00F54BBD">
        <w:rPr>
          <w:rFonts w:ascii="Times New Roman" w:hAnsi="Times New Roman" w:cs="Times New Roman"/>
          <w:color w:val="4472C4" w:themeColor="accent1"/>
        </w:rPr>
        <w:t>ą</w:t>
      </w:r>
      <w:r w:rsidRPr="00911F66">
        <w:rPr>
          <w:rFonts w:ascii="Times New Roman" w:hAnsi="Times New Roman" w:cs="Times New Roman"/>
          <w:color w:val="4472C4" w:themeColor="accent1"/>
        </w:rPr>
        <w:t xml:space="preserve"> toki</w:t>
      </w:r>
      <w:r w:rsidR="00F54BBD">
        <w:rPr>
          <w:rFonts w:ascii="Times New Roman" w:hAnsi="Times New Roman" w:cs="Times New Roman"/>
          <w:color w:val="4472C4" w:themeColor="accent1"/>
        </w:rPr>
        <w:t>o</w:t>
      </w:r>
      <w:r w:rsidRPr="00911F66">
        <w:rPr>
          <w:rFonts w:ascii="Times New Roman" w:hAnsi="Times New Roman" w:cs="Times New Roman"/>
          <w:color w:val="4472C4" w:themeColor="accent1"/>
        </w:rPr>
        <w:t xml:space="preserve"> konkurso objekto dalį taip pat sudaro „ne visai patrauklių“ </w:t>
      </w:r>
      <w:r w:rsidR="006708BB" w:rsidRPr="00911F66">
        <w:rPr>
          <w:rFonts w:ascii="Times New Roman" w:hAnsi="Times New Roman" w:cs="Times New Roman"/>
          <w:color w:val="4472C4" w:themeColor="accent1"/>
        </w:rPr>
        <w:t xml:space="preserve">(papildomų) </w:t>
      </w:r>
      <w:r w:rsidRPr="00911F66">
        <w:rPr>
          <w:rFonts w:ascii="Times New Roman" w:hAnsi="Times New Roman" w:cs="Times New Roman"/>
          <w:color w:val="4472C4" w:themeColor="accent1"/>
        </w:rPr>
        <w:t xml:space="preserve">vietų sąrašas. „Ne visai patrauklių“ sąrašo vietų skaičius nustatomas atsižvelgiant į savivaldybės poreikius, bet rekomenduojama, kad sąrašas būtų didesnis bei koreliuotų su konkurso „patrauklių“ vietų dalies skaičiumi. </w:t>
      </w:r>
    </w:p>
    <w:p w14:paraId="54E589B8" w14:textId="13E02D81" w:rsidR="000F60AF" w:rsidRPr="00911F66" w:rsidRDefault="000F60AF" w:rsidP="003802B6">
      <w:pPr>
        <w:suppressAutoHyphens/>
        <w:spacing w:before="120" w:after="120"/>
        <w:jc w:val="both"/>
        <w:rPr>
          <w:rFonts w:ascii="Times New Roman" w:hAnsi="Times New Roman" w:cs="Times New Roman"/>
          <w:color w:val="4472C4" w:themeColor="accent1"/>
        </w:rPr>
      </w:pPr>
      <w:r w:rsidRPr="00911F66">
        <w:rPr>
          <w:rFonts w:ascii="Times New Roman" w:hAnsi="Times New Roman" w:cs="Times New Roman"/>
          <w:color w:val="4472C4" w:themeColor="accent1"/>
        </w:rPr>
        <w:t xml:space="preserve">Pvz., </w:t>
      </w:r>
      <w:r w:rsidR="000E7E40" w:rsidRPr="00911F66">
        <w:rPr>
          <w:rFonts w:ascii="Times New Roman" w:hAnsi="Times New Roman" w:cs="Times New Roman"/>
          <w:color w:val="4472C4" w:themeColor="accent1"/>
        </w:rPr>
        <w:t>„patrauklių“ vietų sąrašą sudaro 1, 2 ar 3 vietos, kuriose įrengiamos, pvz., 2, 4 ar 6 prieigos. Atitinkamai, „ne visai patrauklių“ vietų sąrašą sudaro 3, 6 ar 9 vietos, kuriose planuojama įrengti, pvz., 6, 12 ar 18 prieigų.</w:t>
      </w:r>
    </w:p>
    <w:p w14:paraId="408B51F3" w14:textId="664EC99A" w:rsidR="000E7E40" w:rsidRPr="00911F66" w:rsidRDefault="000E7E40" w:rsidP="003802B6">
      <w:pPr>
        <w:suppressAutoHyphens/>
        <w:spacing w:before="120" w:after="120"/>
        <w:jc w:val="both"/>
        <w:rPr>
          <w:rFonts w:ascii="Times New Roman" w:hAnsi="Times New Roman" w:cs="Times New Roman"/>
          <w:color w:val="FF0000"/>
        </w:rPr>
      </w:pPr>
      <w:r w:rsidRPr="00911F66">
        <w:rPr>
          <w:rFonts w:ascii="Times New Roman" w:hAnsi="Times New Roman" w:cs="Times New Roman"/>
          <w:color w:val="4472C4" w:themeColor="accent1"/>
        </w:rPr>
        <w:t>Dalyvis</w:t>
      </w:r>
      <w:r w:rsidR="00FE3088">
        <w:rPr>
          <w:rFonts w:ascii="Times New Roman" w:hAnsi="Times New Roman" w:cs="Times New Roman"/>
          <w:color w:val="4472C4" w:themeColor="accent1"/>
        </w:rPr>
        <w:t>,</w:t>
      </w:r>
      <w:r w:rsidRPr="00911F66">
        <w:rPr>
          <w:rFonts w:ascii="Times New Roman" w:hAnsi="Times New Roman" w:cs="Times New Roman"/>
          <w:color w:val="4472C4" w:themeColor="accent1"/>
        </w:rPr>
        <w:t xml:space="preserve"> norėdamas konkuruoti dėl 3 „patrauklių“ vietų</w:t>
      </w:r>
      <w:r w:rsidR="00FE3088">
        <w:rPr>
          <w:rFonts w:ascii="Times New Roman" w:hAnsi="Times New Roman" w:cs="Times New Roman"/>
          <w:color w:val="4472C4" w:themeColor="accent1"/>
        </w:rPr>
        <w:t>,</w:t>
      </w:r>
      <w:r w:rsidRPr="00911F66">
        <w:rPr>
          <w:rFonts w:ascii="Times New Roman" w:hAnsi="Times New Roman" w:cs="Times New Roman"/>
          <w:color w:val="4472C4" w:themeColor="accent1"/>
        </w:rPr>
        <w:t xml:space="preserve"> taip pat turi įsipareigoti įrengti prieigas „ne visai patraukliose“ vietose. Kartu su pasiūlymu dalyvis turi nurodyti „ne visai patrauklių“ vietų skaičių, kuriose įsipareigoja įrengti prieigas. Kuo daugiau „ne visai patrauklių“ vietų dalyvis nurodo, tuo daugiau ekonominio naudingumo balų gauna. Taip pat</w:t>
      </w:r>
      <w:r w:rsidR="003D70D4">
        <w:rPr>
          <w:rFonts w:ascii="Times New Roman" w:hAnsi="Times New Roman" w:cs="Times New Roman"/>
          <w:color w:val="4472C4" w:themeColor="accent1"/>
        </w:rPr>
        <w:t>,</w:t>
      </w:r>
      <w:r w:rsidRPr="00911F66">
        <w:rPr>
          <w:rFonts w:ascii="Times New Roman" w:hAnsi="Times New Roman" w:cs="Times New Roman"/>
          <w:color w:val="4472C4" w:themeColor="accent1"/>
        </w:rPr>
        <w:t xml:space="preserve"> galima numatyti, kad minimalus „ne visai patrauklių“ skaičius yra, pvz., 1, 2 ar 3, t. y. lygus „patrauklių“ vietų skaičiui. Jei dalyvis nenurodo „ne visai patrauklių“ vietų ar nurodo mažesnį </w:t>
      </w:r>
      <w:r w:rsidR="00E05333">
        <w:rPr>
          <w:rFonts w:ascii="Times New Roman" w:hAnsi="Times New Roman" w:cs="Times New Roman"/>
          <w:color w:val="4472C4" w:themeColor="accent1"/>
        </w:rPr>
        <w:t xml:space="preserve">skaičių </w:t>
      </w:r>
      <w:r w:rsidRPr="00911F66">
        <w:rPr>
          <w:rFonts w:ascii="Times New Roman" w:hAnsi="Times New Roman" w:cs="Times New Roman"/>
          <w:color w:val="4472C4" w:themeColor="accent1"/>
        </w:rPr>
        <w:t>nei minimal</w:t>
      </w:r>
      <w:r w:rsidR="00E05333">
        <w:rPr>
          <w:rFonts w:ascii="Times New Roman" w:hAnsi="Times New Roman" w:cs="Times New Roman"/>
          <w:color w:val="4472C4" w:themeColor="accent1"/>
        </w:rPr>
        <w:t>us nurodytas</w:t>
      </w:r>
      <w:r w:rsidRPr="00911F66">
        <w:rPr>
          <w:rFonts w:ascii="Times New Roman" w:hAnsi="Times New Roman" w:cs="Times New Roman"/>
          <w:color w:val="4472C4" w:themeColor="accent1"/>
        </w:rPr>
        <w:t xml:space="preserve">, </w:t>
      </w:r>
      <w:r w:rsidR="006B3CB9" w:rsidRPr="00911F66">
        <w:rPr>
          <w:rFonts w:ascii="Times New Roman" w:hAnsi="Times New Roman" w:cs="Times New Roman"/>
          <w:color w:val="4472C4" w:themeColor="accent1"/>
        </w:rPr>
        <w:t>toks dalyvio pasiūlymas yra atmetamas ir jis netenka teisės konkuruoti dėl „patrauklių“ vietų.</w:t>
      </w:r>
    </w:p>
    <w:p w14:paraId="59B4112D" w14:textId="26DA11E3" w:rsidR="000E7E40" w:rsidRPr="00911F66" w:rsidRDefault="006B3CB9" w:rsidP="003802B6">
      <w:pPr>
        <w:suppressAutoHyphens/>
        <w:spacing w:before="120" w:after="120"/>
        <w:jc w:val="both"/>
        <w:rPr>
          <w:rFonts w:ascii="Times New Roman" w:hAnsi="Times New Roman" w:cs="Times New Roman"/>
          <w:color w:val="FF0000"/>
          <w:lang w:val="en-US"/>
        </w:rPr>
      </w:pPr>
      <w:r w:rsidRPr="00911F66">
        <w:rPr>
          <w:rFonts w:ascii="Times New Roman" w:hAnsi="Times New Roman" w:cs="Times New Roman"/>
          <w:color w:val="4472C4" w:themeColor="accent1"/>
        </w:rPr>
        <w:t xml:space="preserve">Dalyviai gali nurodyti ir minimalų „ne visai patrauklių“ vietų skaičių, pvz., 1, tačiau, </w:t>
      </w:r>
      <w:r w:rsidR="00E05333">
        <w:rPr>
          <w:rFonts w:ascii="Times New Roman" w:hAnsi="Times New Roman" w:cs="Times New Roman"/>
          <w:color w:val="4472C4" w:themeColor="accent1"/>
        </w:rPr>
        <w:t>konkurencingos įkrovimo prieigų rinkos atžvilgiu</w:t>
      </w:r>
      <w:r w:rsidRPr="00911F66">
        <w:rPr>
          <w:rFonts w:ascii="Times New Roman" w:hAnsi="Times New Roman" w:cs="Times New Roman"/>
          <w:color w:val="4472C4" w:themeColor="accent1"/>
        </w:rPr>
        <w:t xml:space="preserve">, tokio dalyvio konkurentas gali pasiūlyti ir didesnį „ne visai patrauklių“ vietų skaičių, todėl jo pasiūlymas surinks daugiau ekonomiškai naudingiausio pasiūlymo balų. </w:t>
      </w:r>
      <w:r w:rsidR="000E7E40" w:rsidRPr="00911F66">
        <w:rPr>
          <w:rFonts w:ascii="Times New Roman" w:hAnsi="Times New Roman" w:cs="Times New Roman"/>
          <w:color w:val="4472C4" w:themeColor="accent1"/>
        </w:rPr>
        <w:t xml:space="preserve">3 pavyzdžio pasiūlymų vertinimo kriterijai bus aprašyti </w:t>
      </w:r>
      <w:r w:rsidR="006A4A72" w:rsidRPr="00911F66">
        <w:rPr>
          <w:rFonts w:ascii="Times New Roman" w:hAnsi="Times New Roman" w:cs="Times New Roman"/>
          <w:color w:val="4472C4" w:themeColor="accent1"/>
        </w:rPr>
        <w:t>VII skyriuje</w:t>
      </w:r>
      <w:r w:rsidRPr="00911F66">
        <w:rPr>
          <w:rFonts w:ascii="Times New Roman" w:hAnsi="Times New Roman" w:cs="Times New Roman"/>
          <w:color w:val="4472C4" w:themeColor="accent1"/>
        </w:rPr>
        <w:t>.</w:t>
      </w:r>
    </w:p>
    <w:p w14:paraId="55C26FDA" w14:textId="10F7FD5B" w:rsidR="00C04C60" w:rsidRPr="00911F66" w:rsidRDefault="00C04C60" w:rsidP="00C04C60">
      <w:pPr>
        <w:suppressAutoHyphens/>
        <w:spacing w:before="120" w:after="120"/>
        <w:jc w:val="both"/>
        <w:rPr>
          <w:rFonts w:ascii="Times New Roman" w:hAnsi="Times New Roman" w:cs="Times New Roman"/>
        </w:rPr>
      </w:pPr>
      <w:r w:rsidRPr="00911F66">
        <w:rPr>
          <w:rFonts w:ascii="Times New Roman" w:hAnsi="Times New Roman" w:cs="Times New Roman"/>
          <w:color w:val="00B050"/>
        </w:rPr>
        <w:t>(1 pavyzdys)</w:t>
      </w:r>
    </w:p>
    <w:p w14:paraId="5DA43110" w14:textId="23EB5556" w:rsidR="00413B0D" w:rsidRPr="00911F66" w:rsidRDefault="00413B0D" w:rsidP="00771D61">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color w:val="000000"/>
          <w:lang w:eastAsia="ar-SA"/>
        </w:rPr>
      </w:pPr>
      <w:r w:rsidRPr="00911F66">
        <w:rPr>
          <w:rFonts w:ascii="Times New Roman" w:hAnsi="Times New Roman" w:cs="Times New Roman"/>
        </w:rPr>
        <w:lastRenderedPageBreak/>
        <w:t>Konkurs</w:t>
      </w:r>
      <w:r w:rsidR="006A4A72" w:rsidRPr="00911F66">
        <w:rPr>
          <w:rFonts w:ascii="Times New Roman" w:hAnsi="Times New Roman" w:cs="Times New Roman"/>
        </w:rPr>
        <w:t>o</w:t>
      </w:r>
      <w:r w:rsidRPr="00911F66">
        <w:rPr>
          <w:rFonts w:ascii="Times New Roman" w:hAnsi="Times New Roman" w:cs="Times New Roman"/>
        </w:rPr>
        <w:t xml:space="preserve"> </w:t>
      </w:r>
      <w:r w:rsidR="005853BE" w:rsidRPr="00911F66">
        <w:rPr>
          <w:rFonts w:ascii="Times New Roman" w:hAnsi="Times New Roman" w:cs="Times New Roman"/>
        </w:rPr>
        <w:t xml:space="preserve">objektas skaidomas į </w:t>
      </w:r>
      <w:r w:rsidR="005853BE" w:rsidRPr="00911F66">
        <w:rPr>
          <w:rFonts w:ascii="Times New Roman" w:eastAsia="Times New Roman" w:hAnsi="Times New Roman" w:cs="Times New Roman"/>
          <w:color w:val="000000"/>
          <w:lang w:eastAsia="ar-SA"/>
        </w:rPr>
        <w:t>[</w:t>
      </w:r>
      <w:r w:rsidR="005853BE" w:rsidRPr="00911F66">
        <w:rPr>
          <w:rFonts w:ascii="Times New Roman" w:eastAsia="Times New Roman" w:hAnsi="Times New Roman" w:cs="Times New Roman"/>
          <w:color w:val="FF0000"/>
          <w:lang w:eastAsia="ar-SA"/>
        </w:rPr>
        <w:t>įrašyti vietų skaičių, kuriose bus įrengiamos įkrovimo stotelės, pvz., 10</w:t>
      </w:r>
      <w:r w:rsidR="005853BE" w:rsidRPr="00911F66">
        <w:rPr>
          <w:rFonts w:ascii="Times New Roman" w:eastAsia="Times New Roman" w:hAnsi="Times New Roman" w:cs="Times New Roman"/>
          <w:color w:val="000000"/>
          <w:lang w:eastAsia="ar-SA"/>
        </w:rPr>
        <w:t xml:space="preserve">] </w:t>
      </w:r>
      <w:r w:rsidR="005853BE" w:rsidRPr="00911F66">
        <w:rPr>
          <w:rFonts w:ascii="Times New Roman" w:hAnsi="Times New Roman" w:cs="Times New Roman"/>
        </w:rPr>
        <w:t xml:space="preserve">dalių pagal </w:t>
      </w:r>
      <w:r w:rsidR="005853BE" w:rsidRPr="00911F66">
        <w:rPr>
          <w:rFonts w:ascii="Times New Roman" w:hAnsi="Times New Roman" w:cs="Times New Roman"/>
          <w:bCs/>
        </w:rPr>
        <w:t>viešųjų elektromobilių įkrovimo prieigų įrengimo ir eksploatavimo vietų sąrašą:</w:t>
      </w:r>
    </w:p>
    <w:tbl>
      <w:tblPr>
        <w:tblStyle w:val="TableGrid"/>
        <w:tblW w:w="10483" w:type="dxa"/>
        <w:tblInd w:w="-431" w:type="dxa"/>
        <w:tblLayout w:type="fixed"/>
        <w:tblLook w:val="04A0" w:firstRow="1" w:lastRow="0" w:firstColumn="1" w:lastColumn="0" w:noHBand="0" w:noVBand="1"/>
      </w:tblPr>
      <w:tblGrid>
        <w:gridCol w:w="567"/>
        <w:gridCol w:w="2289"/>
        <w:gridCol w:w="1620"/>
        <w:gridCol w:w="2340"/>
        <w:gridCol w:w="1710"/>
        <w:gridCol w:w="1957"/>
      </w:tblGrid>
      <w:tr w:rsidR="005853BE" w:rsidRPr="00911F66" w14:paraId="629982AF" w14:textId="77777777" w:rsidTr="005853BE">
        <w:trPr>
          <w:trHeight w:val="56"/>
        </w:trPr>
        <w:tc>
          <w:tcPr>
            <w:tcW w:w="567" w:type="dxa"/>
            <w:shd w:val="clear" w:color="auto" w:fill="E7E6E6" w:themeFill="background2"/>
          </w:tcPr>
          <w:p w14:paraId="2BCFD7AC" w14:textId="77777777" w:rsidR="005853BE" w:rsidRPr="00911F66" w:rsidRDefault="005853BE"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Eil.</w:t>
            </w:r>
          </w:p>
          <w:p w14:paraId="5F919C14" w14:textId="77777777" w:rsidR="005853BE" w:rsidRPr="00911F66" w:rsidRDefault="005853BE"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Nr.</w:t>
            </w:r>
          </w:p>
        </w:tc>
        <w:tc>
          <w:tcPr>
            <w:tcW w:w="2289" w:type="dxa"/>
            <w:shd w:val="clear" w:color="auto" w:fill="E7E6E6" w:themeFill="background2"/>
          </w:tcPr>
          <w:p w14:paraId="5001510A" w14:textId="77777777" w:rsidR="005853BE" w:rsidRPr="00911F66" w:rsidRDefault="005853BE" w:rsidP="008E0912">
            <w:pPr>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 xml:space="preserve">Įkrovimo prieigos </w:t>
            </w:r>
          </w:p>
          <w:p w14:paraId="701D86C0" w14:textId="2FFE0C04" w:rsidR="005853BE" w:rsidRPr="00911F66" w:rsidRDefault="005853BE" w:rsidP="008E0912">
            <w:pPr>
              <w:jc w:val="center"/>
              <w:rPr>
                <w:rFonts w:ascii="Times New Roman" w:hAnsi="Times New Roman" w:cs="Times New Roman"/>
                <w:b/>
                <w:bCs/>
                <w:sz w:val="22"/>
                <w:szCs w:val="22"/>
              </w:rPr>
            </w:pPr>
            <w:r w:rsidRPr="00911F66">
              <w:rPr>
                <w:rFonts w:ascii="Times New Roman" w:eastAsia="Calibri" w:hAnsi="Times New Roman" w:cs="Times New Roman"/>
                <w:b/>
                <w:bCs/>
                <w:sz w:val="22"/>
                <w:szCs w:val="22"/>
              </w:rPr>
              <w:t xml:space="preserve">taško vieta </w:t>
            </w:r>
            <w:r w:rsidR="00C04C60" w:rsidRPr="00911F66">
              <w:rPr>
                <w:rFonts w:ascii="Times New Roman" w:eastAsia="Calibri" w:hAnsi="Times New Roman" w:cs="Times New Roman"/>
                <w:b/>
                <w:bCs/>
                <w:sz w:val="22"/>
                <w:szCs w:val="22"/>
              </w:rPr>
              <w:t>(stotelės Nr.)</w:t>
            </w:r>
          </w:p>
        </w:tc>
        <w:tc>
          <w:tcPr>
            <w:tcW w:w="1620" w:type="dxa"/>
            <w:shd w:val="clear" w:color="auto" w:fill="E7E6E6" w:themeFill="background2"/>
          </w:tcPr>
          <w:p w14:paraId="534CD499" w14:textId="77777777" w:rsidR="005853BE" w:rsidRPr="00911F66" w:rsidRDefault="005853BE"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 xml:space="preserve">Traukos </w:t>
            </w:r>
          </w:p>
          <w:p w14:paraId="37C76BA3" w14:textId="7E1A5571" w:rsidR="005853BE" w:rsidRPr="00911F66" w:rsidRDefault="005853BE"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objektai</w:t>
            </w:r>
          </w:p>
        </w:tc>
        <w:tc>
          <w:tcPr>
            <w:tcW w:w="2340" w:type="dxa"/>
            <w:shd w:val="clear" w:color="auto" w:fill="E7E6E6" w:themeFill="background2"/>
          </w:tcPr>
          <w:p w14:paraId="787917AA" w14:textId="61A37850" w:rsidR="005853BE" w:rsidRPr="00911F66" w:rsidRDefault="00B5683A" w:rsidP="008E0912">
            <w:pPr>
              <w:contextualSpacing/>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Prieigos, p</w:t>
            </w:r>
            <w:r w:rsidR="005853BE" w:rsidRPr="00911F66">
              <w:rPr>
                <w:rFonts w:ascii="Times New Roman" w:eastAsia="Calibri" w:hAnsi="Times New Roman" w:cs="Times New Roman"/>
                <w:b/>
                <w:bCs/>
                <w:sz w:val="22"/>
                <w:szCs w:val="22"/>
              </w:rPr>
              <w:t>rieigų galingumas</w:t>
            </w:r>
          </w:p>
        </w:tc>
        <w:tc>
          <w:tcPr>
            <w:tcW w:w="1710" w:type="dxa"/>
            <w:shd w:val="clear" w:color="auto" w:fill="E7E6E6" w:themeFill="background2"/>
          </w:tcPr>
          <w:p w14:paraId="588DD196" w14:textId="77777777" w:rsidR="005853BE" w:rsidRPr="00911F66" w:rsidRDefault="005853BE" w:rsidP="008E0912">
            <w:pPr>
              <w:contextualSpacing/>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 xml:space="preserve">Prisijungimo sąlygų Nr., </w:t>
            </w:r>
            <w:proofErr w:type="spellStart"/>
            <w:r w:rsidRPr="00911F66">
              <w:rPr>
                <w:rFonts w:ascii="Times New Roman" w:eastAsia="Calibri" w:hAnsi="Times New Roman" w:cs="Times New Roman"/>
                <w:b/>
                <w:bCs/>
                <w:sz w:val="22"/>
                <w:szCs w:val="22"/>
              </w:rPr>
              <w:t>leistinoji</w:t>
            </w:r>
            <w:proofErr w:type="spellEnd"/>
            <w:r w:rsidRPr="00911F66">
              <w:rPr>
                <w:rFonts w:ascii="Times New Roman" w:eastAsia="Calibri" w:hAnsi="Times New Roman" w:cs="Times New Roman"/>
                <w:b/>
                <w:bCs/>
                <w:sz w:val="22"/>
                <w:szCs w:val="22"/>
              </w:rPr>
              <w:t xml:space="preserve"> galia</w:t>
            </w:r>
          </w:p>
        </w:tc>
        <w:tc>
          <w:tcPr>
            <w:tcW w:w="1957" w:type="dxa"/>
            <w:shd w:val="clear" w:color="auto" w:fill="E7E6E6" w:themeFill="background2"/>
          </w:tcPr>
          <w:p w14:paraId="53AE5902" w14:textId="77777777" w:rsidR="005853BE" w:rsidRPr="00911F66" w:rsidRDefault="005853BE" w:rsidP="008E0912">
            <w:pPr>
              <w:contextualSpacing/>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Prisijungimo sąlygų galiojimas, preliminari prijungimo kaina Eur</w:t>
            </w:r>
          </w:p>
        </w:tc>
      </w:tr>
      <w:tr w:rsidR="005853BE" w:rsidRPr="00911F66" w14:paraId="6A75A8D5" w14:textId="77777777" w:rsidTr="005853BE">
        <w:trPr>
          <w:trHeight w:val="57"/>
        </w:trPr>
        <w:tc>
          <w:tcPr>
            <w:tcW w:w="567" w:type="dxa"/>
            <w:shd w:val="clear" w:color="auto" w:fill="A5A5A5" w:themeFill="accent3"/>
          </w:tcPr>
          <w:p w14:paraId="36374F10" w14:textId="77777777" w:rsidR="005853BE" w:rsidRPr="00911F66" w:rsidRDefault="005853BE"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1.</w:t>
            </w:r>
          </w:p>
        </w:tc>
        <w:tc>
          <w:tcPr>
            <w:tcW w:w="2289" w:type="dxa"/>
          </w:tcPr>
          <w:p w14:paraId="02E0EA57" w14:textId="2E66FA6C" w:rsidR="005853BE" w:rsidRPr="00911F66" w:rsidRDefault="005853BE" w:rsidP="005853BE">
            <w:pPr>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00C04C60" w:rsidRPr="00911F66">
              <w:rPr>
                <w:rFonts w:ascii="Times New Roman" w:eastAsia="Calibri" w:hAnsi="Times New Roman" w:cs="Times New Roman"/>
                <w:color w:val="FF0000"/>
                <w:sz w:val="22"/>
                <w:szCs w:val="22"/>
              </w:rPr>
              <w:t xml:space="preserve"> </w:t>
            </w:r>
            <w:r w:rsidR="00C04C60" w:rsidRPr="00911F66">
              <w:rPr>
                <w:rFonts w:ascii="Times New Roman" w:eastAsia="Calibri" w:hAnsi="Times New Roman" w:cs="Times New Roman"/>
                <w:color w:val="FF0000"/>
                <w:sz w:val="22"/>
                <w:szCs w:val="22"/>
                <w:highlight w:val="lightGray"/>
              </w:rPr>
              <w:t>(stotelės Nr.)</w:t>
            </w:r>
          </w:p>
        </w:tc>
        <w:tc>
          <w:tcPr>
            <w:tcW w:w="1620" w:type="dxa"/>
          </w:tcPr>
          <w:p w14:paraId="098AB0B3" w14:textId="70924BC0" w:rsidR="005853BE" w:rsidRPr="00911F66" w:rsidRDefault="005853BE" w:rsidP="005853BE">
            <w:pPr>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28A97323" w14:textId="7798FACC" w:rsidR="005853BE" w:rsidRPr="00911F66" w:rsidRDefault="005853BE" w:rsidP="005853BE">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Pvz., Vidutinės galios, didesnė kaip 22 kW AC/DC arba, pvz., Didelės galios, didesnė kaip 49 kW DC</w:t>
            </w:r>
            <w:r w:rsidR="00C04C60" w:rsidRPr="00911F66">
              <w:rPr>
                <w:rFonts w:ascii="Times New Roman" w:eastAsia="Calibri" w:hAnsi="Times New Roman" w:cs="Times New Roman"/>
                <w:color w:val="FF0000"/>
                <w:sz w:val="22"/>
                <w:szCs w:val="22"/>
                <w:highlight w:val="lightGray"/>
              </w:rPr>
              <w:t>. Įrengiamos 2 įkrovimo prieigos.</w:t>
            </w:r>
            <w:r w:rsidR="00FE3088">
              <w:rPr>
                <w:rStyle w:val="FootnoteReference"/>
                <w:rFonts w:ascii="Times New Roman" w:eastAsia="Calibri" w:hAnsi="Times New Roman" w:cs="Times New Roman"/>
                <w:color w:val="FF0000"/>
                <w:sz w:val="22"/>
                <w:szCs w:val="22"/>
                <w:highlight w:val="lightGray"/>
              </w:rPr>
              <w:footnoteReference w:id="2"/>
            </w:r>
          </w:p>
        </w:tc>
        <w:tc>
          <w:tcPr>
            <w:tcW w:w="1710" w:type="dxa"/>
          </w:tcPr>
          <w:p w14:paraId="07B2C15A" w14:textId="601EA881" w:rsidR="005853BE" w:rsidRPr="00911F66" w:rsidRDefault="005853BE" w:rsidP="008E0912">
            <w:pPr>
              <w:jc w:val="center"/>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Sąlygų Nr.</w:t>
            </w:r>
          </w:p>
          <w:p w14:paraId="6FB05466" w14:textId="587D7548" w:rsidR="005853BE" w:rsidRPr="00911F66" w:rsidRDefault="005853BE" w:rsidP="008E0912">
            <w:pPr>
              <w:jc w:val="center"/>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Galia kW</w:t>
            </w:r>
            <w:r w:rsidR="00FE3088">
              <w:rPr>
                <w:rStyle w:val="FootnoteReference"/>
                <w:rFonts w:ascii="Times New Roman" w:eastAsia="Calibri" w:hAnsi="Times New Roman" w:cs="Times New Roman"/>
                <w:color w:val="FF0000"/>
                <w:sz w:val="22"/>
                <w:szCs w:val="22"/>
                <w:highlight w:val="lightGray"/>
              </w:rPr>
              <w:footnoteReference w:id="3"/>
            </w:r>
          </w:p>
        </w:tc>
        <w:tc>
          <w:tcPr>
            <w:tcW w:w="1957" w:type="dxa"/>
          </w:tcPr>
          <w:p w14:paraId="5AA2C62D" w14:textId="1F0343AF" w:rsidR="005853BE" w:rsidRPr="00911F66" w:rsidRDefault="005853BE" w:rsidP="008E0912">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31998AFC" w14:textId="29AB037F" w:rsidR="005853BE" w:rsidRPr="00911F66" w:rsidRDefault="005853BE" w:rsidP="008E0912">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C04C60" w:rsidRPr="00911F66" w14:paraId="6EFDD1B6" w14:textId="77777777" w:rsidTr="005853BE">
        <w:trPr>
          <w:trHeight w:val="57"/>
        </w:trPr>
        <w:tc>
          <w:tcPr>
            <w:tcW w:w="567" w:type="dxa"/>
            <w:shd w:val="clear" w:color="auto" w:fill="A5A5A5" w:themeFill="accent3"/>
          </w:tcPr>
          <w:p w14:paraId="3EDAD190" w14:textId="77777777" w:rsidR="00C04C60" w:rsidRPr="00911F66" w:rsidRDefault="00C04C60" w:rsidP="00C04C60">
            <w:pPr>
              <w:jc w:val="center"/>
              <w:rPr>
                <w:rFonts w:ascii="Times New Roman" w:hAnsi="Times New Roman" w:cs="Times New Roman"/>
                <w:b/>
                <w:bCs/>
                <w:sz w:val="22"/>
                <w:szCs w:val="22"/>
              </w:rPr>
            </w:pPr>
            <w:r w:rsidRPr="00911F66">
              <w:rPr>
                <w:rFonts w:ascii="Times New Roman" w:hAnsi="Times New Roman" w:cs="Times New Roman"/>
                <w:b/>
                <w:bCs/>
                <w:sz w:val="22"/>
                <w:szCs w:val="22"/>
              </w:rPr>
              <w:t>2.</w:t>
            </w:r>
          </w:p>
        </w:tc>
        <w:tc>
          <w:tcPr>
            <w:tcW w:w="2289" w:type="dxa"/>
          </w:tcPr>
          <w:p w14:paraId="6BA66783" w14:textId="172264C6" w:rsidR="00C04C60" w:rsidRPr="00911F66" w:rsidRDefault="00C04C60" w:rsidP="00C04C60">
            <w:pPr>
              <w:contextualSpacing/>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69DE0380" w14:textId="31DDCA77" w:rsidR="00C04C60" w:rsidRPr="00911F66" w:rsidRDefault="00C04C60" w:rsidP="00C04C60">
            <w:pPr>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05392988" w14:textId="72175ADA" w:rsidR="00C04C60" w:rsidRPr="00911F66" w:rsidRDefault="00C04C60" w:rsidP="00C04C60">
            <w:pPr>
              <w:contextualSpacing/>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Pvz., Vidutinės galios, didesnė kaip 22 kW AC/DC arba, pvz., Didelės galios, didesnė kaip 49 kW DC. Įrengiamos 2 įkrovimo prieigos.</w:t>
            </w:r>
          </w:p>
        </w:tc>
        <w:tc>
          <w:tcPr>
            <w:tcW w:w="1710" w:type="dxa"/>
          </w:tcPr>
          <w:p w14:paraId="4AEF3E0F" w14:textId="77777777" w:rsidR="00C04C60" w:rsidRPr="00911F66" w:rsidRDefault="00C04C60" w:rsidP="00C04C60">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4622A450" w14:textId="572CA056" w:rsidR="00C04C60" w:rsidRPr="00911F66" w:rsidRDefault="00C04C60" w:rsidP="00C04C60">
            <w:pPr>
              <w:jc w:val="center"/>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7038586B" w14:textId="77777777" w:rsidR="00C04C60" w:rsidRPr="00911F66" w:rsidRDefault="00C04C60" w:rsidP="00C04C60">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23682FC8" w14:textId="3CA4FEAD" w:rsidR="00C04C60" w:rsidRPr="00911F66" w:rsidRDefault="00C04C60" w:rsidP="00C04C60">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C04C60" w:rsidRPr="00911F66" w14:paraId="7E844806" w14:textId="77777777" w:rsidTr="005853BE">
        <w:trPr>
          <w:trHeight w:val="56"/>
        </w:trPr>
        <w:tc>
          <w:tcPr>
            <w:tcW w:w="567" w:type="dxa"/>
            <w:shd w:val="clear" w:color="auto" w:fill="A5A5A5" w:themeFill="accent3"/>
          </w:tcPr>
          <w:p w14:paraId="1A632CF4" w14:textId="77777777" w:rsidR="00C04C60" w:rsidRPr="00911F66" w:rsidRDefault="00C04C60" w:rsidP="00C04C60">
            <w:pPr>
              <w:jc w:val="center"/>
              <w:rPr>
                <w:rFonts w:ascii="Times New Roman" w:hAnsi="Times New Roman" w:cs="Times New Roman"/>
                <w:b/>
                <w:bCs/>
                <w:sz w:val="22"/>
                <w:szCs w:val="22"/>
              </w:rPr>
            </w:pPr>
            <w:r w:rsidRPr="00911F66">
              <w:rPr>
                <w:rFonts w:ascii="Times New Roman" w:hAnsi="Times New Roman" w:cs="Times New Roman"/>
                <w:b/>
                <w:bCs/>
                <w:sz w:val="22"/>
                <w:szCs w:val="22"/>
              </w:rPr>
              <w:t>3.</w:t>
            </w:r>
          </w:p>
        </w:tc>
        <w:tc>
          <w:tcPr>
            <w:tcW w:w="2289" w:type="dxa"/>
          </w:tcPr>
          <w:p w14:paraId="69C04D9A" w14:textId="717D1FC4" w:rsidR="00C04C60" w:rsidRPr="00911F66" w:rsidRDefault="00C04C60" w:rsidP="00C04C60">
            <w:pPr>
              <w:contextualSpacing/>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116DF94B" w14:textId="1CA8C5E8" w:rsidR="00C04C60" w:rsidRPr="00911F66" w:rsidRDefault="00C04C60" w:rsidP="00C04C60">
            <w:pPr>
              <w:jc w:val="both"/>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43017EBF" w14:textId="35D7D21A" w:rsidR="00C04C60" w:rsidRPr="00911F66" w:rsidRDefault="00C04C60" w:rsidP="00C04C60">
            <w:pPr>
              <w:contextualSpacing/>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Pvz., Vidutinės galios, didesnė kaip 22 kW AC/DC arba, pvz., Didelės galios, didesnė kaip 49 kW DC. Įrengiamos 2 įkrovimo prieigos.</w:t>
            </w:r>
          </w:p>
        </w:tc>
        <w:tc>
          <w:tcPr>
            <w:tcW w:w="1710" w:type="dxa"/>
          </w:tcPr>
          <w:p w14:paraId="4E9CB86B" w14:textId="77777777" w:rsidR="00C04C60" w:rsidRPr="00911F66" w:rsidRDefault="00C04C60" w:rsidP="00C04C60">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5BEC279C" w14:textId="6D5BCFB0" w:rsidR="00C04C60" w:rsidRPr="00911F66" w:rsidRDefault="00C04C60" w:rsidP="00C04C60">
            <w:pPr>
              <w:jc w:val="center"/>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6F5AB55C" w14:textId="77777777" w:rsidR="00C04C60" w:rsidRPr="00911F66" w:rsidRDefault="00C04C60" w:rsidP="00C04C60">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75DEC6F9" w14:textId="05EC829C" w:rsidR="00C04C60" w:rsidRPr="00911F66" w:rsidRDefault="00C04C60" w:rsidP="00C04C60">
            <w:pPr>
              <w:tabs>
                <w:tab w:val="center" w:pos="672"/>
              </w:tabs>
              <w:contextualSpacing/>
              <w:jc w:val="center"/>
              <w:rPr>
                <w:rFonts w:ascii="Times New Roman" w:eastAsia="Calibri"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C04C60" w:rsidRPr="00911F66" w14:paraId="06913370" w14:textId="77777777" w:rsidTr="005853BE">
        <w:trPr>
          <w:trHeight w:val="57"/>
        </w:trPr>
        <w:tc>
          <w:tcPr>
            <w:tcW w:w="567" w:type="dxa"/>
            <w:shd w:val="clear" w:color="auto" w:fill="A5A5A5" w:themeFill="accent3"/>
          </w:tcPr>
          <w:p w14:paraId="33CBFAE7" w14:textId="77777777" w:rsidR="00C04C60" w:rsidRPr="00911F66" w:rsidRDefault="00C04C60" w:rsidP="00C04C60">
            <w:pPr>
              <w:jc w:val="center"/>
              <w:rPr>
                <w:rFonts w:ascii="Times New Roman" w:hAnsi="Times New Roman" w:cs="Times New Roman"/>
                <w:b/>
                <w:bCs/>
                <w:sz w:val="22"/>
                <w:szCs w:val="22"/>
              </w:rPr>
            </w:pPr>
            <w:r w:rsidRPr="00911F66">
              <w:rPr>
                <w:rFonts w:ascii="Times New Roman" w:hAnsi="Times New Roman" w:cs="Times New Roman"/>
                <w:b/>
                <w:bCs/>
                <w:sz w:val="22"/>
                <w:szCs w:val="22"/>
              </w:rPr>
              <w:t>4.</w:t>
            </w:r>
          </w:p>
        </w:tc>
        <w:tc>
          <w:tcPr>
            <w:tcW w:w="2289" w:type="dxa"/>
          </w:tcPr>
          <w:p w14:paraId="336538F9" w14:textId="5B2F15FB" w:rsidR="00C04C60" w:rsidRPr="00911F66" w:rsidRDefault="00C04C60" w:rsidP="00C04C60">
            <w:pPr>
              <w:contextualSpacing/>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4D47861E" w14:textId="1D088083" w:rsidR="00C04C60" w:rsidRPr="00911F66" w:rsidRDefault="00C04C60" w:rsidP="00C04C60">
            <w:pPr>
              <w:jc w:val="both"/>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4BF108AF" w14:textId="34DFFFE5" w:rsidR="00C04C60" w:rsidRPr="00911F66" w:rsidRDefault="00C04C60" w:rsidP="00C04C60">
            <w:pPr>
              <w:contextualSpacing/>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Pvz., Vidutinės galios, didesnė kaip 22 kW AC/DC arba, pvz., Didelės galios, didesnė kaip 49 kW DC. Įrengiamos 2 įkrovimo prieigos.</w:t>
            </w:r>
          </w:p>
        </w:tc>
        <w:tc>
          <w:tcPr>
            <w:tcW w:w="1710" w:type="dxa"/>
          </w:tcPr>
          <w:p w14:paraId="46E06A7B" w14:textId="77777777" w:rsidR="00C04C60" w:rsidRPr="00911F66" w:rsidRDefault="00C04C60" w:rsidP="00C04C60">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5336216D" w14:textId="2A61C0A2" w:rsidR="00C04C60" w:rsidRPr="00911F66" w:rsidRDefault="00C04C60" w:rsidP="00C04C60">
            <w:pPr>
              <w:jc w:val="center"/>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09FB0459" w14:textId="77777777" w:rsidR="00C04C60" w:rsidRPr="00911F66" w:rsidRDefault="00C04C60" w:rsidP="00C04C60">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34499977" w14:textId="7DE28AFE" w:rsidR="00C04C60" w:rsidRPr="00911F66" w:rsidRDefault="00C04C60" w:rsidP="00C04C60">
            <w:pPr>
              <w:contextualSpacing/>
              <w:jc w:val="center"/>
              <w:rPr>
                <w:rFonts w:ascii="Times New Roman" w:eastAsia="Calibri"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C04C60" w:rsidRPr="00911F66" w14:paraId="58887CA0" w14:textId="77777777" w:rsidTr="005853BE">
        <w:trPr>
          <w:trHeight w:val="56"/>
        </w:trPr>
        <w:tc>
          <w:tcPr>
            <w:tcW w:w="567" w:type="dxa"/>
            <w:shd w:val="clear" w:color="auto" w:fill="A5A5A5" w:themeFill="accent3"/>
          </w:tcPr>
          <w:p w14:paraId="0B6F14ED" w14:textId="77777777" w:rsidR="00C04C60" w:rsidRPr="00911F66" w:rsidRDefault="00C04C60" w:rsidP="00C04C60">
            <w:pPr>
              <w:jc w:val="center"/>
              <w:rPr>
                <w:rFonts w:ascii="Times New Roman" w:hAnsi="Times New Roman" w:cs="Times New Roman"/>
                <w:b/>
                <w:bCs/>
                <w:sz w:val="22"/>
                <w:szCs w:val="22"/>
              </w:rPr>
            </w:pPr>
            <w:r w:rsidRPr="00911F66">
              <w:rPr>
                <w:rFonts w:ascii="Times New Roman" w:hAnsi="Times New Roman" w:cs="Times New Roman"/>
                <w:b/>
                <w:bCs/>
                <w:sz w:val="22"/>
                <w:szCs w:val="22"/>
              </w:rPr>
              <w:t>5.</w:t>
            </w:r>
          </w:p>
        </w:tc>
        <w:tc>
          <w:tcPr>
            <w:tcW w:w="2289" w:type="dxa"/>
          </w:tcPr>
          <w:p w14:paraId="3F827548" w14:textId="7EB3994A" w:rsidR="00C04C60" w:rsidRPr="00911F66" w:rsidRDefault="00C04C60" w:rsidP="00C04C60">
            <w:pPr>
              <w:contextualSpacing/>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0ADA12F1" w14:textId="567029A3" w:rsidR="00C04C60" w:rsidRPr="00911F66" w:rsidRDefault="00C04C60" w:rsidP="00C04C60">
            <w:pPr>
              <w:jc w:val="both"/>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6B155B79" w14:textId="1CDD9B4D" w:rsidR="00C04C60" w:rsidRPr="00911F66" w:rsidRDefault="00C04C60" w:rsidP="00C04C60">
            <w:pPr>
              <w:contextualSpacing/>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Pvz., Vidutinės galios, didesnė kaip 22 kW AC/DC arba, pvz., Didelės galios, didesnė kaip 49 kW DC. Įrengiamos 2 įkrovimo prieigos.</w:t>
            </w:r>
          </w:p>
        </w:tc>
        <w:tc>
          <w:tcPr>
            <w:tcW w:w="1710" w:type="dxa"/>
          </w:tcPr>
          <w:p w14:paraId="04D40368" w14:textId="77777777" w:rsidR="00C04C60" w:rsidRPr="00911F66" w:rsidRDefault="00C04C60" w:rsidP="00C04C60">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50ACABB7" w14:textId="54936EA4" w:rsidR="00C04C60" w:rsidRPr="00911F66" w:rsidRDefault="00C04C60" w:rsidP="00C04C60">
            <w:pPr>
              <w:jc w:val="center"/>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59DE41A2" w14:textId="77777777" w:rsidR="00C04C60" w:rsidRPr="00911F66" w:rsidRDefault="00C04C60" w:rsidP="00C04C60">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0B445BF5" w14:textId="3E88B899" w:rsidR="00C04C60" w:rsidRPr="00911F66" w:rsidRDefault="00C04C60" w:rsidP="00C04C60">
            <w:pPr>
              <w:contextualSpacing/>
              <w:jc w:val="center"/>
              <w:rPr>
                <w:rFonts w:ascii="Times New Roman" w:eastAsia="Calibri"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C04C60" w:rsidRPr="00911F66" w14:paraId="0A7B39C8" w14:textId="77777777" w:rsidTr="005853BE">
        <w:trPr>
          <w:trHeight w:val="56"/>
        </w:trPr>
        <w:tc>
          <w:tcPr>
            <w:tcW w:w="567" w:type="dxa"/>
            <w:shd w:val="clear" w:color="auto" w:fill="A5A5A5" w:themeFill="accent3"/>
          </w:tcPr>
          <w:p w14:paraId="0721EFED" w14:textId="77777777" w:rsidR="00C04C60" w:rsidRPr="00911F66" w:rsidRDefault="00C04C60" w:rsidP="00C04C60">
            <w:pPr>
              <w:jc w:val="center"/>
              <w:rPr>
                <w:rFonts w:ascii="Times New Roman" w:hAnsi="Times New Roman" w:cs="Times New Roman"/>
                <w:b/>
                <w:bCs/>
                <w:sz w:val="22"/>
                <w:szCs w:val="22"/>
              </w:rPr>
            </w:pPr>
            <w:r w:rsidRPr="00911F66">
              <w:rPr>
                <w:rFonts w:ascii="Times New Roman" w:hAnsi="Times New Roman" w:cs="Times New Roman"/>
                <w:b/>
                <w:bCs/>
                <w:sz w:val="22"/>
                <w:szCs w:val="22"/>
              </w:rPr>
              <w:t>6.</w:t>
            </w:r>
          </w:p>
        </w:tc>
        <w:tc>
          <w:tcPr>
            <w:tcW w:w="2289" w:type="dxa"/>
          </w:tcPr>
          <w:p w14:paraId="3BFE1CDB" w14:textId="3F3884EA" w:rsidR="00C04C60" w:rsidRPr="00911F66" w:rsidRDefault="00C04C60" w:rsidP="00C04C60">
            <w:pPr>
              <w:contextualSpacing/>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1EA5DB85" w14:textId="459B0E30" w:rsidR="00C04C60" w:rsidRPr="00911F66" w:rsidRDefault="00C04C60" w:rsidP="00C04C60">
            <w:pPr>
              <w:jc w:val="both"/>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 xml:space="preserve">Pvz., sporto aikštynas, </w:t>
            </w:r>
            <w:r w:rsidRPr="00911F66">
              <w:rPr>
                <w:rFonts w:ascii="Times New Roman" w:eastAsia="Calibri" w:hAnsi="Times New Roman" w:cs="Times New Roman"/>
                <w:color w:val="FF0000"/>
                <w:sz w:val="22"/>
                <w:szCs w:val="22"/>
                <w:highlight w:val="lightGray"/>
              </w:rPr>
              <w:lastRenderedPageBreak/>
              <w:t>daugiabučių kvartalas ar kt.</w:t>
            </w:r>
          </w:p>
        </w:tc>
        <w:tc>
          <w:tcPr>
            <w:tcW w:w="2340" w:type="dxa"/>
          </w:tcPr>
          <w:p w14:paraId="5BE34E9D" w14:textId="775C3E74" w:rsidR="00C04C60" w:rsidRPr="00911F66" w:rsidRDefault="00C04C60" w:rsidP="00C04C60">
            <w:pPr>
              <w:contextualSpacing/>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lastRenderedPageBreak/>
              <w:t xml:space="preserve">Pvz., Vidutinės galios, didesnė kaip 22 kW AC/DC arba, pvz., </w:t>
            </w:r>
            <w:r w:rsidRPr="00911F66">
              <w:rPr>
                <w:rFonts w:ascii="Times New Roman" w:eastAsia="Calibri" w:hAnsi="Times New Roman" w:cs="Times New Roman"/>
                <w:color w:val="FF0000"/>
                <w:sz w:val="22"/>
                <w:szCs w:val="22"/>
                <w:highlight w:val="lightGray"/>
              </w:rPr>
              <w:lastRenderedPageBreak/>
              <w:t>Didelės galios, didesnė kaip 49 kW DC. Įrengiamos 2 įkrovimo prieigos.</w:t>
            </w:r>
          </w:p>
        </w:tc>
        <w:tc>
          <w:tcPr>
            <w:tcW w:w="1710" w:type="dxa"/>
          </w:tcPr>
          <w:p w14:paraId="613973D7" w14:textId="77777777" w:rsidR="00C04C60" w:rsidRPr="00911F66" w:rsidRDefault="00C04C60" w:rsidP="00C04C60">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lastRenderedPageBreak/>
              <w:t>Sąlygų Nr.</w:t>
            </w:r>
          </w:p>
          <w:p w14:paraId="06295BC0" w14:textId="741DEDB2" w:rsidR="00C04C60" w:rsidRPr="00911F66" w:rsidRDefault="00C04C60" w:rsidP="00C04C60">
            <w:pPr>
              <w:jc w:val="center"/>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279FC08E" w14:textId="77777777" w:rsidR="00C04C60" w:rsidRPr="00911F66" w:rsidRDefault="00C04C60" w:rsidP="00C04C60">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625FA649" w14:textId="36AAD00B" w:rsidR="00C04C60" w:rsidRPr="00911F66" w:rsidRDefault="00C04C60" w:rsidP="00C04C60">
            <w:pPr>
              <w:contextualSpacing/>
              <w:jc w:val="center"/>
              <w:rPr>
                <w:rFonts w:ascii="Times New Roman" w:eastAsia="Calibri"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C04C60" w:rsidRPr="00911F66" w14:paraId="289215A2" w14:textId="77777777" w:rsidTr="005853BE">
        <w:trPr>
          <w:trHeight w:val="56"/>
        </w:trPr>
        <w:tc>
          <w:tcPr>
            <w:tcW w:w="567" w:type="dxa"/>
            <w:shd w:val="clear" w:color="auto" w:fill="A5A5A5" w:themeFill="accent3"/>
          </w:tcPr>
          <w:p w14:paraId="3464596A" w14:textId="77777777" w:rsidR="00C04C60" w:rsidRPr="00911F66" w:rsidRDefault="00C04C60" w:rsidP="00C04C60">
            <w:pPr>
              <w:jc w:val="center"/>
              <w:rPr>
                <w:rFonts w:ascii="Times New Roman" w:hAnsi="Times New Roman" w:cs="Times New Roman"/>
                <w:b/>
                <w:bCs/>
                <w:sz w:val="22"/>
                <w:szCs w:val="22"/>
              </w:rPr>
            </w:pPr>
            <w:r w:rsidRPr="00911F66">
              <w:rPr>
                <w:rFonts w:ascii="Times New Roman" w:hAnsi="Times New Roman" w:cs="Times New Roman"/>
                <w:b/>
                <w:bCs/>
                <w:sz w:val="22"/>
                <w:szCs w:val="22"/>
              </w:rPr>
              <w:t>7.</w:t>
            </w:r>
          </w:p>
        </w:tc>
        <w:tc>
          <w:tcPr>
            <w:tcW w:w="2289" w:type="dxa"/>
          </w:tcPr>
          <w:p w14:paraId="08C71459" w14:textId="73108663" w:rsidR="00C04C60" w:rsidRPr="00911F66" w:rsidRDefault="00C04C60" w:rsidP="00C04C60">
            <w:pPr>
              <w:contextualSpacing/>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58644FD4" w14:textId="7AA88E65" w:rsidR="00C04C60" w:rsidRPr="00911F66" w:rsidRDefault="00C04C60" w:rsidP="00C04C60">
            <w:pPr>
              <w:jc w:val="both"/>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1B576C62" w14:textId="0A135308" w:rsidR="00C04C60" w:rsidRPr="00911F66" w:rsidRDefault="00C04C60" w:rsidP="00C04C60">
            <w:pPr>
              <w:contextualSpacing/>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Pvz., Vidutinės galios, didesnė kaip 22 kW AC/DC arba, pvz., Didelės galios, didesnė kaip 49 kW DC. Įrengiamos 2 įkrovimo prieigos.</w:t>
            </w:r>
          </w:p>
        </w:tc>
        <w:tc>
          <w:tcPr>
            <w:tcW w:w="1710" w:type="dxa"/>
          </w:tcPr>
          <w:p w14:paraId="32597F65" w14:textId="77777777" w:rsidR="00C04C60" w:rsidRPr="00911F66" w:rsidRDefault="00C04C60" w:rsidP="00C04C60">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1B95EE1F" w14:textId="2E7905D5" w:rsidR="00C04C60" w:rsidRPr="00911F66" w:rsidRDefault="00C04C60" w:rsidP="00C04C60">
            <w:pPr>
              <w:jc w:val="center"/>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0B4CDC66" w14:textId="77777777" w:rsidR="00C04C60" w:rsidRPr="00911F66" w:rsidRDefault="00C04C60" w:rsidP="00C04C60">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6FD7101D" w14:textId="1EAFDA99" w:rsidR="00C04C60" w:rsidRPr="00911F66" w:rsidRDefault="00C04C60" w:rsidP="00C04C60">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C04C60" w:rsidRPr="00911F66" w14:paraId="0C81F4D8" w14:textId="77777777" w:rsidTr="005853BE">
        <w:trPr>
          <w:trHeight w:val="57"/>
        </w:trPr>
        <w:tc>
          <w:tcPr>
            <w:tcW w:w="567" w:type="dxa"/>
            <w:shd w:val="clear" w:color="auto" w:fill="A5A5A5" w:themeFill="accent3"/>
          </w:tcPr>
          <w:p w14:paraId="0754AD50" w14:textId="77777777" w:rsidR="00C04C60" w:rsidRPr="00911F66" w:rsidRDefault="00C04C60" w:rsidP="00C04C60">
            <w:pPr>
              <w:jc w:val="center"/>
              <w:rPr>
                <w:rFonts w:ascii="Times New Roman" w:hAnsi="Times New Roman" w:cs="Times New Roman"/>
                <w:b/>
                <w:bCs/>
                <w:sz w:val="22"/>
                <w:szCs w:val="22"/>
              </w:rPr>
            </w:pPr>
            <w:r w:rsidRPr="00911F66">
              <w:rPr>
                <w:rFonts w:ascii="Times New Roman" w:hAnsi="Times New Roman" w:cs="Times New Roman"/>
                <w:b/>
                <w:bCs/>
                <w:sz w:val="22"/>
                <w:szCs w:val="22"/>
              </w:rPr>
              <w:t>8.</w:t>
            </w:r>
          </w:p>
        </w:tc>
        <w:tc>
          <w:tcPr>
            <w:tcW w:w="2289" w:type="dxa"/>
          </w:tcPr>
          <w:p w14:paraId="56899826" w14:textId="18AD9076" w:rsidR="00C04C60" w:rsidRPr="00911F66" w:rsidRDefault="00C04C60" w:rsidP="00C04C60">
            <w:pPr>
              <w:contextualSpacing/>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779ECB95" w14:textId="53BAAE43" w:rsidR="00C04C60" w:rsidRPr="00911F66" w:rsidRDefault="00C04C60" w:rsidP="00C04C60">
            <w:pPr>
              <w:jc w:val="both"/>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21F514E8" w14:textId="1932609D" w:rsidR="00C04C60" w:rsidRPr="00911F66" w:rsidRDefault="00C04C60" w:rsidP="00C04C60">
            <w:pPr>
              <w:contextualSpacing/>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Pvz., Vidutinės galios, didesnė kaip 22 kW AC/DC arba, pvz., Didelės galios, didesnė kaip 49 kW DC. Įrengiamos 2 įkrovimo prieigos.</w:t>
            </w:r>
          </w:p>
        </w:tc>
        <w:tc>
          <w:tcPr>
            <w:tcW w:w="1710" w:type="dxa"/>
          </w:tcPr>
          <w:p w14:paraId="09C54686" w14:textId="77777777" w:rsidR="00C04C60" w:rsidRPr="00911F66" w:rsidRDefault="00C04C60" w:rsidP="00C04C60">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0FB82B52" w14:textId="702F2A2A" w:rsidR="00C04C60" w:rsidRPr="00911F66" w:rsidRDefault="00C04C60" w:rsidP="00C04C60">
            <w:pPr>
              <w:jc w:val="center"/>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028CCEEC" w14:textId="77777777" w:rsidR="00C04C60" w:rsidRPr="00911F66" w:rsidRDefault="00C04C60" w:rsidP="00C04C60">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27629885" w14:textId="6EEAF4C5" w:rsidR="00C04C60" w:rsidRPr="00911F66" w:rsidRDefault="00C04C60" w:rsidP="00C04C60">
            <w:pPr>
              <w:contextualSpacing/>
              <w:jc w:val="center"/>
              <w:rPr>
                <w:rFonts w:ascii="Times New Roman" w:eastAsia="Calibri"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C04C60" w:rsidRPr="00911F66" w14:paraId="1A786F4B" w14:textId="77777777" w:rsidTr="005853BE">
        <w:trPr>
          <w:trHeight w:val="56"/>
        </w:trPr>
        <w:tc>
          <w:tcPr>
            <w:tcW w:w="567" w:type="dxa"/>
            <w:shd w:val="clear" w:color="auto" w:fill="A5A5A5" w:themeFill="accent3"/>
          </w:tcPr>
          <w:p w14:paraId="709AC3BB" w14:textId="77777777" w:rsidR="00C04C60" w:rsidRPr="00911F66" w:rsidRDefault="00C04C60" w:rsidP="00C04C60">
            <w:pPr>
              <w:jc w:val="center"/>
              <w:rPr>
                <w:rFonts w:ascii="Times New Roman" w:hAnsi="Times New Roman" w:cs="Times New Roman"/>
                <w:b/>
                <w:bCs/>
                <w:sz w:val="22"/>
                <w:szCs w:val="22"/>
              </w:rPr>
            </w:pPr>
            <w:r w:rsidRPr="00911F66">
              <w:rPr>
                <w:rFonts w:ascii="Times New Roman" w:hAnsi="Times New Roman" w:cs="Times New Roman"/>
                <w:b/>
                <w:bCs/>
                <w:sz w:val="22"/>
                <w:szCs w:val="22"/>
              </w:rPr>
              <w:t>9.</w:t>
            </w:r>
          </w:p>
        </w:tc>
        <w:tc>
          <w:tcPr>
            <w:tcW w:w="2289" w:type="dxa"/>
          </w:tcPr>
          <w:p w14:paraId="7C53BEC9" w14:textId="6B540AFE" w:rsidR="00C04C60" w:rsidRPr="00911F66" w:rsidRDefault="00C04C60" w:rsidP="00C04C60">
            <w:pPr>
              <w:contextualSpacing/>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33CB2DEA" w14:textId="3DF6DDD6" w:rsidR="00C04C60" w:rsidRPr="00911F66" w:rsidRDefault="00C04C60" w:rsidP="00C04C60">
            <w:pPr>
              <w:jc w:val="both"/>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14AD3E74" w14:textId="72C5B493" w:rsidR="00C04C60" w:rsidRPr="00911F66" w:rsidRDefault="00C04C60" w:rsidP="00C04C60">
            <w:pPr>
              <w:contextualSpacing/>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Pvz., Vidutinės galios, didesnė kaip 22 kW AC/DC arba, pvz., Didelės galios, didesnė kaip 49 kW DC. Įrengiamos 2 įkrovimo prieigos.</w:t>
            </w:r>
          </w:p>
        </w:tc>
        <w:tc>
          <w:tcPr>
            <w:tcW w:w="1710" w:type="dxa"/>
          </w:tcPr>
          <w:p w14:paraId="1515DC7D" w14:textId="77777777" w:rsidR="00C04C60" w:rsidRPr="00911F66" w:rsidRDefault="00C04C60" w:rsidP="00C04C60">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550F3F20" w14:textId="02B87351" w:rsidR="00C04C60" w:rsidRPr="00911F66" w:rsidRDefault="00C04C60" w:rsidP="00C04C60">
            <w:pPr>
              <w:jc w:val="center"/>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6DD9B830" w14:textId="77777777" w:rsidR="00C04C60" w:rsidRPr="00911F66" w:rsidRDefault="00C04C60" w:rsidP="00C04C60">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44F5883D" w14:textId="547BF5EF" w:rsidR="00C04C60" w:rsidRPr="00911F66" w:rsidRDefault="00C04C60" w:rsidP="00C04C60">
            <w:pPr>
              <w:contextualSpacing/>
              <w:jc w:val="center"/>
              <w:rPr>
                <w:rFonts w:ascii="Times New Roman" w:eastAsia="Calibri"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C04C60" w:rsidRPr="00911F66" w14:paraId="6CD2395A" w14:textId="77777777" w:rsidTr="005853BE">
        <w:trPr>
          <w:trHeight w:val="57"/>
        </w:trPr>
        <w:tc>
          <w:tcPr>
            <w:tcW w:w="567" w:type="dxa"/>
            <w:shd w:val="clear" w:color="auto" w:fill="A5A5A5" w:themeFill="accent3"/>
          </w:tcPr>
          <w:p w14:paraId="19524FA3" w14:textId="77777777" w:rsidR="00C04C60" w:rsidRPr="00911F66" w:rsidRDefault="00C04C60" w:rsidP="00C04C60">
            <w:pPr>
              <w:jc w:val="center"/>
              <w:rPr>
                <w:rFonts w:ascii="Times New Roman" w:hAnsi="Times New Roman" w:cs="Times New Roman"/>
                <w:b/>
                <w:bCs/>
                <w:sz w:val="22"/>
                <w:szCs w:val="22"/>
              </w:rPr>
            </w:pPr>
            <w:r w:rsidRPr="00911F66">
              <w:rPr>
                <w:rFonts w:ascii="Times New Roman" w:hAnsi="Times New Roman" w:cs="Times New Roman"/>
                <w:b/>
                <w:bCs/>
                <w:sz w:val="22"/>
                <w:szCs w:val="22"/>
              </w:rPr>
              <w:t>10.</w:t>
            </w:r>
          </w:p>
        </w:tc>
        <w:tc>
          <w:tcPr>
            <w:tcW w:w="2289" w:type="dxa"/>
          </w:tcPr>
          <w:p w14:paraId="05C5ED52" w14:textId="5442087B" w:rsidR="00C04C60" w:rsidRPr="00911F66" w:rsidRDefault="00C04C60" w:rsidP="00C04C60">
            <w:pPr>
              <w:contextualSpacing/>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152E12BF" w14:textId="6E4AC135" w:rsidR="00C04C60" w:rsidRPr="00911F66" w:rsidRDefault="00C04C60" w:rsidP="00C04C60">
            <w:pPr>
              <w:jc w:val="both"/>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2391E675" w14:textId="09C68278" w:rsidR="00C04C60" w:rsidRPr="00911F66" w:rsidRDefault="00C04C60" w:rsidP="00C04C60">
            <w:pPr>
              <w:contextualSpacing/>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Pvz., Vidutinės galios, didesnė kaip 22 kW AC/DC arba, pvz., Didelės galios, didesnė kaip 49 kW DC. Įrengiamos 2 įkrovimo prieigos.</w:t>
            </w:r>
          </w:p>
        </w:tc>
        <w:tc>
          <w:tcPr>
            <w:tcW w:w="1710" w:type="dxa"/>
          </w:tcPr>
          <w:p w14:paraId="45004124" w14:textId="77777777" w:rsidR="00C04C60" w:rsidRPr="00911F66" w:rsidRDefault="00C04C60" w:rsidP="00C04C60">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30821166" w14:textId="35CFC97C" w:rsidR="00C04C60" w:rsidRPr="00911F66" w:rsidRDefault="00C04C60" w:rsidP="00C04C60">
            <w:pPr>
              <w:jc w:val="center"/>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1378AA79" w14:textId="77777777" w:rsidR="00C04C60" w:rsidRPr="00911F66" w:rsidRDefault="00C04C60" w:rsidP="00C04C60">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08E24DE0" w14:textId="17309689" w:rsidR="00C04C60" w:rsidRPr="00911F66" w:rsidRDefault="00C04C60" w:rsidP="00C04C60">
            <w:pPr>
              <w:contextualSpacing/>
              <w:jc w:val="center"/>
              <w:rPr>
                <w:rFonts w:ascii="Times New Roman" w:eastAsia="Calibri"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bl>
    <w:p w14:paraId="387CEE54" w14:textId="59BD3AFB" w:rsidR="005853BE" w:rsidRPr="00911F66" w:rsidRDefault="00F0369D" w:rsidP="00771D61">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color w:val="000000"/>
          <w:lang w:eastAsia="ar-SA"/>
        </w:rPr>
      </w:pPr>
      <w:r w:rsidRPr="00911F66">
        <w:rPr>
          <w:rFonts w:ascii="Times New Roman" w:eastAsia="Times New Roman" w:hAnsi="Times New Roman" w:cs="Times New Roman"/>
          <w:color w:val="000000"/>
          <w:lang w:eastAsia="ar-SA"/>
        </w:rPr>
        <w:t>Konkurso dalyvis gali pateikti po vieną pasiūlymą dėl vienos, kelių ar visų Konkurso objekto dalių. Kiekvienai Konkurso objekto daliai dokumentai pateikiami atskirame voke.</w:t>
      </w:r>
    </w:p>
    <w:p w14:paraId="40620C0A" w14:textId="26A481FA" w:rsidR="0094645B" w:rsidRPr="00911F66" w:rsidRDefault="0094645B" w:rsidP="00C04C60">
      <w:pPr>
        <w:suppressAutoHyphens/>
        <w:spacing w:before="240" w:after="240"/>
        <w:jc w:val="both"/>
        <w:rPr>
          <w:rFonts w:ascii="Times New Roman" w:eastAsia="Times New Roman" w:hAnsi="Times New Roman" w:cs="Times New Roman"/>
          <w:color w:val="00B050"/>
          <w:lang w:eastAsia="ar-SA"/>
        </w:rPr>
      </w:pPr>
      <w:r w:rsidRPr="00911F66">
        <w:rPr>
          <w:rFonts w:ascii="Times New Roman" w:eastAsia="Times New Roman" w:hAnsi="Times New Roman" w:cs="Times New Roman"/>
          <w:color w:val="00B050"/>
          <w:lang w:val="en-US" w:eastAsia="ar-SA"/>
        </w:rPr>
        <w:t xml:space="preserve">(1 </w:t>
      </w:r>
      <w:proofErr w:type="spellStart"/>
      <w:r w:rsidRPr="00911F66">
        <w:rPr>
          <w:rFonts w:ascii="Times New Roman" w:eastAsia="Times New Roman" w:hAnsi="Times New Roman" w:cs="Times New Roman"/>
          <w:color w:val="00B050"/>
          <w:lang w:val="en-US" w:eastAsia="ar-SA"/>
        </w:rPr>
        <w:t>pavyzd</w:t>
      </w:r>
      <w:r w:rsidRPr="00911F66">
        <w:rPr>
          <w:rFonts w:ascii="Times New Roman" w:eastAsia="Times New Roman" w:hAnsi="Times New Roman" w:cs="Times New Roman"/>
          <w:color w:val="00B050"/>
          <w:lang w:eastAsia="ar-SA"/>
        </w:rPr>
        <w:t>žio</w:t>
      </w:r>
      <w:proofErr w:type="spellEnd"/>
      <w:r w:rsidRPr="00911F66">
        <w:rPr>
          <w:rFonts w:ascii="Times New Roman" w:eastAsia="Times New Roman" w:hAnsi="Times New Roman" w:cs="Times New Roman"/>
          <w:color w:val="00B050"/>
          <w:lang w:eastAsia="ar-SA"/>
        </w:rPr>
        <w:t xml:space="preserve"> pabaiga)</w:t>
      </w:r>
    </w:p>
    <w:p w14:paraId="12752855" w14:textId="68E8A72B" w:rsidR="00C04C60" w:rsidRPr="00911F66" w:rsidRDefault="00C04C60" w:rsidP="00C04C60">
      <w:pPr>
        <w:suppressAutoHyphens/>
        <w:spacing w:before="240" w:after="240"/>
        <w:jc w:val="both"/>
        <w:rPr>
          <w:rFonts w:ascii="Times New Roman" w:eastAsia="Times New Roman" w:hAnsi="Times New Roman" w:cs="Times New Roman"/>
          <w:color w:val="00B050"/>
          <w:lang w:eastAsia="ar-SA"/>
        </w:rPr>
      </w:pPr>
      <w:r w:rsidRPr="00911F66">
        <w:rPr>
          <w:rFonts w:ascii="Times New Roman" w:eastAsia="Times New Roman" w:hAnsi="Times New Roman" w:cs="Times New Roman"/>
          <w:color w:val="00B050"/>
          <w:lang w:eastAsia="ar-SA"/>
        </w:rPr>
        <w:t>(2</w:t>
      </w:r>
      <w:r w:rsidR="00B5683A" w:rsidRPr="00911F66">
        <w:rPr>
          <w:rFonts w:ascii="Times New Roman" w:eastAsia="Times New Roman" w:hAnsi="Times New Roman" w:cs="Times New Roman"/>
          <w:color w:val="00B050"/>
          <w:lang w:eastAsia="ar-SA"/>
        </w:rPr>
        <w:t xml:space="preserve"> </w:t>
      </w:r>
      <w:r w:rsidRPr="00911F66">
        <w:rPr>
          <w:rFonts w:ascii="Times New Roman" w:eastAsia="Times New Roman" w:hAnsi="Times New Roman" w:cs="Times New Roman"/>
          <w:color w:val="00B050"/>
          <w:lang w:eastAsia="ar-SA"/>
        </w:rPr>
        <w:t>pavyzdys)</w:t>
      </w:r>
    </w:p>
    <w:p w14:paraId="36D87C5B" w14:textId="0D24F277" w:rsidR="00C04C60" w:rsidRPr="00911F66" w:rsidRDefault="00C04C60" w:rsidP="00771D61">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color w:val="000000"/>
          <w:lang w:eastAsia="ar-SA"/>
        </w:rPr>
      </w:pPr>
      <w:r w:rsidRPr="00911F66">
        <w:rPr>
          <w:rFonts w:ascii="Times New Roman" w:eastAsia="Times New Roman" w:hAnsi="Times New Roman" w:cs="Times New Roman"/>
          <w:color w:val="000000"/>
          <w:lang w:eastAsia="ar-SA"/>
        </w:rPr>
        <w:t>Konkursas objektas skaidomas į dvi dalis:</w:t>
      </w:r>
    </w:p>
    <w:p w14:paraId="60EBB073" w14:textId="6B1D0A61" w:rsidR="00C04C60" w:rsidRPr="00911F66" w:rsidRDefault="00C04C60" w:rsidP="00771D61">
      <w:pPr>
        <w:pStyle w:val="ListParagraph"/>
        <w:numPr>
          <w:ilvl w:val="1"/>
          <w:numId w:val="4"/>
        </w:numPr>
        <w:suppressAutoHyphens/>
        <w:spacing w:before="240" w:after="240"/>
        <w:ind w:left="1440" w:hanging="720"/>
        <w:contextualSpacing w:val="0"/>
        <w:jc w:val="both"/>
        <w:rPr>
          <w:rFonts w:ascii="Times New Roman" w:eastAsia="Times New Roman" w:hAnsi="Times New Roman" w:cs="Times New Roman"/>
          <w:color w:val="000000"/>
          <w:lang w:eastAsia="ar-SA"/>
        </w:rPr>
      </w:pPr>
      <w:r w:rsidRPr="00911F66">
        <w:rPr>
          <w:rFonts w:ascii="Times New Roman" w:hAnsi="Times New Roman" w:cs="Times New Roman"/>
          <w:b/>
        </w:rPr>
        <w:t>I dalis.</w:t>
      </w:r>
      <w:r w:rsidRPr="00911F66">
        <w:rPr>
          <w:rFonts w:ascii="Times New Roman" w:hAnsi="Times New Roman" w:cs="Times New Roman"/>
          <w:bCs/>
        </w:rPr>
        <w:t xml:space="preserve"> Viešųjų elektromobilių įkrovimo prieigų įrengimo ir eksploatavimo vietų 1 grupės (toliau – </w:t>
      </w:r>
      <w:r w:rsidRPr="00911F66">
        <w:rPr>
          <w:rFonts w:ascii="Times New Roman" w:hAnsi="Times New Roman" w:cs="Times New Roman"/>
          <w:b/>
        </w:rPr>
        <w:t>Grupė 1</w:t>
      </w:r>
      <w:r w:rsidRPr="00911F66">
        <w:rPr>
          <w:rFonts w:ascii="Times New Roman" w:hAnsi="Times New Roman" w:cs="Times New Roman"/>
          <w:bCs/>
        </w:rPr>
        <w:t>) sąrašas (</w:t>
      </w:r>
      <w:r w:rsidR="00B5683A" w:rsidRPr="00911F66">
        <w:rPr>
          <w:rFonts w:ascii="Times New Roman" w:hAnsi="Times New Roman" w:cs="Times New Roman"/>
          <w:bCs/>
        </w:rPr>
        <w:t xml:space="preserve">įrengiamos </w:t>
      </w:r>
      <w:r w:rsidRPr="00911F66">
        <w:rPr>
          <w:rFonts w:ascii="Times New Roman" w:hAnsi="Times New Roman" w:cs="Times New Roman"/>
          <w:bCs/>
        </w:rPr>
        <w:t>8 įkrovimo prieig</w:t>
      </w:r>
      <w:r w:rsidR="00583FD9" w:rsidRPr="00911F66">
        <w:rPr>
          <w:rFonts w:ascii="Times New Roman" w:hAnsi="Times New Roman" w:cs="Times New Roman"/>
          <w:bCs/>
        </w:rPr>
        <w:t>o</w:t>
      </w:r>
      <w:r w:rsidRPr="00911F66">
        <w:rPr>
          <w:rFonts w:ascii="Times New Roman" w:hAnsi="Times New Roman" w:cs="Times New Roman"/>
          <w:bCs/>
        </w:rPr>
        <w:t xml:space="preserve">s): </w:t>
      </w:r>
    </w:p>
    <w:tbl>
      <w:tblPr>
        <w:tblStyle w:val="TableGrid"/>
        <w:tblW w:w="10483" w:type="dxa"/>
        <w:tblInd w:w="-431" w:type="dxa"/>
        <w:tblLayout w:type="fixed"/>
        <w:tblLook w:val="04A0" w:firstRow="1" w:lastRow="0" w:firstColumn="1" w:lastColumn="0" w:noHBand="0" w:noVBand="1"/>
      </w:tblPr>
      <w:tblGrid>
        <w:gridCol w:w="567"/>
        <w:gridCol w:w="2289"/>
        <w:gridCol w:w="1620"/>
        <w:gridCol w:w="2340"/>
        <w:gridCol w:w="1710"/>
        <w:gridCol w:w="1957"/>
      </w:tblGrid>
      <w:tr w:rsidR="00B5683A" w:rsidRPr="00911F66" w14:paraId="1BEA310B" w14:textId="77777777" w:rsidTr="008E0912">
        <w:trPr>
          <w:trHeight w:val="56"/>
        </w:trPr>
        <w:tc>
          <w:tcPr>
            <w:tcW w:w="567" w:type="dxa"/>
            <w:shd w:val="clear" w:color="auto" w:fill="E7E6E6" w:themeFill="background2"/>
          </w:tcPr>
          <w:p w14:paraId="13CB9E91" w14:textId="77777777" w:rsidR="00B5683A" w:rsidRPr="00911F66" w:rsidRDefault="00B5683A"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Eil.</w:t>
            </w:r>
          </w:p>
          <w:p w14:paraId="058ED129" w14:textId="77777777" w:rsidR="00B5683A" w:rsidRPr="00911F66" w:rsidRDefault="00B5683A"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Nr.</w:t>
            </w:r>
          </w:p>
        </w:tc>
        <w:tc>
          <w:tcPr>
            <w:tcW w:w="2289" w:type="dxa"/>
            <w:shd w:val="clear" w:color="auto" w:fill="E7E6E6" w:themeFill="background2"/>
          </w:tcPr>
          <w:p w14:paraId="52FAB303" w14:textId="77777777" w:rsidR="00B5683A" w:rsidRPr="00911F66" w:rsidRDefault="00B5683A" w:rsidP="008E0912">
            <w:pPr>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 xml:space="preserve">Įkrovimo prieigos </w:t>
            </w:r>
          </w:p>
          <w:p w14:paraId="76B25EDE" w14:textId="77777777" w:rsidR="00B5683A" w:rsidRPr="00911F66" w:rsidRDefault="00B5683A" w:rsidP="008E0912">
            <w:pPr>
              <w:jc w:val="center"/>
              <w:rPr>
                <w:rFonts w:ascii="Times New Roman" w:hAnsi="Times New Roman" w:cs="Times New Roman"/>
                <w:b/>
                <w:bCs/>
                <w:sz w:val="22"/>
                <w:szCs w:val="22"/>
              </w:rPr>
            </w:pPr>
            <w:r w:rsidRPr="00911F66">
              <w:rPr>
                <w:rFonts w:ascii="Times New Roman" w:eastAsia="Calibri" w:hAnsi="Times New Roman" w:cs="Times New Roman"/>
                <w:b/>
                <w:bCs/>
                <w:sz w:val="22"/>
                <w:szCs w:val="22"/>
              </w:rPr>
              <w:t>taško vieta (stotelės Nr.)</w:t>
            </w:r>
          </w:p>
        </w:tc>
        <w:tc>
          <w:tcPr>
            <w:tcW w:w="1620" w:type="dxa"/>
            <w:shd w:val="clear" w:color="auto" w:fill="E7E6E6" w:themeFill="background2"/>
          </w:tcPr>
          <w:p w14:paraId="33EE5041" w14:textId="77777777" w:rsidR="00B5683A" w:rsidRPr="00911F66" w:rsidRDefault="00B5683A"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 xml:space="preserve">Traukos </w:t>
            </w:r>
          </w:p>
          <w:p w14:paraId="58898CC7" w14:textId="77777777" w:rsidR="00B5683A" w:rsidRPr="00911F66" w:rsidRDefault="00B5683A"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objektai</w:t>
            </w:r>
          </w:p>
        </w:tc>
        <w:tc>
          <w:tcPr>
            <w:tcW w:w="2340" w:type="dxa"/>
            <w:shd w:val="clear" w:color="auto" w:fill="E7E6E6" w:themeFill="background2"/>
          </w:tcPr>
          <w:p w14:paraId="2FEA8CDB" w14:textId="4AD1676F" w:rsidR="00B5683A" w:rsidRPr="00911F66" w:rsidRDefault="0094645B" w:rsidP="008E0912">
            <w:pPr>
              <w:contextualSpacing/>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Prieigų sk., prieigų galingumas</w:t>
            </w:r>
          </w:p>
        </w:tc>
        <w:tc>
          <w:tcPr>
            <w:tcW w:w="1710" w:type="dxa"/>
            <w:shd w:val="clear" w:color="auto" w:fill="E7E6E6" w:themeFill="background2"/>
          </w:tcPr>
          <w:p w14:paraId="542A69E0" w14:textId="77777777" w:rsidR="00B5683A" w:rsidRPr="00911F66" w:rsidRDefault="00B5683A" w:rsidP="008E0912">
            <w:pPr>
              <w:contextualSpacing/>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 xml:space="preserve">Prisijungimo sąlygų Nr., </w:t>
            </w:r>
            <w:proofErr w:type="spellStart"/>
            <w:r w:rsidRPr="00911F66">
              <w:rPr>
                <w:rFonts w:ascii="Times New Roman" w:eastAsia="Calibri" w:hAnsi="Times New Roman" w:cs="Times New Roman"/>
                <w:b/>
                <w:bCs/>
                <w:sz w:val="22"/>
                <w:szCs w:val="22"/>
              </w:rPr>
              <w:t>leistinoji</w:t>
            </w:r>
            <w:proofErr w:type="spellEnd"/>
            <w:r w:rsidRPr="00911F66">
              <w:rPr>
                <w:rFonts w:ascii="Times New Roman" w:eastAsia="Calibri" w:hAnsi="Times New Roman" w:cs="Times New Roman"/>
                <w:b/>
                <w:bCs/>
                <w:sz w:val="22"/>
                <w:szCs w:val="22"/>
              </w:rPr>
              <w:t xml:space="preserve"> galia</w:t>
            </w:r>
          </w:p>
        </w:tc>
        <w:tc>
          <w:tcPr>
            <w:tcW w:w="1957" w:type="dxa"/>
            <w:shd w:val="clear" w:color="auto" w:fill="E7E6E6" w:themeFill="background2"/>
          </w:tcPr>
          <w:p w14:paraId="7A2C98AD" w14:textId="77777777" w:rsidR="00B5683A" w:rsidRPr="00911F66" w:rsidRDefault="00B5683A" w:rsidP="008E0912">
            <w:pPr>
              <w:contextualSpacing/>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Prisijungimo sąlygų galiojimas, preliminari prijungimo kaina Eur</w:t>
            </w:r>
          </w:p>
        </w:tc>
      </w:tr>
      <w:tr w:rsidR="00B5683A" w:rsidRPr="00911F66" w14:paraId="534DBD50" w14:textId="77777777" w:rsidTr="008E0912">
        <w:trPr>
          <w:trHeight w:val="57"/>
        </w:trPr>
        <w:tc>
          <w:tcPr>
            <w:tcW w:w="567" w:type="dxa"/>
            <w:shd w:val="clear" w:color="auto" w:fill="A5A5A5" w:themeFill="accent3"/>
          </w:tcPr>
          <w:p w14:paraId="026820C8" w14:textId="77777777" w:rsidR="00B5683A" w:rsidRPr="00911F66" w:rsidRDefault="00B5683A"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1.</w:t>
            </w:r>
          </w:p>
        </w:tc>
        <w:tc>
          <w:tcPr>
            <w:tcW w:w="2289" w:type="dxa"/>
          </w:tcPr>
          <w:p w14:paraId="6FBE4B74" w14:textId="77777777" w:rsidR="00B5683A" w:rsidRPr="00911F66" w:rsidRDefault="00B5683A" w:rsidP="008E0912">
            <w:pPr>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7261A730" w14:textId="77777777" w:rsidR="00B5683A" w:rsidRPr="00911F66" w:rsidRDefault="00B5683A" w:rsidP="008E0912">
            <w:pPr>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sporto aikštynas, </w:t>
            </w:r>
            <w:r w:rsidRPr="00911F66">
              <w:rPr>
                <w:rFonts w:ascii="Times New Roman" w:eastAsia="Calibri" w:hAnsi="Times New Roman" w:cs="Times New Roman"/>
                <w:color w:val="FF0000"/>
                <w:sz w:val="22"/>
                <w:szCs w:val="22"/>
                <w:highlight w:val="lightGray"/>
              </w:rPr>
              <w:lastRenderedPageBreak/>
              <w:t>daugiabučių kvartalas ar kt.</w:t>
            </w:r>
          </w:p>
        </w:tc>
        <w:tc>
          <w:tcPr>
            <w:tcW w:w="2340" w:type="dxa"/>
          </w:tcPr>
          <w:p w14:paraId="2757CB8F" w14:textId="77777777" w:rsidR="00B5683A" w:rsidRPr="00911F66" w:rsidRDefault="00B5683A" w:rsidP="008E0912">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lastRenderedPageBreak/>
              <w:t xml:space="preserve">Pvz., Vidutinės galios, didesnė kaip 22 kW AC/DC arba, pvz., </w:t>
            </w:r>
            <w:r w:rsidRPr="00911F66">
              <w:rPr>
                <w:rFonts w:ascii="Times New Roman" w:eastAsia="Calibri" w:hAnsi="Times New Roman" w:cs="Times New Roman"/>
                <w:color w:val="FF0000"/>
                <w:sz w:val="22"/>
                <w:szCs w:val="22"/>
                <w:highlight w:val="lightGray"/>
              </w:rPr>
              <w:lastRenderedPageBreak/>
              <w:t>Didelės galios, didesnė kaip 49 kW DC. Įrengiamos 2 įkrovimo prieigos.</w:t>
            </w:r>
          </w:p>
        </w:tc>
        <w:tc>
          <w:tcPr>
            <w:tcW w:w="1710" w:type="dxa"/>
          </w:tcPr>
          <w:p w14:paraId="6E28EECF" w14:textId="77777777" w:rsidR="00B5683A" w:rsidRPr="00911F66" w:rsidRDefault="00B5683A" w:rsidP="008E0912">
            <w:pPr>
              <w:jc w:val="center"/>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lastRenderedPageBreak/>
              <w:t>Sąlygų Nr.</w:t>
            </w:r>
          </w:p>
          <w:p w14:paraId="335E6E71" w14:textId="77777777" w:rsidR="00B5683A" w:rsidRPr="00911F66" w:rsidRDefault="00B5683A" w:rsidP="008E0912">
            <w:pPr>
              <w:jc w:val="center"/>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48BFA69D" w14:textId="77777777" w:rsidR="00B5683A" w:rsidRPr="00911F66" w:rsidRDefault="00B5683A" w:rsidP="008E0912">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7B67AC66" w14:textId="77777777" w:rsidR="00B5683A" w:rsidRPr="00911F66" w:rsidRDefault="00B5683A" w:rsidP="008E0912">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B5683A" w:rsidRPr="00911F66" w14:paraId="107AFF5E" w14:textId="77777777" w:rsidTr="008E0912">
        <w:trPr>
          <w:trHeight w:val="57"/>
        </w:trPr>
        <w:tc>
          <w:tcPr>
            <w:tcW w:w="567" w:type="dxa"/>
            <w:shd w:val="clear" w:color="auto" w:fill="A5A5A5" w:themeFill="accent3"/>
          </w:tcPr>
          <w:p w14:paraId="6864946E" w14:textId="77777777" w:rsidR="00B5683A" w:rsidRPr="00911F66" w:rsidRDefault="00B5683A"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2.</w:t>
            </w:r>
          </w:p>
        </w:tc>
        <w:tc>
          <w:tcPr>
            <w:tcW w:w="2289" w:type="dxa"/>
          </w:tcPr>
          <w:p w14:paraId="759F2F27" w14:textId="77777777" w:rsidR="00B5683A" w:rsidRPr="00911F66" w:rsidRDefault="00B5683A" w:rsidP="008E0912">
            <w:pPr>
              <w:contextualSpacing/>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76E0DA49" w14:textId="77777777" w:rsidR="00B5683A" w:rsidRPr="00911F66" w:rsidRDefault="00B5683A" w:rsidP="008E0912">
            <w:pPr>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2B230ABF" w14:textId="77777777" w:rsidR="00B5683A" w:rsidRPr="00911F66" w:rsidRDefault="00B5683A" w:rsidP="008E0912">
            <w:pPr>
              <w:contextualSpacing/>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Pvz., Vidutinės galios, didesnė kaip 22 kW AC/DC arba, pvz., Didelės galios, didesnė kaip 49 kW DC. Įrengiamos 2 įkrovimo prieigos.</w:t>
            </w:r>
          </w:p>
        </w:tc>
        <w:tc>
          <w:tcPr>
            <w:tcW w:w="1710" w:type="dxa"/>
          </w:tcPr>
          <w:p w14:paraId="7A600E56" w14:textId="77777777" w:rsidR="00B5683A" w:rsidRPr="00911F66" w:rsidRDefault="00B5683A" w:rsidP="008E0912">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5212E7FC" w14:textId="77777777" w:rsidR="00B5683A" w:rsidRPr="00911F66" w:rsidRDefault="00B5683A" w:rsidP="008E0912">
            <w:pPr>
              <w:jc w:val="center"/>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3A5A9A5F" w14:textId="77777777" w:rsidR="00B5683A" w:rsidRPr="00911F66" w:rsidRDefault="00B5683A" w:rsidP="008E0912">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40E0F099" w14:textId="77777777" w:rsidR="00B5683A" w:rsidRPr="00911F66" w:rsidRDefault="00B5683A" w:rsidP="008E0912">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B5683A" w:rsidRPr="00911F66" w14:paraId="53CADE82" w14:textId="77777777" w:rsidTr="008E0912">
        <w:trPr>
          <w:trHeight w:val="56"/>
        </w:trPr>
        <w:tc>
          <w:tcPr>
            <w:tcW w:w="567" w:type="dxa"/>
            <w:shd w:val="clear" w:color="auto" w:fill="A5A5A5" w:themeFill="accent3"/>
          </w:tcPr>
          <w:p w14:paraId="59A36E32" w14:textId="77777777" w:rsidR="00B5683A" w:rsidRPr="00911F66" w:rsidRDefault="00B5683A"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3.</w:t>
            </w:r>
          </w:p>
        </w:tc>
        <w:tc>
          <w:tcPr>
            <w:tcW w:w="2289" w:type="dxa"/>
          </w:tcPr>
          <w:p w14:paraId="6DC76514" w14:textId="77777777" w:rsidR="00B5683A" w:rsidRPr="00911F66" w:rsidRDefault="00B5683A" w:rsidP="008E0912">
            <w:pPr>
              <w:contextualSpacing/>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157DA635" w14:textId="77777777" w:rsidR="00B5683A" w:rsidRPr="00911F66" w:rsidRDefault="00B5683A" w:rsidP="008E0912">
            <w:pPr>
              <w:jc w:val="both"/>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105DEF23" w14:textId="77777777" w:rsidR="00B5683A" w:rsidRPr="00911F66" w:rsidRDefault="00B5683A" w:rsidP="008E0912">
            <w:pPr>
              <w:contextualSpacing/>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Pvz., Vidutinės galios, didesnė kaip 22 kW AC/DC arba, pvz., Didelės galios, didesnė kaip 49 kW DC. Įrengiamos 2 įkrovimo prieigos.</w:t>
            </w:r>
          </w:p>
        </w:tc>
        <w:tc>
          <w:tcPr>
            <w:tcW w:w="1710" w:type="dxa"/>
          </w:tcPr>
          <w:p w14:paraId="7EABC7CF" w14:textId="77777777" w:rsidR="00B5683A" w:rsidRPr="00911F66" w:rsidRDefault="00B5683A" w:rsidP="008E0912">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1F1D55F3" w14:textId="77777777" w:rsidR="00B5683A" w:rsidRPr="00911F66" w:rsidRDefault="00B5683A" w:rsidP="008E0912">
            <w:pPr>
              <w:jc w:val="center"/>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43770798" w14:textId="77777777" w:rsidR="00B5683A" w:rsidRPr="00911F66" w:rsidRDefault="00B5683A" w:rsidP="008E0912">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486B3486" w14:textId="77777777" w:rsidR="00B5683A" w:rsidRPr="00911F66" w:rsidRDefault="00B5683A" w:rsidP="008E0912">
            <w:pPr>
              <w:tabs>
                <w:tab w:val="center" w:pos="672"/>
              </w:tabs>
              <w:contextualSpacing/>
              <w:jc w:val="center"/>
              <w:rPr>
                <w:rFonts w:ascii="Times New Roman" w:eastAsia="Calibri"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B5683A" w:rsidRPr="00911F66" w14:paraId="69462D71" w14:textId="77777777" w:rsidTr="008E0912">
        <w:trPr>
          <w:trHeight w:val="57"/>
        </w:trPr>
        <w:tc>
          <w:tcPr>
            <w:tcW w:w="567" w:type="dxa"/>
            <w:shd w:val="clear" w:color="auto" w:fill="A5A5A5" w:themeFill="accent3"/>
          </w:tcPr>
          <w:p w14:paraId="28C6F54C" w14:textId="77777777" w:rsidR="00B5683A" w:rsidRPr="00911F66" w:rsidRDefault="00B5683A"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4.</w:t>
            </w:r>
          </w:p>
        </w:tc>
        <w:tc>
          <w:tcPr>
            <w:tcW w:w="2289" w:type="dxa"/>
          </w:tcPr>
          <w:p w14:paraId="73BD36CE" w14:textId="77777777" w:rsidR="00B5683A" w:rsidRPr="00911F66" w:rsidRDefault="00B5683A" w:rsidP="008E0912">
            <w:pPr>
              <w:contextualSpacing/>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3CEC60A4" w14:textId="77777777" w:rsidR="00B5683A" w:rsidRPr="00911F66" w:rsidRDefault="00B5683A" w:rsidP="008E0912">
            <w:pPr>
              <w:jc w:val="both"/>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53444B51" w14:textId="77777777" w:rsidR="00B5683A" w:rsidRPr="00911F66" w:rsidRDefault="00B5683A" w:rsidP="008E0912">
            <w:pPr>
              <w:contextualSpacing/>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Pvz., Vidutinės galios, didesnė kaip 22 kW AC/DC arba, pvz., Didelės galios, didesnė kaip 49 kW DC. Įrengiamos 2 įkrovimo prieigos.</w:t>
            </w:r>
          </w:p>
        </w:tc>
        <w:tc>
          <w:tcPr>
            <w:tcW w:w="1710" w:type="dxa"/>
          </w:tcPr>
          <w:p w14:paraId="7E0A5729" w14:textId="77777777" w:rsidR="00B5683A" w:rsidRPr="00911F66" w:rsidRDefault="00B5683A" w:rsidP="008E0912">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6DBEBFF2" w14:textId="77777777" w:rsidR="00B5683A" w:rsidRPr="00911F66" w:rsidRDefault="00B5683A" w:rsidP="008E0912">
            <w:pPr>
              <w:jc w:val="center"/>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49D69116" w14:textId="77777777" w:rsidR="00B5683A" w:rsidRPr="00911F66" w:rsidRDefault="00B5683A" w:rsidP="008E0912">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4788E1AB" w14:textId="77777777" w:rsidR="00B5683A" w:rsidRPr="00911F66" w:rsidRDefault="00B5683A" w:rsidP="008E0912">
            <w:pPr>
              <w:contextualSpacing/>
              <w:jc w:val="center"/>
              <w:rPr>
                <w:rFonts w:ascii="Times New Roman" w:eastAsia="Calibri"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bl>
    <w:p w14:paraId="532E8848" w14:textId="482A00C1" w:rsidR="00B5683A" w:rsidRPr="00911F66" w:rsidRDefault="00B5683A" w:rsidP="00771D61">
      <w:pPr>
        <w:pStyle w:val="ListParagraph"/>
        <w:numPr>
          <w:ilvl w:val="0"/>
          <w:numId w:val="4"/>
        </w:numPr>
        <w:suppressAutoHyphens/>
        <w:spacing w:before="240" w:after="240"/>
        <w:ind w:hanging="720"/>
        <w:contextualSpacing w:val="0"/>
        <w:jc w:val="both"/>
        <w:rPr>
          <w:rFonts w:ascii="Times New Roman" w:eastAsia="Times New Roman" w:hAnsi="Times New Roman" w:cs="Times New Roman"/>
          <w:color w:val="000000"/>
          <w:lang w:eastAsia="ar-SA"/>
        </w:rPr>
      </w:pPr>
      <w:r w:rsidRPr="00911F66">
        <w:rPr>
          <w:rFonts w:ascii="Times New Roman" w:hAnsi="Times New Roman" w:cs="Times New Roman"/>
          <w:b/>
        </w:rPr>
        <w:t>II dalis.</w:t>
      </w:r>
      <w:r w:rsidRPr="00911F66">
        <w:rPr>
          <w:rFonts w:ascii="Times New Roman" w:hAnsi="Times New Roman" w:cs="Times New Roman"/>
          <w:bCs/>
        </w:rPr>
        <w:t xml:space="preserve"> Viešųjų elektromobilių įkrovimo prieigų įrengimo ir eksploatavimo vietų 2 grupės (toliau – </w:t>
      </w:r>
      <w:r w:rsidRPr="00911F66">
        <w:rPr>
          <w:rFonts w:ascii="Times New Roman" w:hAnsi="Times New Roman" w:cs="Times New Roman"/>
          <w:b/>
        </w:rPr>
        <w:t>Grupė 2</w:t>
      </w:r>
      <w:r w:rsidRPr="00911F66">
        <w:rPr>
          <w:rFonts w:ascii="Times New Roman" w:hAnsi="Times New Roman" w:cs="Times New Roman"/>
          <w:bCs/>
        </w:rPr>
        <w:t>) sąrašas (</w:t>
      </w:r>
      <w:r w:rsidR="006A4A72" w:rsidRPr="00911F66">
        <w:rPr>
          <w:rFonts w:ascii="Times New Roman" w:hAnsi="Times New Roman" w:cs="Times New Roman"/>
          <w:bCs/>
        </w:rPr>
        <w:t>įrengiamos 8 įkrovimo prieigos</w:t>
      </w:r>
      <w:r w:rsidRPr="00911F66">
        <w:rPr>
          <w:rFonts w:ascii="Times New Roman" w:hAnsi="Times New Roman" w:cs="Times New Roman"/>
          <w:bCs/>
        </w:rPr>
        <w:t>):</w:t>
      </w:r>
    </w:p>
    <w:tbl>
      <w:tblPr>
        <w:tblStyle w:val="TableGrid"/>
        <w:tblW w:w="10483" w:type="dxa"/>
        <w:tblInd w:w="-431" w:type="dxa"/>
        <w:tblLayout w:type="fixed"/>
        <w:tblLook w:val="04A0" w:firstRow="1" w:lastRow="0" w:firstColumn="1" w:lastColumn="0" w:noHBand="0" w:noVBand="1"/>
      </w:tblPr>
      <w:tblGrid>
        <w:gridCol w:w="567"/>
        <w:gridCol w:w="2289"/>
        <w:gridCol w:w="1620"/>
        <w:gridCol w:w="2340"/>
        <w:gridCol w:w="1710"/>
        <w:gridCol w:w="1957"/>
      </w:tblGrid>
      <w:tr w:rsidR="00B5683A" w:rsidRPr="00911F66" w14:paraId="270A99BB" w14:textId="77777777" w:rsidTr="008E0912">
        <w:trPr>
          <w:trHeight w:val="56"/>
        </w:trPr>
        <w:tc>
          <w:tcPr>
            <w:tcW w:w="567" w:type="dxa"/>
            <w:shd w:val="clear" w:color="auto" w:fill="E7E6E6" w:themeFill="background2"/>
          </w:tcPr>
          <w:p w14:paraId="64A9DD81" w14:textId="77777777" w:rsidR="00B5683A" w:rsidRPr="00911F66" w:rsidRDefault="00B5683A"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Eil.</w:t>
            </w:r>
          </w:p>
          <w:p w14:paraId="63A38C02" w14:textId="77777777" w:rsidR="00B5683A" w:rsidRPr="00911F66" w:rsidRDefault="00B5683A"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Nr.</w:t>
            </w:r>
          </w:p>
        </w:tc>
        <w:tc>
          <w:tcPr>
            <w:tcW w:w="2289" w:type="dxa"/>
            <w:shd w:val="clear" w:color="auto" w:fill="E7E6E6" w:themeFill="background2"/>
          </w:tcPr>
          <w:p w14:paraId="143F0305" w14:textId="77777777" w:rsidR="00B5683A" w:rsidRPr="00911F66" w:rsidRDefault="00B5683A" w:rsidP="008E0912">
            <w:pPr>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 xml:space="preserve">Įkrovimo prieigos </w:t>
            </w:r>
          </w:p>
          <w:p w14:paraId="50638592" w14:textId="77777777" w:rsidR="00B5683A" w:rsidRPr="00911F66" w:rsidRDefault="00B5683A" w:rsidP="008E0912">
            <w:pPr>
              <w:jc w:val="center"/>
              <w:rPr>
                <w:rFonts w:ascii="Times New Roman" w:hAnsi="Times New Roman" w:cs="Times New Roman"/>
                <w:b/>
                <w:bCs/>
                <w:sz w:val="22"/>
                <w:szCs w:val="22"/>
              </w:rPr>
            </w:pPr>
            <w:r w:rsidRPr="00911F66">
              <w:rPr>
                <w:rFonts w:ascii="Times New Roman" w:eastAsia="Calibri" w:hAnsi="Times New Roman" w:cs="Times New Roman"/>
                <w:b/>
                <w:bCs/>
                <w:sz w:val="22"/>
                <w:szCs w:val="22"/>
              </w:rPr>
              <w:t>taško vieta (stotelės Nr.)</w:t>
            </w:r>
          </w:p>
        </w:tc>
        <w:tc>
          <w:tcPr>
            <w:tcW w:w="1620" w:type="dxa"/>
            <w:shd w:val="clear" w:color="auto" w:fill="E7E6E6" w:themeFill="background2"/>
          </w:tcPr>
          <w:p w14:paraId="15081912" w14:textId="77777777" w:rsidR="00B5683A" w:rsidRPr="00911F66" w:rsidRDefault="00B5683A"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 xml:space="preserve">Traukos </w:t>
            </w:r>
          </w:p>
          <w:p w14:paraId="72B671A5" w14:textId="77777777" w:rsidR="00B5683A" w:rsidRPr="00911F66" w:rsidRDefault="00B5683A"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objektai</w:t>
            </w:r>
          </w:p>
        </w:tc>
        <w:tc>
          <w:tcPr>
            <w:tcW w:w="2340" w:type="dxa"/>
            <w:shd w:val="clear" w:color="auto" w:fill="E7E6E6" w:themeFill="background2"/>
          </w:tcPr>
          <w:p w14:paraId="5C32CA4A" w14:textId="2F715742" w:rsidR="00B5683A" w:rsidRPr="00911F66" w:rsidRDefault="0094645B" w:rsidP="008E0912">
            <w:pPr>
              <w:contextualSpacing/>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Prieigų sk., prieigų galingumas</w:t>
            </w:r>
          </w:p>
        </w:tc>
        <w:tc>
          <w:tcPr>
            <w:tcW w:w="1710" w:type="dxa"/>
            <w:shd w:val="clear" w:color="auto" w:fill="E7E6E6" w:themeFill="background2"/>
          </w:tcPr>
          <w:p w14:paraId="238762C2" w14:textId="77777777" w:rsidR="00B5683A" w:rsidRPr="00911F66" w:rsidRDefault="00B5683A" w:rsidP="008E0912">
            <w:pPr>
              <w:contextualSpacing/>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 xml:space="preserve">Prisijungimo sąlygų Nr., </w:t>
            </w:r>
            <w:proofErr w:type="spellStart"/>
            <w:r w:rsidRPr="00911F66">
              <w:rPr>
                <w:rFonts w:ascii="Times New Roman" w:eastAsia="Calibri" w:hAnsi="Times New Roman" w:cs="Times New Roman"/>
                <w:b/>
                <w:bCs/>
                <w:sz w:val="22"/>
                <w:szCs w:val="22"/>
              </w:rPr>
              <w:t>leistinoji</w:t>
            </w:r>
            <w:proofErr w:type="spellEnd"/>
            <w:r w:rsidRPr="00911F66">
              <w:rPr>
                <w:rFonts w:ascii="Times New Roman" w:eastAsia="Calibri" w:hAnsi="Times New Roman" w:cs="Times New Roman"/>
                <w:b/>
                <w:bCs/>
                <w:sz w:val="22"/>
                <w:szCs w:val="22"/>
              </w:rPr>
              <w:t xml:space="preserve"> galia</w:t>
            </w:r>
          </w:p>
        </w:tc>
        <w:tc>
          <w:tcPr>
            <w:tcW w:w="1957" w:type="dxa"/>
            <w:shd w:val="clear" w:color="auto" w:fill="E7E6E6" w:themeFill="background2"/>
          </w:tcPr>
          <w:p w14:paraId="1BE47935" w14:textId="77777777" w:rsidR="00B5683A" w:rsidRPr="00911F66" w:rsidRDefault="00B5683A" w:rsidP="008E0912">
            <w:pPr>
              <w:contextualSpacing/>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Prisijungimo sąlygų galiojimas, preliminari prijungimo kaina Eur</w:t>
            </w:r>
          </w:p>
        </w:tc>
      </w:tr>
      <w:tr w:rsidR="00B5683A" w:rsidRPr="00911F66" w14:paraId="13DB6CFD" w14:textId="77777777" w:rsidTr="008E0912">
        <w:trPr>
          <w:trHeight w:val="57"/>
        </w:trPr>
        <w:tc>
          <w:tcPr>
            <w:tcW w:w="567" w:type="dxa"/>
            <w:shd w:val="clear" w:color="auto" w:fill="A5A5A5" w:themeFill="accent3"/>
          </w:tcPr>
          <w:p w14:paraId="5CB86C9B" w14:textId="77777777" w:rsidR="00B5683A" w:rsidRPr="00911F66" w:rsidRDefault="00B5683A"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1.</w:t>
            </w:r>
          </w:p>
        </w:tc>
        <w:tc>
          <w:tcPr>
            <w:tcW w:w="2289" w:type="dxa"/>
          </w:tcPr>
          <w:p w14:paraId="2A2B4FB3" w14:textId="77777777" w:rsidR="00B5683A" w:rsidRPr="00911F66" w:rsidRDefault="00B5683A" w:rsidP="008E0912">
            <w:pPr>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5A9D5440" w14:textId="77777777" w:rsidR="00B5683A" w:rsidRPr="00911F66" w:rsidRDefault="00B5683A" w:rsidP="008E0912">
            <w:pPr>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00A4BC46" w14:textId="77777777" w:rsidR="006A4A72" w:rsidRPr="00911F66" w:rsidRDefault="00B5683A" w:rsidP="008E0912">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Vidutinės galios, didesnė kaip 22 kW AC/DC arba, pvz., Didelės galios, didesnė kaip 49 kW DC. </w:t>
            </w:r>
          </w:p>
          <w:p w14:paraId="60B60D5D" w14:textId="4E5DD442" w:rsidR="00B5683A" w:rsidRPr="00911F66" w:rsidRDefault="00B5683A" w:rsidP="008E0912">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Įrengiamos 2 įkrovimo prieigos.</w:t>
            </w:r>
          </w:p>
        </w:tc>
        <w:tc>
          <w:tcPr>
            <w:tcW w:w="1710" w:type="dxa"/>
          </w:tcPr>
          <w:p w14:paraId="432B9B20" w14:textId="77777777" w:rsidR="00B5683A" w:rsidRPr="00911F66" w:rsidRDefault="00B5683A" w:rsidP="008E0912">
            <w:pPr>
              <w:jc w:val="center"/>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Sąlygų Nr.</w:t>
            </w:r>
          </w:p>
          <w:p w14:paraId="7AEAFB81" w14:textId="77777777" w:rsidR="00B5683A" w:rsidRPr="00911F66" w:rsidRDefault="00B5683A" w:rsidP="008E0912">
            <w:pPr>
              <w:jc w:val="center"/>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23BF7EBF" w14:textId="77777777" w:rsidR="00B5683A" w:rsidRPr="00911F66" w:rsidRDefault="00B5683A" w:rsidP="008E0912">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046E3B09" w14:textId="77777777" w:rsidR="00B5683A" w:rsidRPr="00911F66" w:rsidRDefault="00B5683A" w:rsidP="008E0912">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B5683A" w:rsidRPr="00911F66" w14:paraId="4113CF48" w14:textId="77777777" w:rsidTr="008E0912">
        <w:trPr>
          <w:trHeight w:val="57"/>
        </w:trPr>
        <w:tc>
          <w:tcPr>
            <w:tcW w:w="567" w:type="dxa"/>
            <w:shd w:val="clear" w:color="auto" w:fill="A5A5A5" w:themeFill="accent3"/>
          </w:tcPr>
          <w:p w14:paraId="63F0D989" w14:textId="77777777" w:rsidR="00B5683A" w:rsidRPr="00911F66" w:rsidRDefault="00B5683A"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2.</w:t>
            </w:r>
          </w:p>
        </w:tc>
        <w:tc>
          <w:tcPr>
            <w:tcW w:w="2289" w:type="dxa"/>
          </w:tcPr>
          <w:p w14:paraId="29D63C61" w14:textId="77777777" w:rsidR="00B5683A" w:rsidRPr="00911F66" w:rsidRDefault="00B5683A" w:rsidP="008E0912">
            <w:pPr>
              <w:contextualSpacing/>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1AD72663" w14:textId="77777777" w:rsidR="00B5683A" w:rsidRPr="00911F66" w:rsidRDefault="00B5683A" w:rsidP="008E0912">
            <w:pPr>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794B0723" w14:textId="77777777" w:rsidR="006A4A72" w:rsidRPr="00911F66" w:rsidRDefault="00B5683A" w:rsidP="008E0912">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Vidutinės galios, didesnė kaip 22 kW AC/DC arba, pvz., Didelės galios, didesnė kaip 49 kW DC. </w:t>
            </w:r>
          </w:p>
          <w:p w14:paraId="4AE872F0" w14:textId="70975955" w:rsidR="00B5683A" w:rsidRPr="00911F66" w:rsidRDefault="00B5683A" w:rsidP="008E0912">
            <w:pPr>
              <w:contextualSpacing/>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Įrengiamos 2 įkrovimo prieigos.</w:t>
            </w:r>
          </w:p>
        </w:tc>
        <w:tc>
          <w:tcPr>
            <w:tcW w:w="1710" w:type="dxa"/>
          </w:tcPr>
          <w:p w14:paraId="528E4C42" w14:textId="77777777" w:rsidR="00B5683A" w:rsidRPr="00911F66" w:rsidRDefault="00B5683A" w:rsidP="008E0912">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38106F78" w14:textId="77777777" w:rsidR="00B5683A" w:rsidRPr="00911F66" w:rsidRDefault="00B5683A" w:rsidP="008E0912">
            <w:pPr>
              <w:jc w:val="center"/>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69913338" w14:textId="77777777" w:rsidR="00B5683A" w:rsidRPr="00911F66" w:rsidRDefault="00B5683A" w:rsidP="008E0912">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0266E961" w14:textId="77777777" w:rsidR="00B5683A" w:rsidRPr="00911F66" w:rsidRDefault="00B5683A" w:rsidP="008E0912">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B5683A" w:rsidRPr="00911F66" w14:paraId="691AC91F" w14:textId="77777777" w:rsidTr="008E0912">
        <w:trPr>
          <w:trHeight w:val="56"/>
        </w:trPr>
        <w:tc>
          <w:tcPr>
            <w:tcW w:w="567" w:type="dxa"/>
            <w:shd w:val="clear" w:color="auto" w:fill="A5A5A5" w:themeFill="accent3"/>
          </w:tcPr>
          <w:p w14:paraId="3003DAF8" w14:textId="77777777" w:rsidR="00B5683A" w:rsidRPr="00911F66" w:rsidRDefault="00B5683A"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3.</w:t>
            </w:r>
          </w:p>
        </w:tc>
        <w:tc>
          <w:tcPr>
            <w:tcW w:w="2289" w:type="dxa"/>
          </w:tcPr>
          <w:p w14:paraId="1EF43676" w14:textId="77777777" w:rsidR="00B5683A" w:rsidRPr="00911F66" w:rsidRDefault="00B5683A" w:rsidP="008E0912">
            <w:pPr>
              <w:contextualSpacing/>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19DA0298" w14:textId="77777777" w:rsidR="00B5683A" w:rsidRPr="00911F66" w:rsidRDefault="00B5683A" w:rsidP="008E0912">
            <w:pPr>
              <w:jc w:val="both"/>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142BD502" w14:textId="77777777" w:rsidR="006A4A72" w:rsidRPr="00911F66" w:rsidRDefault="00B5683A" w:rsidP="008E0912">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Vidutinės galios, didesnė kaip 22 kW AC/DC arba, pvz., Didelės galios, didesnė kaip 49 kW DC. </w:t>
            </w:r>
          </w:p>
          <w:p w14:paraId="5BA23DC2" w14:textId="140B64EF" w:rsidR="00B5683A" w:rsidRPr="00911F66" w:rsidRDefault="00B5683A" w:rsidP="008E0912">
            <w:pPr>
              <w:contextualSpacing/>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lastRenderedPageBreak/>
              <w:t>Įrengiamos 2 įkrovimo prieigos.</w:t>
            </w:r>
          </w:p>
        </w:tc>
        <w:tc>
          <w:tcPr>
            <w:tcW w:w="1710" w:type="dxa"/>
          </w:tcPr>
          <w:p w14:paraId="7A2832AF" w14:textId="77777777" w:rsidR="00B5683A" w:rsidRPr="00911F66" w:rsidRDefault="00B5683A" w:rsidP="008E0912">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lastRenderedPageBreak/>
              <w:t>Sąlygų Nr.</w:t>
            </w:r>
          </w:p>
          <w:p w14:paraId="732D6366" w14:textId="77777777" w:rsidR="00B5683A" w:rsidRPr="00911F66" w:rsidRDefault="00B5683A" w:rsidP="008E0912">
            <w:pPr>
              <w:jc w:val="center"/>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2F4B3BC3" w14:textId="77777777" w:rsidR="00B5683A" w:rsidRPr="00911F66" w:rsidRDefault="00B5683A" w:rsidP="008E0912">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74407D7B" w14:textId="77777777" w:rsidR="00B5683A" w:rsidRPr="00911F66" w:rsidRDefault="00B5683A" w:rsidP="008E0912">
            <w:pPr>
              <w:tabs>
                <w:tab w:val="center" w:pos="672"/>
              </w:tabs>
              <w:contextualSpacing/>
              <w:jc w:val="center"/>
              <w:rPr>
                <w:rFonts w:ascii="Times New Roman" w:eastAsia="Calibri"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B5683A" w:rsidRPr="00911F66" w14:paraId="44FEF875" w14:textId="77777777" w:rsidTr="008E0912">
        <w:trPr>
          <w:trHeight w:val="57"/>
        </w:trPr>
        <w:tc>
          <w:tcPr>
            <w:tcW w:w="567" w:type="dxa"/>
            <w:shd w:val="clear" w:color="auto" w:fill="A5A5A5" w:themeFill="accent3"/>
          </w:tcPr>
          <w:p w14:paraId="43A2AAC4" w14:textId="77777777" w:rsidR="00B5683A" w:rsidRPr="00911F66" w:rsidRDefault="00B5683A"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4.</w:t>
            </w:r>
          </w:p>
        </w:tc>
        <w:tc>
          <w:tcPr>
            <w:tcW w:w="2289" w:type="dxa"/>
          </w:tcPr>
          <w:p w14:paraId="527DE862" w14:textId="77777777" w:rsidR="00B5683A" w:rsidRPr="00911F66" w:rsidRDefault="00B5683A" w:rsidP="008E0912">
            <w:pPr>
              <w:contextualSpacing/>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4348E6DF" w14:textId="77777777" w:rsidR="00B5683A" w:rsidRPr="00911F66" w:rsidRDefault="00B5683A" w:rsidP="008E0912">
            <w:pPr>
              <w:jc w:val="both"/>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2B8B24B1" w14:textId="77777777" w:rsidR="006A4A72" w:rsidRPr="00911F66" w:rsidRDefault="00B5683A" w:rsidP="008E0912">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Vidutinės galios, didesnė kaip 22 kW AC/DC arba, pvz., Didelės galios, didesnė kaip 49 kW DC. </w:t>
            </w:r>
          </w:p>
          <w:p w14:paraId="5ECDC8BC" w14:textId="5DAF5CE2" w:rsidR="00B5683A" w:rsidRPr="00911F66" w:rsidRDefault="00B5683A" w:rsidP="008E0912">
            <w:pPr>
              <w:contextualSpacing/>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Įrengiamos 2 įkrovimo prieigos.</w:t>
            </w:r>
          </w:p>
        </w:tc>
        <w:tc>
          <w:tcPr>
            <w:tcW w:w="1710" w:type="dxa"/>
          </w:tcPr>
          <w:p w14:paraId="179AB854" w14:textId="77777777" w:rsidR="00B5683A" w:rsidRPr="00911F66" w:rsidRDefault="00B5683A" w:rsidP="008E0912">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259E34CD" w14:textId="77777777" w:rsidR="00B5683A" w:rsidRPr="00911F66" w:rsidRDefault="00B5683A" w:rsidP="008E0912">
            <w:pPr>
              <w:jc w:val="center"/>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415C5E7C" w14:textId="77777777" w:rsidR="00B5683A" w:rsidRPr="00911F66" w:rsidRDefault="00B5683A" w:rsidP="008E0912">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0FA195DD" w14:textId="77777777" w:rsidR="00B5683A" w:rsidRPr="00911F66" w:rsidRDefault="00B5683A" w:rsidP="008E0912">
            <w:pPr>
              <w:contextualSpacing/>
              <w:jc w:val="center"/>
              <w:rPr>
                <w:rFonts w:ascii="Times New Roman" w:eastAsia="Calibri"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bl>
    <w:p w14:paraId="26E8F8C7" w14:textId="11064C14" w:rsidR="0094645B" w:rsidRPr="00911F66" w:rsidRDefault="0094645B" w:rsidP="006A4A72">
      <w:pPr>
        <w:pStyle w:val="ListParagraph"/>
        <w:suppressAutoHyphens/>
        <w:spacing w:before="240" w:after="240"/>
        <w:ind w:left="0"/>
        <w:contextualSpacing w:val="0"/>
        <w:jc w:val="both"/>
        <w:rPr>
          <w:rFonts w:ascii="Times New Roman" w:eastAsia="Times New Roman" w:hAnsi="Times New Roman" w:cs="Times New Roman"/>
          <w:color w:val="00B050"/>
          <w:lang w:eastAsia="ar-SA"/>
        </w:rPr>
      </w:pPr>
      <w:r w:rsidRPr="00911F66">
        <w:rPr>
          <w:rFonts w:ascii="Times New Roman" w:eastAsia="Times New Roman" w:hAnsi="Times New Roman" w:cs="Times New Roman"/>
          <w:color w:val="00B050"/>
          <w:lang w:val="en-US" w:eastAsia="ar-SA"/>
        </w:rPr>
        <w:t xml:space="preserve">(2 </w:t>
      </w:r>
      <w:proofErr w:type="spellStart"/>
      <w:r w:rsidRPr="00911F66">
        <w:rPr>
          <w:rFonts w:ascii="Times New Roman" w:eastAsia="Times New Roman" w:hAnsi="Times New Roman" w:cs="Times New Roman"/>
          <w:color w:val="00B050"/>
          <w:lang w:val="en-US" w:eastAsia="ar-SA"/>
        </w:rPr>
        <w:t>pavyzd</w:t>
      </w:r>
      <w:r w:rsidRPr="00911F66">
        <w:rPr>
          <w:rFonts w:ascii="Times New Roman" w:eastAsia="Times New Roman" w:hAnsi="Times New Roman" w:cs="Times New Roman"/>
          <w:color w:val="00B050"/>
          <w:lang w:eastAsia="ar-SA"/>
        </w:rPr>
        <w:t>žio</w:t>
      </w:r>
      <w:proofErr w:type="spellEnd"/>
      <w:r w:rsidRPr="00911F66">
        <w:rPr>
          <w:rFonts w:ascii="Times New Roman" w:eastAsia="Times New Roman" w:hAnsi="Times New Roman" w:cs="Times New Roman"/>
          <w:color w:val="00B050"/>
          <w:lang w:eastAsia="ar-SA"/>
        </w:rPr>
        <w:t xml:space="preserve"> pabaiga)</w:t>
      </w:r>
    </w:p>
    <w:p w14:paraId="182CCDB8" w14:textId="3433163D" w:rsidR="00B5683A" w:rsidRPr="00911F66" w:rsidRDefault="006A4A72" w:rsidP="006A4A72">
      <w:pPr>
        <w:pStyle w:val="ListParagraph"/>
        <w:suppressAutoHyphens/>
        <w:spacing w:before="240" w:after="240"/>
        <w:ind w:left="0"/>
        <w:contextualSpacing w:val="0"/>
        <w:jc w:val="both"/>
        <w:rPr>
          <w:rFonts w:ascii="Times New Roman" w:eastAsia="Times New Roman" w:hAnsi="Times New Roman" w:cs="Times New Roman"/>
          <w:color w:val="000000"/>
          <w:lang w:eastAsia="ar-SA"/>
        </w:rPr>
      </w:pPr>
      <w:r w:rsidRPr="00911F66">
        <w:rPr>
          <w:rFonts w:ascii="Times New Roman" w:eastAsia="Times New Roman" w:hAnsi="Times New Roman" w:cs="Times New Roman"/>
          <w:color w:val="00B050"/>
          <w:lang w:val="en-US" w:eastAsia="ar-SA"/>
        </w:rPr>
        <w:t xml:space="preserve">(3 </w:t>
      </w:r>
      <w:r w:rsidRPr="00911F66">
        <w:rPr>
          <w:rFonts w:ascii="Times New Roman" w:eastAsia="Times New Roman" w:hAnsi="Times New Roman" w:cs="Times New Roman"/>
          <w:color w:val="00B050"/>
          <w:lang w:eastAsia="ar-SA"/>
        </w:rPr>
        <w:t>pavyzdys)</w:t>
      </w:r>
    </w:p>
    <w:p w14:paraId="5828C487" w14:textId="3C965B7F" w:rsidR="006A4A72" w:rsidRPr="00911F66" w:rsidRDefault="006A4A72" w:rsidP="00771D61">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color w:val="000000"/>
          <w:lang w:eastAsia="ar-SA"/>
        </w:rPr>
      </w:pPr>
      <w:r w:rsidRPr="00911F66">
        <w:rPr>
          <w:rFonts w:ascii="Times New Roman" w:eastAsia="Times New Roman" w:hAnsi="Times New Roman" w:cs="Times New Roman"/>
          <w:color w:val="000000"/>
          <w:lang w:eastAsia="ar-SA"/>
        </w:rPr>
        <w:t>Konkursas objektas skaidomas į dvi dalis:</w:t>
      </w:r>
    </w:p>
    <w:p w14:paraId="46699CBB" w14:textId="4CD85ED7" w:rsidR="006A4A72" w:rsidRPr="00911F66" w:rsidRDefault="006A4A72" w:rsidP="00771D61">
      <w:pPr>
        <w:pStyle w:val="ListParagraph"/>
        <w:numPr>
          <w:ilvl w:val="1"/>
          <w:numId w:val="4"/>
        </w:numPr>
        <w:suppressAutoHyphens/>
        <w:spacing w:before="240" w:after="240"/>
        <w:ind w:left="1440" w:hanging="720"/>
        <w:contextualSpacing w:val="0"/>
        <w:jc w:val="both"/>
        <w:rPr>
          <w:rFonts w:ascii="Times New Roman" w:eastAsia="Times New Roman" w:hAnsi="Times New Roman" w:cs="Times New Roman"/>
          <w:color w:val="000000"/>
          <w:lang w:eastAsia="ar-SA"/>
        </w:rPr>
      </w:pPr>
      <w:r w:rsidRPr="00911F66">
        <w:rPr>
          <w:rFonts w:ascii="Times New Roman" w:hAnsi="Times New Roman" w:cs="Times New Roman"/>
          <w:b/>
        </w:rPr>
        <w:t>I dalis.</w:t>
      </w:r>
      <w:r w:rsidRPr="00911F66">
        <w:rPr>
          <w:rFonts w:ascii="Times New Roman" w:hAnsi="Times New Roman" w:cs="Times New Roman"/>
          <w:bCs/>
        </w:rPr>
        <w:t xml:space="preserve"> Viešųjų elektromobilių įkrovimo prieigų įrengimo ir eksploatavimo vietų 1 grupę sudaro 2 vietos, kuriose įrengiamos 4 įkrovimo prieigos (toliau – </w:t>
      </w:r>
      <w:r w:rsidR="0094645B" w:rsidRPr="00911F66">
        <w:rPr>
          <w:rFonts w:ascii="Times New Roman" w:hAnsi="Times New Roman" w:cs="Times New Roman"/>
          <w:b/>
        </w:rPr>
        <w:t>1 grupė</w:t>
      </w:r>
      <w:r w:rsidRPr="00911F66">
        <w:rPr>
          <w:rFonts w:ascii="Times New Roman" w:hAnsi="Times New Roman" w:cs="Times New Roman"/>
          <w:bCs/>
        </w:rPr>
        <w:t>):</w:t>
      </w:r>
    </w:p>
    <w:tbl>
      <w:tblPr>
        <w:tblStyle w:val="TableGrid"/>
        <w:tblW w:w="10483" w:type="dxa"/>
        <w:tblInd w:w="-431" w:type="dxa"/>
        <w:tblLayout w:type="fixed"/>
        <w:tblLook w:val="04A0" w:firstRow="1" w:lastRow="0" w:firstColumn="1" w:lastColumn="0" w:noHBand="0" w:noVBand="1"/>
      </w:tblPr>
      <w:tblGrid>
        <w:gridCol w:w="567"/>
        <w:gridCol w:w="2289"/>
        <w:gridCol w:w="1620"/>
        <w:gridCol w:w="2340"/>
        <w:gridCol w:w="1710"/>
        <w:gridCol w:w="1957"/>
      </w:tblGrid>
      <w:tr w:rsidR="006A4A72" w:rsidRPr="00911F66" w14:paraId="2C537573" w14:textId="77777777" w:rsidTr="008E0912">
        <w:trPr>
          <w:trHeight w:val="56"/>
        </w:trPr>
        <w:tc>
          <w:tcPr>
            <w:tcW w:w="567" w:type="dxa"/>
            <w:shd w:val="clear" w:color="auto" w:fill="E7E6E6" w:themeFill="background2"/>
          </w:tcPr>
          <w:p w14:paraId="08EF7EA2" w14:textId="77777777" w:rsidR="006A4A72" w:rsidRPr="00911F66" w:rsidRDefault="006A4A72"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Eil.</w:t>
            </w:r>
          </w:p>
          <w:p w14:paraId="66D9CE56" w14:textId="77777777" w:rsidR="006A4A72" w:rsidRPr="00911F66" w:rsidRDefault="006A4A72"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Nr.</w:t>
            </w:r>
          </w:p>
        </w:tc>
        <w:tc>
          <w:tcPr>
            <w:tcW w:w="2289" w:type="dxa"/>
            <w:shd w:val="clear" w:color="auto" w:fill="E7E6E6" w:themeFill="background2"/>
          </w:tcPr>
          <w:p w14:paraId="4CCDB001" w14:textId="77777777" w:rsidR="006A4A72" w:rsidRPr="00911F66" w:rsidRDefault="006A4A72" w:rsidP="008E0912">
            <w:pPr>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 xml:space="preserve">Įkrovimo prieigos </w:t>
            </w:r>
          </w:p>
          <w:p w14:paraId="09E5EC62" w14:textId="77777777" w:rsidR="006A4A72" w:rsidRPr="00911F66" w:rsidRDefault="006A4A72" w:rsidP="008E0912">
            <w:pPr>
              <w:jc w:val="center"/>
              <w:rPr>
                <w:rFonts w:ascii="Times New Roman" w:hAnsi="Times New Roman" w:cs="Times New Roman"/>
                <w:b/>
                <w:bCs/>
                <w:sz w:val="22"/>
                <w:szCs w:val="22"/>
              </w:rPr>
            </w:pPr>
            <w:r w:rsidRPr="00911F66">
              <w:rPr>
                <w:rFonts w:ascii="Times New Roman" w:eastAsia="Calibri" w:hAnsi="Times New Roman" w:cs="Times New Roman"/>
                <w:b/>
                <w:bCs/>
                <w:sz w:val="22"/>
                <w:szCs w:val="22"/>
              </w:rPr>
              <w:t>taško vieta (stotelės Nr.)</w:t>
            </w:r>
          </w:p>
        </w:tc>
        <w:tc>
          <w:tcPr>
            <w:tcW w:w="1620" w:type="dxa"/>
            <w:shd w:val="clear" w:color="auto" w:fill="E7E6E6" w:themeFill="background2"/>
          </w:tcPr>
          <w:p w14:paraId="54AA3328" w14:textId="77777777" w:rsidR="006A4A72" w:rsidRPr="00911F66" w:rsidRDefault="006A4A72"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 xml:space="preserve">Traukos </w:t>
            </w:r>
          </w:p>
          <w:p w14:paraId="20797148" w14:textId="77777777" w:rsidR="006A4A72" w:rsidRPr="00911F66" w:rsidRDefault="006A4A72"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objektai</w:t>
            </w:r>
          </w:p>
        </w:tc>
        <w:tc>
          <w:tcPr>
            <w:tcW w:w="2340" w:type="dxa"/>
            <w:shd w:val="clear" w:color="auto" w:fill="E7E6E6" w:themeFill="background2"/>
          </w:tcPr>
          <w:p w14:paraId="6DFB9246" w14:textId="441EA3E6" w:rsidR="006A4A72" w:rsidRPr="00911F66" w:rsidRDefault="0094645B" w:rsidP="008E0912">
            <w:pPr>
              <w:contextualSpacing/>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Prieigų sk., prieigų galingumas</w:t>
            </w:r>
          </w:p>
        </w:tc>
        <w:tc>
          <w:tcPr>
            <w:tcW w:w="1710" w:type="dxa"/>
            <w:shd w:val="clear" w:color="auto" w:fill="E7E6E6" w:themeFill="background2"/>
          </w:tcPr>
          <w:p w14:paraId="67276D55" w14:textId="77777777" w:rsidR="006A4A72" w:rsidRPr="00911F66" w:rsidRDefault="006A4A72" w:rsidP="008E0912">
            <w:pPr>
              <w:contextualSpacing/>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 xml:space="preserve">Prisijungimo sąlygų Nr., </w:t>
            </w:r>
            <w:proofErr w:type="spellStart"/>
            <w:r w:rsidRPr="00911F66">
              <w:rPr>
                <w:rFonts w:ascii="Times New Roman" w:eastAsia="Calibri" w:hAnsi="Times New Roman" w:cs="Times New Roman"/>
                <w:b/>
                <w:bCs/>
                <w:sz w:val="22"/>
                <w:szCs w:val="22"/>
              </w:rPr>
              <w:t>leistinoji</w:t>
            </w:r>
            <w:proofErr w:type="spellEnd"/>
            <w:r w:rsidRPr="00911F66">
              <w:rPr>
                <w:rFonts w:ascii="Times New Roman" w:eastAsia="Calibri" w:hAnsi="Times New Roman" w:cs="Times New Roman"/>
                <w:b/>
                <w:bCs/>
                <w:sz w:val="22"/>
                <w:szCs w:val="22"/>
              </w:rPr>
              <w:t xml:space="preserve"> galia</w:t>
            </w:r>
          </w:p>
        </w:tc>
        <w:tc>
          <w:tcPr>
            <w:tcW w:w="1957" w:type="dxa"/>
            <w:shd w:val="clear" w:color="auto" w:fill="E7E6E6" w:themeFill="background2"/>
          </w:tcPr>
          <w:p w14:paraId="6E9A30EA" w14:textId="77777777" w:rsidR="006A4A72" w:rsidRPr="00911F66" w:rsidRDefault="006A4A72" w:rsidP="008E0912">
            <w:pPr>
              <w:contextualSpacing/>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Prisijungimo sąlygų galiojimas, preliminari prijungimo kaina Eur</w:t>
            </w:r>
          </w:p>
        </w:tc>
      </w:tr>
      <w:tr w:rsidR="006A4A72" w:rsidRPr="00911F66" w14:paraId="165BE101" w14:textId="77777777" w:rsidTr="008E0912">
        <w:trPr>
          <w:trHeight w:val="57"/>
        </w:trPr>
        <w:tc>
          <w:tcPr>
            <w:tcW w:w="567" w:type="dxa"/>
            <w:shd w:val="clear" w:color="auto" w:fill="A5A5A5" w:themeFill="accent3"/>
          </w:tcPr>
          <w:p w14:paraId="18CD7ABF" w14:textId="77777777" w:rsidR="006A4A72" w:rsidRPr="00911F66" w:rsidRDefault="006A4A72"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1.</w:t>
            </w:r>
          </w:p>
        </w:tc>
        <w:tc>
          <w:tcPr>
            <w:tcW w:w="2289" w:type="dxa"/>
          </w:tcPr>
          <w:p w14:paraId="1DEAAD2F" w14:textId="77777777" w:rsidR="006A4A72" w:rsidRPr="00911F66" w:rsidRDefault="006A4A72" w:rsidP="008E0912">
            <w:pPr>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4F02959A" w14:textId="77777777" w:rsidR="006A4A72" w:rsidRPr="00911F66" w:rsidRDefault="006A4A72" w:rsidP="008E0912">
            <w:pPr>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5E2535C3" w14:textId="77777777" w:rsidR="006A4A72" w:rsidRPr="00911F66" w:rsidRDefault="006A4A72" w:rsidP="008E0912">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Vidutinės galios, didesnė kaip 22 kW AC/DC arba, pvz., Didelės galios, didesnė kaip 49 kW DC. </w:t>
            </w:r>
          </w:p>
          <w:p w14:paraId="31321142" w14:textId="0D5A596C" w:rsidR="006A4A72" w:rsidRPr="00911F66" w:rsidRDefault="006A4A72" w:rsidP="008E0912">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Įrengiamos 2 įkrovimo prieigos.</w:t>
            </w:r>
          </w:p>
        </w:tc>
        <w:tc>
          <w:tcPr>
            <w:tcW w:w="1710" w:type="dxa"/>
          </w:tcPr>
          <w:p w14:paraId="68CCE26C" w14:textId="77777777" w:rsidR="006A4A72" w:rsidRPr="00911F66" w:rsidRDefault="006A4A72" w:rsidP="008E0912">
            <w:pPr>
              <w:jc w:val="center"/>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Sąlygų Nr.</w:t>
            </w:r>
          </w:p>
          <w:p w14:paraId="17173416" w14:textId="77777777" w:rsidR="006A4A72" w:rsidRPr="00911F66" w:rsidRDefault="006A4A72" w:rsidP="008E0912">
            <w:pPr>
              <w:jc w:val="center"/>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7035E437" w14:textId="77777777" w:rsidR="006A4A72" w:rsidRPr="00911F66" w:rsidRDefault="006A4A72" w:rsidP="008E0912">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5E8102F9" w14:textId="77777777" w:rsidR="006A4A72" w:rsidRPr="00911F66" w:rsidRDefault="006A4A72" w:rsidP="008E0912">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6A4A72" w:rsidRPr="00911F66" w14:paraId="7306C8F0" w14:textId="77777777" w:rsidTr="008E0912">
        <w:trPr>
          <w:trHeight w:val="57"/>
        </w:trPr>
        <w:tc>
          <w:tcPr>
            <w:tcW w:w="567" w:type="dxa"/>
            <w:shd w:val="clear" w:color="auto" w:fill="A5A5A5" w:themeFill="accent3"/>
          </w:tcPr>
          <w:p w14:paraId="5DD38EF8" w14:textId="77777777" w:rsidR="006A4A72" w:rsidRPr="00911F66" w:rsidRDefault="006A4A72"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2.</w:t>
            </w:r>
          </w:p>
        </w:tc>
        <w:tc>
          <w:tcPr>
            <w:tcW w:w="2289" w:type="dxa"/>
          </w:tcPr>
          <w:p w14:paraId="1820B55C" w14:textId="77777777" w:rsidR="006A4A72" w:rsidRPr="00911F66" w:rsidRDefault="006A4A72" w:rsidP="008E0912">
            <w:pPr>
              <w:contextualSpacing/>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39DA482A" w14:textId="77777777" w:rsidR="006A4A72" w:rsidRPr="00911F66" w:rsidRDefault="006A4A72" w:rsidP="008E0912">
            <w:pPr>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26D1E79E" w14:textId="77777777" w:rsidR="006A4A72" w:rsidRPr="00911F66" w:rsidRDefault="006A4A72" w:rsidP="008E0912">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Vidutinės galios, didesnė kaip 22 kW AC/DC arba, pvz., Didelės galios, didesnė kaip 49 kW DC. </w:t>
            </w:r>
          </w:p>
          <w:p w14:paraId="060F4083" w14:textId="548C5627" w:rsidR="006A4A72" w:rsidRPr="00911F66" w:rsidRDefault="006A4A72" w:rsidP="008E0912">
            <w:pPr>
              <w:contextualSpacing/>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Įrengiamos 2 įkrovimo prieigos.</w:t>
            </w:r>
          </w:p>
        </w:tc>
        <w:tc>
          <w:tcPr>
            <w:tcW w:w="1710" w:type="dxa"/>
          </w:tcPr>
          <w:p w14:paraId="122A9F7C" w14:textId="77777777" w:rsidR="006A4A72" w:rsidRPr="00911F66" w:rsidRDefault="006A4A72" w:rsidP="008E0912">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08350CE0" w14:textId="77777777" w:rsidR="006A4A72" w:rsidRPr="00911F66" w:rsidRDefault="006A4A72" w:rsidP="008E0912">
            <w:pPr>
              <w:jc w:val="center"/>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763BA305" w14:textId="77777777" w:rsidR="006A4A72" w:rsidRPr="00911F66" w:rsidRDefault="006A4A72" w:rsidP="008E0912">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68E9F91D" w14:textId="77777777" w:rsidR="006A4A72" w:rsidRPr="00911F66" w:rsidRDefault="006A4A72" w:rsidP="008E0912">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bl>
    <w:p w14:paraId="52A618FE" w14:textId="477E4356" w:rsidR="006A4A72" w:rsidRPr="00911F66" w:rsidRDefault="006A4A72" w:rsidP="00771D61">
      <w:pPr>
        <w:pStyle w:val="ListParagraph"/>
        <w:numPr>
          <w:ilvl w:val="1"/>
          <w:numId w:val="4"/>
        </w:numPr>
        <w:suppressAutoHyphens/>
        <w:spacing w:before="240" w:after="240"/>
        <w:ind w:left="1440" w:hanging="720"/>
        <w:contextualSpacing w:val="0"/>
        <w:jc w:val="both"/>
        <w:rPr>
          <w:rFonts w:ascii="Times New Roman" w:eastAsia="Times New Roman" w:hAnsi="Times New Roman" w:cs="Times New Roman"/>
          <w:color w:val="000000"/>
          <w:lang w:eastAsia="ar-SA"/>
        </w:rPr>
      </w:pPr>
      <w:r w:rsidRPr="00911F66">
        <w:rPr>
          <w:rFonts w:ascii="Times New Roman" w:eastAsia="Times New Roman" w:hAnsi="Times New Roman" w:cs="Times New Roman"/>
          <w:color w:val="000000"/>
          <w:lang w:eastAsia="ar-SA"/>
        </w:rPr>
        <w:t xml:space="preserve">Dalyviai, </w:t>
      </w:r>
      <w:r w:rsidR="0094645B" w:rsidRPr="00911F66">
        <w:rPr>
          <w:rFonts w:ascii="Times New Roman" w:eastAsia="Times New Roman" w:hAnsi="Times New Roman" w:cs="Times New Roman"/>
          <w:color w:val="000000"/>
          <w:lang w:eastAsia="ar-SA"/>
        </w:rPr>
        <w:t>teikdami</w:t>
      </w:r>
      <w:r w:rsidRPr="00911F66">
        <w:rPr>
          <w:rFonts w:ascii="Times New Roman" w:eastAsia="Times New Roman" w:hAnsi="Times New Roman" w:cs="Times New Roman"/>
          <w:color w:val="000000"/>
          <w:lang w:eastAsia="ar-SA"/>
        </w:rPr>
        <w:t xml:space="preserve"> </w:t>
      </w:r>
      <w:r w:rsidR="0094645B" w:rsidRPr="00911F66">
        <w:rPr>
          <w:rFonts w:ascii="Times New Roman" w:eastAsia="Times New Roman" w:hAnsi="Times New Roman" w:cs="Times New Roman"/>
          <w:color w:val="000000"/>
          <w:lang w:eastAsia="ar-SA"/>
        </w:rPr>
        <w:t xml:space="preserve">pasiūlymą </w:t>
      </w:r>
      <w:r w:rsidRPr="00911F66">
        <w:rPr>
          <w:rFonts w:ascii="Times New Roman" w:eastAsia="Times New Roman" w:hAnsi="Times New Roman" w:cs="Times New Roman"/>
          <w:color w:val="000000"/>
          <w:lang w:eastAsia="ar-SA"/>
        </w:rPr>
        <w:t xml:space="preserve">dėl </w:t>
      </w:r>
      <w:r w:rsidR="0094645B" w:rsidRPr="00911F66">
        <w:rPr>
          <w:rFonts w:ascii="Times New Roman" w:eastAsia="Times New Roman" w:hAnsi="Times New Roman" w:cs="Times New Roman"/>
          <w:color w:val="000000"/>
          <w:lang w:eastAsia="ar-SA"/>
        </w:rPr>
        <w:t>1 grupės</w:t>
      </w:r>
      <w:r w:rsidRPr="00911F66">
        <w:rPr>
          <w:rFonts w:ascii="Times New Roman" w:eastAsia="Times New Roman" w:hAnsi="Times New Roman" w:cs="Times New Roman"/>
          <w:color w:val="000000"/>
          <w:lang w:eastAsia="ar-SA"/>
        </w:rPr>
        <w:t xml:space="preserve"> </w:t>
      </w:r>
      <w:r w:rsidRPr="00911F66">
        <w:rPr>
          <w:rFonts w:ascii="Times New Roman" w:hAnsi="Times New Roman" w:cs="Times New Roman"/>
          <w:bCs/>
        </w:rPr>
        <w:t xml:space="preserve">viešųjų elektromobilių įkrovimo prieigų įrengimo ir eksploatavimo vietų, savo pasiūlyme turi nurodyti papildomas </w:t>
      </w:r>
      <w:r w:rsidR="0094645B" w:rsidRPr="00911F66">
        <w:rPr>
          <w:rFonts w:ascii="Times New Roman" w:hAnsi="Times New Roman" w:cs="Times New Roman"/>
          <w:bCs/>
        </w:rPr>
        <w:t xml:space="preserve">viešųjų elektromobilių įkrovimo prieigų įrengimo ir eksploatavimo vietas, už kurias suteikiami papildomi balai, kaip tai numatyta Sąlygų VII skyriuje: </w:t>
      </w:r>
    </w:p>
    <w:tbl>
      <w:tblPr>
        <w:tblStyle w:val="TableGrid"/>
        <w:tblW w:w="10483" w:type="dxa"/>
        <w:tblInd w:w="-431" w:type="dxa"/>
        <w:tblLayout w:type="fixed"/>
        <w:tblLook w:val="04A0" w:firstRow="1" w:lastRow="0" w:firstColumn="1" w:lastColumn="0" w:noHBand="0" w:noVBand="1"/>
      </w:tblPr>
      <w:tblGrid>
        <w:gridCol w:w="567"/>
        <w:gridCol w:w="2289"/>
        <w:gridCol w:w="1620"/>
        <w:gridCol w:w="2340"/>
        <w:gridCol w:w="1710"/>
        <w:gridCol w:w="1957"/>
      </w:tblGrid>
      <w:tr w:rsidR="0094645B" w:rsidRPr="00911F66" w14:paraId="1C2D22E3" w14:textId="77777777" w:rsidTr="008E0912">
        <w:trPr>
          <w:trHeight w:val="56"/>
        </w:trPr>
        <w:tc>
          <w:tcPr>
            <w:tcW w:w="567" w:type="dxa"/>
            <w:shd w:val="clear" w:color="auto" w:fill="E7E6E6" w:themeFill="background2"/>
          </w:tcPr>
          <w:p w14:paraId="614D4040" w14:textId="77777777" w:rsidR="0094645B" w:rsidRPr="00911F66" w:rsidRDefault="0094645B"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Eil.</w:t>
            </w:r>
          </w:p>
          <w:p w14:paraId="6BA6C817" w14:textId="77777777" w:rsidR="0094645B" w:rsidRPr="00911F66" w:rsidRDefault="0094645B"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Nr.</w:t>
            </w:r>
          </w:p>
        </w:tc>
        <w:tc>
          <w:tcPr>
            <w:tcW w:w="2289" w:type="dxa"/>
            <w:shd w:val="clear" w:color="auto" w:fill="E7E6E6" w:themeFill="background2"/>
          </w:tcPr>
          <w:p w14:paraId="78570952" w14:textId="77777777" w:rsidR="0094645B" w:rsidRPr="00911F66" w:rsidRDefault="0094645B" w:rsidP="008E0912">
            <w:pPr>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 xml:space="preserve">Įkrovimo prieigos </w:t>
            </w:r>
          </w:p>
          <w:p w14:paraId="3E0D8F71" w14:textId="77777777" w:rsidR="0094645B" w:rsidRPr="00911F66" w:rsidRDefault="0094645B" w:rsidP="008E0912">
            <w:pPr>
              <w:jc w:val="center"/>
              <w:rPr>
                <w:rFonts w:ascii="Times New Roman" w:hAnsi="Times New Roman" w:cs="Times New Roman"/>
                <w:b/>
                <w:bCs/>
                <w:sz w:val="22"/>
                <w:szCs w:val="22"/>
              </w:rPr>
            </w:pPr>
            <w:r w:rsidRPr="00911F66">
              <w:rPr>
                <w:rFonts w:ascii="Times New Roman" w:eastAsia="Calibri" w:hAnsi="Times New Roman" w:cs="Times New Roman"/>
                <w:b/>
                <w:bCs/>
                <w:sz w:val="22"/>
                <w:szCs w:val="22"/>
              </w:rPr>
              <w:t>taško vieta (stotelės Nr.)</w:t>
            </w:r>
          </w:p>
        </w:tc>
        <w:tc>
          <w:tcPr>
            <w:tcW w:w="1620" w:type="dxa"/>
            <w:shd w:val="clear" w:color="auto" w:fill="E7E6E6" w:themeFill="background2"/>
          </w:tcPr>
          <w:p w14:paraId="2944B73F" w14:textId="77777777" w:rsidR="0094645B" w:rsidRPr="00911F66" w:rsidRDefault="0094645B"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 xml:space="preserve">Traukos </w:t>
            </w:r>
          </w:p>
          <w:p w14:paraId="4C36B385" w14:textId="77777777" w:rsidR="0094645B" w:rsidRPr="00911F66" w:rsidRDefault="0094645B"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objektai</w:t>
            </w:r>
          </w:p>
        </w:tc>
        <w:tc>
          <w:tcPr>
            <w:tcW w:w="2340" w:type="dxa"/>
            <w:shd w:val="clear" w:color="auto" w:fill="E7E6E6" w:themeFill="background2"/>
          </w:tcPr>
          <w:p w14:paraId="6991C1AB" w14:textId="5CCB29ED" w:rsidR="0094645B" w:rsidRPr="00911F66" w:rsidRDefault="0094645B" w:rsidP="008E0912">
            <w:pPr>
              <w:contextualSpacing/>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Prieigų sk., prieigų galingumas</w:t>
            </w:r>
          </w:p>
        </w:tc>
        <w:tc>
          <w:tcPr>
            <w:tcW w:w="1710" w:type="dxa"/>
            <w:shd w:val="clear" w:color="auto" w:fill="E7E6E6" w:themeFill="background2"/>
          </w:tcPr>
          <w:p w14:paraId="17BF9A7C" w14:textId="77777777" w:rsidR="0094645B" w:rsidRPr="00911F66" w:rsidRDefault="0094645B" w:rsidP="008E0912">
            <w:pPr>
              <w:contextualSpacing/>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 xml:space="preserve">Prisijungimo sąlygų Nr., </w:t>
            </w:r>
            <w:proofErr w:type="spellStart"/>
            <w:r w:rsidRPr="00911F66">
              <w:rPr>
                <w:rFonts w:ascii="Times New Roman" w:eastAsia="Calibri" w:hAnsi="Times New Roman" w:cs="Times New Roman"/>
                <w:b/>
                <w:bCs/>
                <w:sz w:val="22"/>
                <w:szCs w:val="22"/>
              </w:rPr>
              <w:t>leistinoji</w:t>
            </w:r>
            <w:proofErr w:type="spellEnd"/>
            <w:r w:rsidRPr="00911F66">
              <w:rPr>
                <w:rFonts w:ascii="Times New Roman" w:eastAsia="Calibri" w:hAnsi="Times New Roman" w:cs="Times New Roman"/>
                <w:b/>
                <w:bCs/>
                <w:sz w:val="22"/>
                <w:szCs w:val="22"/>
              </w:rPr>
              <w:t xml:space="preserve"> galia</w:t>
            </w:r>
          </w:p>
        </w:tc>
        <w:tc>
          <w:tcPr>
            <w:tcW w:w="1957" w:type="dxa"/>
            <w:shd w:val="clear" w:color="auto" w:fill="E7E6E6" w:themeFill="background2"/>
          </w:tcPr>
          <w:p w14:paraId="2C9646F6" w14:textId="77777777" w:rsidR="0094645B" w:rsidRPr="00911F66" w:rsidRDefault="0094645B" w:rsidP="008E0912">
            <w:pPr>
              <w:contextualSpacing/>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Prisijungimo sąlygų galiojimas, preliminari prijungimo kaina Eur</w:t>
            </w:r>
          </w:p>
        </w:tc>
      </w:tr>
      <w:tr w:rsidR="0094645B" w:rsidRPr="00911F66" w14:paraId="00B91563" w14:textId="77777777" w:rsidTr="008E0912">
        <w:trPr>
          <w:trHeight w:val="57"/>
        </w:trPr>
        <w:tc>
          <w:tcPr>
            <w:tcW w:w="567" w:type="dxa"/>
            <w:shd w:val="clear" w:color="auto" w:fill="A5A5A5" w:themeFill="accent3"/>
          </w:tcPr>
          <w:p w14:paraId="0AA017F0" w14:textId="77777777" w:rsidR="0094645B" w:rsidRPr="00911F66" w:rsidRDefault="0094645B"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1.</w:t>
            </w:r>
          </w:p>
        </w:tc>
        <w:tc>
          <w:tcPr>
            <w:tcW w:w="2289" w:type="dxa"/>
          </w:tcPr>
          <w:p w14:paraId="3AC311E1" w14:textId="77777777" w:rsidR="0094645B" w:rsidRPr="00911F66" w:rsidRDefault="0094645B" w:rsidP="008E0912">
            <w:pPr>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6891A759" w14:textId="77777777" w:rsidR="0094645B" w:rsidRPr="00911F66" w:rsidRDefault="0094645B" w:rsidP="008E0912">
            <w:pPr>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sporto aikštynas, </w:t>
            </w:r>
            <w:r w:rsidRPr="00911F66">
              <w:rPr>
                <w:rFonts w:ascii="Times New Roman" w:eastAsia="Calibri" w:hAnsi="Times New Roman" w:cs="Times New Roman"/>
                <w:color w:val="FF0000"/>
                <w:sz w:val="22"/>
                <w:szCs w:val="22"/>
                <w:highlight w:val="lightGray"/>
              </w:rPr>
              <w:lastRenderedPageBreak/>
              <w:t>daugiabučių kvartalas ar kt.</w:t>
            </w:r>
          </w:p>
        </w:tc>
        <w:tc>
          <w:tcPr>
            <w:tcW w:w="2340" w:type="dxa"/>
          </w:tcPr>
          <w:p w14:paraId="36CDED88" w14:textId="77777777" w:rsidR="0094645B" w:rsidRPr="00911F66" w:rsidRDefault="0094645B" w:rsidP="008E0912">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lastRenderedPageBreak/>
              <w:t xml:space="preserve">Pvz., Vidutinės galios, didesnė kaip 22 kW AC/DC arba, pvz., </w:t>
            </w:r>
            <w:r w:rsidRPr="00911F66">
              <w:rPr>
                <w:rFonts w:ascii="Times New Roman" w:eastAsia="Calibri" w:hAnsi="Times New Roman" w:cs="Times New Roman"/>
                <w:color w:val="FF0000"/>
                <w:sz w:val="22"/>
                <w:szCs w:val="22"/>
                <w:highlight w:val="lightGray"/>
              </w:rPr>
              <w:lastRenderedPageBreak/>
              <w:t xml:space="preserve">Didelės galios, didesnė kaip 49 kW DC. </w:t>
            </w:r>
          </w:p>
          <w:p w14:paraId="151E38F9" w14:textId="77777777" w:rsidR="0094645B" w:rsidRPr="00911F66" w:rsidRDefault="0094645B" w:rsidP="008E0912">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Įrengiamos 2 įkrovimo prieigos.</w:t>
            </w:r>
          </w:p>
        </w:tc>
        <w:tc>
          <w:tcPr>
            <w:tcW w:w="1710" w:type="dxa"/>
          </w:tcPr>
          <w:p w14:paraId="437C75A2" w14:textId="77777777" w:rsidR="0094645B" w:rsidRPr="00911F66" w:rsidRDefault="0094645B" w:rsidP="008E0912">
            <w:pPr>
              <w:jc w:val="center"/>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lastRenderedPageBreak/>
              <w:t>Sąlygų Nr.</w:t>
            </w:r>
          </w:p>
          <w:p w14:paraId="18B9A524" w14:textId="77777777" w:rsidR="0094645B" w:rsidRPr="00911F66" w:rsidRDefault="0094645B" w:rsidP="008E0912">
            <w:pPr>
              <w:jc w:val="center"/>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25010F07" w14:textId="77777777" w:rsidR="0094645B" w:rsidRPr="00911F66" w:rsidRDefault="0094645B" w:rsidP="008E0912">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34AA34D1" w14:textId="77777777" w:rsidR="0094645B" w:rsidRPr="00911F66" w:rsidRDefault="0094645B" w:rsidP="008E0912">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94645B" w:rsidRPr="00911F66" w14:paraId="26BDB339" w14:textId="77777777" w:rsidTr="008E0912">
        <w:trPr>
          <w:trHeight w:val="57"/>
        </w:trPr>
        <w:tc>
          <w:tcPr>
            <w:tcW w:w="567" w:type="dxa"/>
            <w:shd w:val="clear" w:color="auto" w:fill="A5A5A5" w:themeFill="accent3"/>
          </w:tcPr>
          <w:p w14:paraId="57763A2D" w14:textId="77777777" w:rsidR="0094645B" w:rsidRPr="00911F66" w:rsidRDefault="0094645B"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2.</w:t>
            </w:r>
          </w:p>
        </w:tc>
        <w:tc>
          <w:tcPr>
            <w:tcW w:w="2289" w:type="dxa"/>
          </w:tcPr>
          <w:p w14:paraId="6DA2A790" w14:textId="77777777" w:rsidR="0094645B" w:rsidRPr="00911F66" w:rsidRDefault="0094645B" w:rsidP="008E0912">
            <w:pPr>
              <w:contextualSpacing/>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1403351A" w14:textId="77777777" w:rsidR="0094645B" w:rsidRPr="00911F66" w:rsidRDefault="0094645B" w:rsidP="008E0912">
            <w:pPr>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5A18EE9A" w14:textId="77777777" w:rsidR="0094645B" w:rsidRPr="00911F66" w:rsidRDefault="0094645B" w:rsidP="008E0912">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Vidutinės galios, didesnė kaip 22 kW AC/DC arba, pvz., Didelės galios, didesnė kaip 49 kW DC. </w:t>
            </w:r>
          </w:p>
          <w:p w14:paraId="098660B7" w14:textId="77777777" w:rsidR="0094645B" w:rsidRPr="00911F66" w:rsidRDefault="0094645B" w:rsidP="008E0912">
            <w:pPr>
              <w:contextualSpacing/>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Įrengiamos 2 įkrovimo prieigos.</w:t>
            </w:r>
          </w:p>
        </w:tc>
        <w:tc>
          <w:tcPr>
            <w:tcW w:w="1710" w:type="dxa"/>
          </w:tcPr>
          <w:p w14:paraId="03390CFF" w14:textId="77777777" w:rsidR="0094645B" w:rsidRPr="00911F66" w:rsidRDefault="0094645B" w:rsidP="008E0912">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3EB4552C" w14:textId="77777777" w:rsidR="0094645B" w:rsidRPr="00911F66" w:rsidRDefault="0094645B" w:rsidP="008E0912">
            <w:pPr>
              <w:jc w:val="center"/>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27345E37" w14:textId="77777777" w:rsidR="0094645B" w:rsidRPr="00911F66" w:rsidRDefault="0094645B" w:rsidP="008E0912">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1F0F3DAC" w14:textId="77777777" w:rsidR="0094645B" w:rsidRPr="00911F66" w:rsidRDefault="0094645B" w:rsidP="008E0912">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94645B" w:rsidRPr="00911F66" w14:paraId="5AA1F7EA" w14:textId="77777777" w:rsidTr="008E0912">
        <w:trPr>
          <w:trHeight w:val="57"/>
        </w:trPr>
        <w:tc>
          <w:tcPr>
            <w:tcW w:w="567" w:type="dxa"/>
            <w:shd w:val="clear" w:color="auto" w:fill="A5A5A5" w:themeFill="accent3"/>
          </w:tcPr>
          <w:p w14:paraId="6E018C36" w14:textId="58D3F7ED" w:rsidR="0094645B" w:rsidRPr="00911F66" w:rsidRDefault="0094645B" w:rsidP="0094645B">
            <w:pPr>
              <w:jc w:val="center"/>
              <w:rPr>
                <w:rFonts w:ascii="Times New Roman" w:hAnsi="Times New Roman" w:cs="Times New Roman"/>
                <w:b/>
                <w:bCs/>
                <w:sz w:val="22"/>
                <w:szCs w:val="22"/>
              </w:rPr>
            </w:pPr>
            <w:r w:rsidRPr="00911F66">
              <w:rPr>
                <w:rFonts w:ascii="Times New Roman" w:hAnsi="Times New Roman" w:cs="Times New Roman"/>
                <w:b/>
                <w:bCs/>
                <w:sz w:val="22"/>
                <w:szCs w:val="22"/>
              </w:rPr>
              <w:t>3.</w:t>
            </w:r>
          </w:p>
        </w:tc>
        <w:tc>
          <w:tcPr>
            <w:tcW w:w="2289" w:type="dxa"/>
          </w:tcPr>
          <w:p w14:paraId="4C6CF551" w14:textId="7FDB5970" w:rsidR="0094645B" w:rsidRPr="00911F66" w:rsidRDefault="0094645B" w:rsidP="0094645B">
            <w:pPr>
              <w:contextualSpacing/>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0B0C0E74" w14:textId="1D030AB6" w:rsidR="0094645B" w:rsidRPr="00911F66" w:rsidRDefault="0094645B" w:rsidP="0094645B">
            <w:pPr>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18BEA6AF" w14:textId="77777777"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Vidutinės galios, didesnė kaip 22 kW AC/DC arba, pvz., Didelės galios, didesnė kaip 49 kW DC. </w:t>
            </w:r>
          </w:p>
          <w:p w14:paraId="68932C70" w14:textId="650D54C0"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Įrengiamos 2 įkrovimo prieigos.</w:t>
            </w:r>
          </w:p>
        </w:tc>
        <w:tc>
          <w:tcPr>
            <w:tcW w:w="1710" w:type="dxa"/>
          </w:tcPr>
          <w:p w14:paraId="4B792709" w14:textId="77777777" w:rsidR="0094645B" w:rsidRPr="00911F66" w:rsidRDefault="0094645B" w:rsidP="0094645B">
            <w:pPr>
              <w:jc w:val="center"/>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Sąlygų Nr.</w:t>
            </w:r>
          </w:p>
          <w:p w14:paraId="711CBCA5" w14:textId="01DB6395" w:rsidR="0094645B" w:rsidRPr="00911F66" w:rsidRDefault="0094645B" w:rsidP="0094645B">
            <w:pPr>
              <w:jc w:val="center"/>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Galia kW</w:t>
            </w:r>
          </w:p>
        </w:tc>
        <w:tc>
          <w:tcPr>
            <w:tcW w:w="1957" w:type="dxa"/>
          </w:tcPr>
          <w:p w14:paraId="58880067" w14:textId="77777777"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767DFEB9" w14:textId="74844EE0"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94645B" w:rsidRPr="00911F66" w14:paraId="35DF2DC7" w14:textId="77777777" w:rsidTr="008E0912">
        <w:trPr>
          <w:trHeight w:val="57"/>
        </w:trPr>
        <w:tc>
          <w:tcPr>
            <w:tcW w:w="567" w:type="dxa"/>
            <w:shd w:val="clear" w:color="auto" w:fill="A5A5A5" w:themeFill="accent3"/>
          </w:tcPr>
          <w:p w14:paraId="55CE5314" w14:textId="30412AE0" w:rsidR="0094645B" w:rsidRPr="00911F66" w:rsidRDefault="0094645B" w:rsidP="0094645B">
            <w:pPr>
              <w:jc w:val="center"/>
              <w:rPr>
                <w:rFonts w:ascii="Times New Roman" w:hAnsi="Times New Roman" w:cs="Times New Roman"/>
                <w:b/>
                <w:bCs/>
                <w:sz w:val="22"/>
                <w:szCs w:val="22"/>
              </w:rPr>
            </w:pPr>
            <w:r w:rsidRPr="00911F66">
              <w:rPr>
                <w:rFonts w:ascii="Times New Roman" w:hAnsi="Times New Roman" w:cs="Times New Roman"/>
                <w:b/>
                <w:bCs/>
                <w:sz w:val="22"/>
                <w:szCs w:val="22"/>
              </w:rPr>
              <w:t>4.</w:t>
            </w:r>
          </w:p>
        </w:tc>
        <w:tc>
          <w:tcPr>
            <w:tcW w:w="2289" w:type="dxa"/>
          </w:tcPr>
          <w:p w14:paraId="67561D06" w14:textId="401949CB" w:rsidR="0094645B" w:rsidRPr="00911F66" w:rsidRDefault="0094645B" w:rsidP="0094645B">
            <w:pPr>
              <w:contextualSpacing/>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6DA46B8F" w14:textId="2530B588" w:rsidR="0094645B" w:rsidRPr="00911F66" w:rsidRDefault="0094645B" w:rsidP="0094645B">
            <w:pPr>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58B0F281" w14:textId="77777777"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Vidutinės galios, didesnė kaip 22 kW AC/DC arba, pvz., Didelės galios, didesnė kaip 49 kW DC. </w:t>
            </w:r>
          </w:p>
          <w:p w14:paraId="57BF3ADE" w14:textId="17541F60"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Įrengiamos 2 įkrovimo prieigos.</w:t>
            </w:r>
          </w:p>
        </w:tc>
        <w:tc>
          <w:tcPr>
            <w:tcW w:w="1710" w:type="dxa"/>
          </w:tcPr>
          <w:p w14:paraId="1144578E" w14:textId="77777777" w:rsidR="0094645B" w:rsidRPr="00911F66" w:rsidRDefault="0094645B" w:rsidP="0094645B">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5E424278" w14:textId="05DFA67A" w:rsidR="0094645B" w:rsidRPr="00911F66" w:rsidRDefault="0094645B" w:rsidP="0094645B">
            <w:pPr>
              <w:jc w:val="center"/>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Galia kW</w:t>
            </w:r>
          </w:p>
        </w:tc>
        <w:tc>
          <w:tcPr>
            <w:tcW w:w="1957" w:type="dxa"/>
          </w:tcPr>
          <w:p w14:paraId="70023929" w14:textId="77777777"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2EFCDE0C" w14:textId="2057C57E"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94645B" w:rsidRPr="00911F66" w14:paraId="22D67498" w14:textId="77777777" w:rsidTr="008E0912">
        <w:trPr>
          <w:trHeight w:val="57"/>
        </w:trPr>
        <w:tc>
          <w:tcPr>
            <w:tcW w:w="567" w:type="dxa"/>
            <w:shd w:val="clear" w:color="auto" w:fill="A5A5A5" w:themeFill="accent3"/>
          </w:tcPr>
          <w:p w14:paraId="36A0FF00" w14:textId="326D7AC2" w:rsidR="0094645B" w:rsidRPr="00911F66" w:rsidRDefault="0094645B" w:rsidP="0094645B">
            <w:pPr>
              <w:jc w:val="center"/>
              <w:rPr>
                <w:rFonts w:ascii="Times New Roman" w:hAnsi="Times New Roman" w:cs="Times New Roman"/>
                <w:b/>
                <w:bCs/>
                <w:sz w:val="22"/>
                <w:szCs w:val="22"/>
              </w:rPr>
            </w:pPr>
            <w:r w:rsidRPr="00911F66">
              <w:rPr>
                <w:rFonts w:ascii="Times New Roman" w:hAnsi="Times New Roman" w:cs="Times New Roman"/>
                <w:b/>
                <w:bCs/>
                <w:sz w:val="22"/>
                <w:szCs w:val="22"/>
              </w:rPr>
              <w:t>5.</w:t>
            </w:r>
          </w:p>
        </w:tc>
        <w:tc>
          <w:tcPr>
            <w:tcW w:w="2289" w:type="dxa"/>
          </w:tcPr>
          <w:p w14:paraId="59638202" w14:textId="56D67F92" w:rsidR="0094645B" w:rsidRPr="00911F66" w:rsidRDefault="0094645B" w:rsidP="0094645B">
            <w:pPr>
              <w:contextualSpacing/>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597F6CDA" w14:textId="7DE8DE53" w:rsidR="0094645B" w:rsidRPr="00911F66" w:rsidRDefault="0094645B" w:rsidP="0094645B">
            <w:pPr>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69A611A2" w14:textId="77777777"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Vidutinės galios, didesnė kaip 22 kW AC/DC arba, pvz., Didelės galios, didesnė kaip 49 kW DC. </w:t>
            </w:r>
          </w:p>
          <w:p w14:paraId="087FD724" w14:textId="22FF5AE1"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Įrengiamos 2 įkrovimo prieigos.</w:t>
            </w:r>
          </w:p>
        </w:tc>
        <w:tc>
          <w:tcPr>
            <w:tcW w:w="1710" w:type="dxa"/>
          </w:tcPr>
          <w:p w14:paraId="394E3A36" w14:textId="77777777" w:rsidR="0094645B" w:rsidRPr="00911F66" w:rsidRDefault="0094645B" w:rsidP="0094645B">
            <w:pPr>
              <w:jc w:val="center"/>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Sąlygų Nr.</w:t>
            </w:r>
          </w:p>
          <w:p w14:paraId="2B6D41CB" w14:textId="091C069B" w:rsidR="0094645B" w:rsidRPr="00911F66" w:rsidRDefault="0094645B" w:rsidP="0094645B">
            <w:pPr>
              <w:jc w:val="center"/>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Galia kW</w:t>
            </w:r>
          </w:p>
        </w:tc>
        <w:tc>
          <w:tcPr>
            <w:tcW w:w="1957" w:type="dxa"/>
          </w:tcPr>
          <w:p w14:paraId="13362BBF" w14:textId="77777777"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1981C7B0" w14:textId="20390426"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94645B" w:rsidRPr="00911F66" w14:paraId="796712D7" w14:textId="77777777" w:rsidTr="008E0912">
        <w:trPr>
          <w:trHeight w:val="57"/>
        </w:trPr>
        <w:tc>
          <w:tcPr>
            <w:tcW w:w="567" w:type="dxa"/>
            <w:shd w:val="clear" w:color="auto" w:fill="A5A5A5" w:themeFill="accent3"/>
          </w:tcPr>
          <w:p w14:paraId="778E9E8F" w14:textId="238AB94A" w:rsidR="0094645B" w:rsidRPr="00911F66" w:rsidRDefault="0094645B" w:rsidP="0094645B">
            <w:pPr>
              <w:jc w:val="center"/>
              <w:rPr>
                <w:rFonts w:ascii="Times New Roman" w:hAnsi="Times New Roman" w:cs="Times New Roman"/>
                <w:b/>
                <w:bCs/>
                <w:sz w:val="22"/>
                <w:szCs w:val="22"/>
              </w:rPr>
            </w:pPr>
            <w:r w:rsidRPr="00911F66">
              <w:rPr>
                <w:rFonts w:ascii="Times New Roman" w:hAnsi="Times New Roman" w:cs="Times New Roman"/>
                <w:b/>
                <w:bCs/>
                <w:sz w:val="22"/>
                <w:szCs w:val="22"/>
              </w:rPr>
              <w:t>6.</w:t>
            </w:r>
          </w:p>
        </w:tc>
        <w:tc>
          <w:tcPr>
            <w:tcW w:w="2289" w:type="dxa"/>
          </w:tcPr>
          <w:p w14:paraId="3565CF0F" w14:textId="0D1A89B8" w:rsidR="0094645B" w:rsidRPr="00911F66" w:rsidRDefault="0094645B" w:rsidP="0094645B">
            <w:pPr>
              <w:contextualSpacing/>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1DC536B6" w14:textId="4E220E64" w:rsidR="0094645B" w:rsidRPr="00911F66" w:rsidRDefault="0094645B" w:rsidP="0094645B">
            <w:pPr>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0B8EF529" w14:textId="77777777"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Vidutinės galios, didesnė kaip 22 kW AC/DC arba, pvz., Didelės galios, didesnė kaip 49 kW DC. </w:t>
            </w:r>
          </w:p>
          <w:p w14:paraId="31D0A9CD" w14:textId="065FEFC7"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Įrengiamos 2 įkrovimo prieigos.</w:t>
            </w:r>
          </w:p>
        </w:tc>
        <w:tc>
          <w:tcPr>
            <w:tcW w:w="1710" w:type="dxa"/>
          </w:tcPr>
          <w:p w14:paraId="297E5C84" w14:textId="77777777" w:rsidR="0094645B" w:rsidRPr="00911F66" w:rsidRDefault="0094645B" w:rsidP="0094645B">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2D0EF477" w14:textId="6FB008C5" w:rsidR="0094645B" w:rsidRPr="00911F66" w:rsidRDefault="0094645B" w:rsidP="0094645B">
            <w:pPr>
              <w:jc w:val="center"/>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Galia kW</w:t>
            </w:r>
          </w:p>
        </w:tc>
        <w:tc>
          <w:tcPr>
            <w:tcW w:w="1957" w:type="dxa"/>
          </w:tcPr>
          <w:p w14:paraId="4F4D5F15" w14:textId="77777777"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31C54EA6" w14:textId="664589A9"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bl>
    <w:p w14:paraId="26DA71E9" w14:textId="521E2C3F" w:rsidR="0094645B" w:rsidRPr="00911F66" w:rsidRDefault="0094645B" w:rsidP="00771D61">
      <w:pPr>
        <w:pStyle w:val="ListParagraph"/>
        <w:numPr>
          <w:ilvl w:val="1"/>
          <w:numId w:val="4"/>
        </w:numPr>
        <w:suppressAutoHyphens/>
        <w:spacing w:before="240" w:after="240"/>
        <w:ind w:left="1440" w:hanging="720"/>
        <w:contextualSpacing w:val="0"/>
        <w:jc w:val="both"/>
        <w:rPr>
          <w:rFonts w:ascii="Times New Roman" w:eastAsia="Times New Roman" w:hAnsi="Times New Roman" w:cs="Times New Roman"/>
          <w:color w:val="000000"/>
          <w:lang w:eastAsia="ar-SA"/>
        </w:rPr>
      </w:pPr>
      <w:r w:rsidRPr="00911F66">
        <w:rPr>
          <w:rFonts w:ascii="Times New Roman" w:hAnsi="Times New Roman" w:cs="Times New Roman"/>
          <w:b/>
        </w:rPr>
        <w:t>II dalis.</w:t>
      </w:r>
      <w:r w:rsidRPr="00911F66">
        <w:rPr>
          <w:rFonts w:ascii="Times New Roman" w:hAnsi="Times New Roman" w:cs="Times New Roman"/>
          <w:bCs/>
        </w:rPr>
        <w:t xml:space="preserve"> Viešųjų elektromobilių įkrovimo prieigų įrengimo ir eksploatavimo vietų 2 grupę sudaro 3 vietos, kuriose įrengiamos 6 įkrovimo prieigos (toliau – </w:t>
      </w:r>
      <w:r w:rsidRPr="00911F66">
        <w:rPr>
          <w:rFonts w:ascii="Times New Roman" w:hAnsi="Times New Roman" w:cs="Times New Roman"/>
          <w:b/>
        </w:rPr>
        <w:t>2 grupė</w:t>
      </w:r>
      <w:r w:rsidRPr="00911F66">
        <w:rPr>
          <w:rFonts w:ascii="Times New Roman" w:hAnsi="Times New Roman" w:cs="Times New Roman"/>
          <w:bCs/>
        </w:rPr>
        <w:t>):</w:t>
      </w:r>
    </w:p>
    <w:tbl>
      <w:tblPr>
        <w:tblStyle w:val="TableGrid"/>
        <w:tblW w:w="10483" w:type="dxa"/>
        <w:tblInd w:w="-431" w:type="dxa"/>
        <w:tblLayout w:type="fixed"/>
        <w:tblLook w:val="04A0" w:firstRow="1" w:lastRow="0" w:firstColumn="1" w:lastColumn="0" w:noHBand="0" w:noVBand="1"/>
      </w:tblPr>
      <w:tblGrid>
        <w:gridCol w:w="567"/>
        <w:gridCol w:w="2289"/>
        <w:gridCol w:w="1620"/>
        <w:gridCol w:w="2340"/>
        <w:gridCol w:w="1710"/>
        <w:gridCol w:w="1957"/>
      </w:tblGrid>
      <w:tr w:rsidR="0094645B" w:rsidRPr="00911F66" w14:paraId="6F2B8742" w14:textId="77777777" w:rsidTr="008E0912">
        <w:trPr>
          <w:trHeight w:val="56"/>
        </w:trPr>
        <w:tc>
          <w:tcPr>
            <w:tcW w:w="567" w:type="dxa"/>
            <w:shd w:val="clear" w:color="auto" w:fill="E7E6E6" w:themeFill="background2"/>
          </w:tcPr>
          <w:p w14:paraId="2550B59D" w14:textId="77777777" w:rsidR="0094645B" w:rsidRPr="00911F66" w:rsidRDefault="0094645B"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Eil.</w:t>
            </w:r>
          </w:p>
          <w:p w14:paraId="245403D4" w14:textId="77777777" w:rsidR="0094645B" w:rsidRPr="00911F66" w:rsidRDefault="0094645B"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Nr.</w:t>
            </w:r>
          </w:p>
        </w:tc>
        <w:tc>
          <w:tcPr>
            <w:tcW w:w="2289" w:type="dxa"/>
            <w:shd w:val="clear" w:color="auto" w:fill="E7E6E6" w:themeFill="background2"/>
          </w:tcPr>
          <w:p w14:paraId="4623B3E8" w14:textId="77777777" w:rsidR="0094645B" w:rsidRPr="00911F66" w:rsidRDefault="0094645B" w:rsidP="008E0912">
            <w:pPr>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 xml:space="preserve">Įkrovimo prieigos </w:t>
            </w:r>
          </w:p>
          <w:p w14:paraId="62B9A797" w14:textId="77777777" w:rsidR="0094645B" w:rsidRPr="00911F66" w:rsidRDefault="0094645B" w:rsidP="008E0912">
            <w:pPr>
              <w:jc w:val="center"/>
              <w:rPr>
                <w:rFonts w:ascii="Times New Roman" w:hAnsi="Times New Roman" w:cs="Times New Roman"/>
                <w:b/>
                <w:bCs/>
                <w:sz w:val="22"/>
                <w:szCs w:val="22"/>
              </w:rPr>
            </w:pPr>
            <w:r w:rsidRPr="00911F66">
              <w:rPr>
                <w:rFonts w:ascii="Times New Roman" w:eastAsia="Calibri" w:hAnsi="Times New Roman" w:cs="Times New Roman"/>
                <w:b/>
                <w:bCs/>
                <w:sz w:val="22"/>
                <w:szCs w:val="22"/>
              </w:rPr>
              <w:t>taško vieta (stotelės Nr.)</w:t>
            </w:r>
          </w:p>
        </w:tc>
        <w:tc>
          <w:tcPr>
            <w:tcW w:w="1620" w:type="dxa"/>
            <w:shd w:val="clear" w:color="auto" w:fill="E7E6E6" w:themeFill="background2"/>
          </w:tcPr>
          <w:p w14:paraId="075F43AB" w14:textId="77777777" w:rsidR="0094645B" w:rsidRPr="00911F66" w:rsidRDefault="0094645B"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 xml:space="preserve">Traukos </w:t>
            </w:r>
          </w:p>
          <w:p w14:paraId="6CB3BB9A" w14:textId="77777777" w:rsidR="0094645B" w:rsidRPr="00911F66" w:rsidRDefault="0094645B"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objektai</w:t>
            </w:r>
          </w:p>
        </w:tc>
        <w:tc>
          <w:tcPr>
            <w:tcW w:w="2340" w:type="dxa"/>
            <w:shd w:val="clear" w:color="auto" w:fill="E7E6E6" w:themeFill="background2"/>
          </w:tcPr>
          <w:p w14:paraId="463103E6" w14:textId="77777777" w:rsidR="0094645B" w:rsidRPr="00911F66" w:rsidRDefault="0094645B" w:rsidP="008E0912">
            <w:pPr>
              <w:contextualSpacing/>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Prieigų sk., prieigų galingumas</w:t>
            </w:r>
          </w:p>
        </w:tc>
        <w:tc>
          <w:tcPr>
            <w:tcW w:w="1710" w:type="dxa"/>
            <w:shd w:val="clear" w:color="auto" w:fill="E7E6E6" w:themeFill="background2"/>
          </w:tcPr>
          <w:p w14:paraId="616F5942" w14:textId="77777777" w:rsidR="0094645B" w:rsidRPr="00911F66" w:rsidRDefault="0094645B" w:rsidP="008E0912">
            <w:pPr>
              <w:contextualSpacing/>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 xml:space="preserve">Prisijungimo sąlygų Nr., </w:t>
            </w:r>
            <w:proofErr w:type="spellStart"/>
            <w:r w:rsidRPr="00911F66">
              <w:rPr>
                <w:rFonts w:ascii="Times New Roman" w:eastAsia="Calibri" w:hAnsi="Times New Roman" w:cs="Times New Roman"/>
                <w:b/>
                <w:bCs/>
                <w:sz w:val="22"/>
                <w:szCs w:val="22"/>
              </w:rPr>
              <w:t>leistinoji</w:t>
            </w:r>
            <w:proofErr w:type="spellEnd"/>
            <w:r w:rsidRPr="00911F66">
              <w:rPr>
                <w:rFonts w:ascii="Times New Roman" w:eastAsia="Calibri" w:hAnsi="Times New Roman" w:cs="Times New Roman"/>
                <w:b/>
                <w:bCs/>
                <w:sz w:val="22"/>
                <w:szCs w:val="22"/>
              </w:rPr>
              <w:t xml:space="preserve"> galia</w:t>
            </w:r>
          </w:p>
        </w:tc>
        <w:tc>
          <w:tcPr>
            <w:tcW w:w="1957" w:type="dxa"/>
            <w:shd w:val="clear" w:color="auto" w:fill="E7E6E6" w:themeFill="background2"/>
          </w:tcPr>
          <w:p w14:paraId="07C0167E" w14:textId="77777777" w:rsidR="0094645B" w:rsidRPr="00911F66" w:rsidRDefault="0094645B" w:rsidP="008E0912">
            <w:pPr>
              <w:contextualSpacing/>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Prisijungimo sąlygų galiojimas, preliminari prijungimo kaina Eur</w:t>
            </w:r>
          </w:p>
        </w:tc>
      </w:tr>
      <w:tr w:rsidR="0094645B" w:rsidRPr="00911F66" w14:paraId="78CC93BA" w14:textId="77777777" w:rsidTr="008E0912">
        <w:trPr>
          <w:trHeight w:val="57"/>
        </w:trPr>
        <w:tc>
          <w:tcPr>
            <w:tcW w:w="567" w:type="dxa"/>
            <w:shd w:val="clear" w:color="auto" w:fill="A5A5A5" w:themeFill="accent3"/>
          </w:tcPr>
          <w:p w14:paraId="73F0E49C" w14:textId="77777777" w:rsidR="0094645B" w:rsidRPr="00911F66" w:rsidRDefault="0094645B"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1.</w:t>
            </w:r>
          </w:p>
        </w:tc>
        <w:tc>
          <w:tcPr>
            <w:tcW w:w="2289" w:type="dxa"/>
          </w:tcPr>
          <w:p w14:paraId="7B7F3BC4" w14:textId="77777777" w:rsidR="0094645B" w:rsidRPr="00911F66" w:rsidRDefault="0094645B" w:rsidP="008E0912">
            <w:pPr>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5B24BB39" w14:textId="77777777" w:rsidR="0094645B" w:rsidRPr="00911F66" w:rsidRDefault="0094645B" w:rsidP="008E0912">
            <w:pPr>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2B2F5EA3" w14:textId="77777777" w:rsidR="0094645B" w:rsidRPr="00911F66" w:rsidRDefault="0094645B" w:rsidP="008E0912">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Vidutinės galios, didesnė kaip 22 kW AC/DC arba, pvz., Didelės galios, didesnė kaip 49 kW DC. </w:t>
            </w:r>
          </w:p>
          <w:p w14:paraId="534E6064" w14:textId="77777777" w:rsidR="0094645B" w:rsidRPr="00911F66" w:rsidRDefault="0094645B" w:rsidP="008E0912">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lastRenderedPageBreak/>
              <w:t>Įrengiamos 2 įkrovimo prieigos.</w:t>
            </w:r>
          </w:p>
        </w:tc>
        <w:tc>
          <w:tcPr>
            <w:tcW w:w="1710" w:type="dxa"/>
          </w:tcPr>
          <w:p w14:paraId="00D4B99E" w14:textId="77777777" w:rsidR="0094645B" w:rsidRPr="00911F66" w:rsidRDefault="0094645B" w:rsidP="008E0912">
            <w:pPr>
              <w:jc w:val="center"/>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lastRenderedPageBreak/>
              <w:t>Sąlygų Nr.</w:t>
            </w:r>
          </w:p>
          <w:p w14:paraId="7BE19B57" w14:textId="77777777" w:rsidR="0094645B" w:rsidRPr="00911F66" w:rsidRDefault="0094645B" w:rsidP="008E0912">
            <w:pPr>
              <w:jc w:val="center"/>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19115A9C" w14:textId="77777777" w:rsidR="0094645B" w:rsidRPr="00911F66" w:rsidRDefault="0094645B" w:rsidP="008E0912">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49CDD761" w14:textId="77777777" w:rsidR="0094645B" w:rsidRPr="00911F66" w:rsidRDefault="0094645B" w:rsidP="008E0912">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94645B" w:rsidRPr="00911F66" w14:paraId="05645D9E" w14:textId="77777777" w:rsidTr="008E0912">
        <w:trPr>
          <w:trHeight w:val="57"/>
        </w:trPr>
        <w:tc>
          <w:tcPr>
            <w:tcW w:w="567" w:type="dxa"/>
            <w:shd w:val="clear" w:color="auto" w:fill="A5A5A5" w:themeFill="accent3"/>
          </w:tcPr>
          <w:p w14:paraId="5B4C5190" w14:textId="77777777" w:rsidR="0094645B" w:rsidRPr="00911F66" w:rsidRDefault="0094645B"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2.</w:t>
            </w:r>
          </w:p>
        </w:tc>
        <w:tc>
          <w:tcPr>
            <w:tcW w:w="2289" w:type="dxa"/>
          </w:tcPr>
          <w:p w14:paraId="19E1D90E" w14:textId="77777777" w:rsidR="0094645B" w:rsidRPr="00911F66" w:rsidRDefault="0094645B" w:rsidP="008E0912">
            <w:pPr>
              <w:contextualSpacing/>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0850BC77" w14:textId="77777777" w:rsidR="0094645B" w:rsidRPr="00911F66" w:rsidRDefault="0094645B" w:rsidP="008E0912">
            <w:pPr>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1C5AD48F" w14:textId="77777777" w:rsidR="0094645B" w:rsidRPr="00911F66" w:rsidRDefault="0094645B" w:rsidP="008E0912">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Vidutinės galios, didesnė kaip 22 kW AC/DC arba, pvz., Didelės galios, didesnė kaip 49 kW DC. </w:t>
            </w:r>
          </w:p>
          <w:p w14:paraId="639935AF" w14:textId="77777777" w:rsidR="0094645B" w:rsidRPr="00911F66" w:rsidRDefault="0094645B" w:rsidP="008E0912">
            <w:pPr>
              <w:contextualSpacing/>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Įrengiamos 2 įkrovimo prieigos.</w:t>
            </w:r>
          </w:p>
        </w:tc>
        <w:tc>
          <w:tcPr>
            <w:tcW w:w="1710" w:type="dxa"/>
          </w:tcPr>
          <w:p w14:paraId="07AD5C36" w14:textId="77777777" w:rsidR="0094645B" w:rsidRPr="00911F66" w:rsidRDefault="0094645B" w:rsidP="008E0912">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20B72ABB" w14:textId="77777777" w:rsidR="0094645B" w:rsidRPr="00911F66" w:rsidRDefault="0094645B" w:rsidP="008E0912">
            <w:pPr>
              <w:jc w:val="center"/>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2DEF1ABB" w14:textId="77777777" w:rsidR="0094645B" w:rsidRPr="00911F66" w:rsidRDefault="0094645B" w:rsidP="008E0912">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48E146C2" w14:textId="77777777" w:rsidR="0094645B" w:rsidRPr="00911F66" w:rsidRDefault="0094645B" w:rsidP="008E0912">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94645B" w:rsidRPr="00911F66" w14:paraId="43BCF695" w14:textId="77777777" w:rsidTr="008E0912">
        <w:trPr>
          <w:trHeight w:val="57"/>
        </w:trPr>
        <w:tc>
          <w:tcPr>
            <w:tcW w:w="567" w:type="dxa"/>
            <w:shd w:val="clear" w:color="auto" w:fill="A5A5A5" w:themeFill="accent3"/>
          </w:tcPr>
          <w:p w14:paraId="65382EC8" w14:textId="4D00D1FF" w:rsidR="0094645B" w:rsidRPr="00911F66" w:rsidRDefault="0094645B" w:rsidP="0094645B">
            <w:pPr>
              <w:jc w:val="center"/>
              <w:rPr>
                <w:rFonts w:ascii="Times New Roman" w:hAnsi="Times New Roman" w:cs="Times New Roman"/>
                <w:b/>
                <w:bCs/>
                <w:sz w:val="22"/>
                <w:szCs w:val="22"/>
              </w:rPr>
            </w:pPr>
            <w:r w:rsidRPr="00911F66">
              <w:rPr>
                <w:rFonts w:ascii="Times New Roman" w:hAnsi="Times New Roman" w:cs="Times New Roman"/>
                <w:b/>
                <w:bCs/>
                <w:sz w:val="22"/>
                <w:szCs w:val="22"/>
              </w:rPr>
              <w:t>3.</w:t>
            </w:r>
          </w:p>
        </w:tc>
        <w:tc>
          <w:tcPr>
            <w:tcW w:w="2289" w:type="dxa"/>
          </w:tcPr>
          <w:p w14:paraId="37678C9E" w14:textId="7E894595" w:rsidR="0094645B" w:rsidRPr="00911F66" w:rsidRDefault="0094645B" w:rsidP="0094645B">
            <w:pPr>
              <w:contextualSpacing/>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1A8A5AB3" w14:textId="733F6661" w:rsidR="0094645B" w:rsidRPr="00911F66" w:rsidRDefault="0094645B" w:rsidP="0094645B">
            <w:pPr>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62477DD0" w14:textId="77777777"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Vidutinės galios, didesnė kaip 22 kW AC/DC arba, pvz., Didelės galios, didesnė kaip 49 kW DC. </w:t>
            </w:r>
          </w:p>
          <w:p w14:paraId="48C63B93" w14:textId="6BB28806"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Įrengiamos 2 įkrovimo prieigos.</w:t>
            </w:r>
          </w:p>
        </w:tc>
        <w:tc>
          <w:tcPr>
            <w:tcW w:w="1710" w:type="dxa"/>
          </w:tcPr>
          <w:p w14:paraId="3B194ADC" w14:textId="77777777" w:rsidR="0094645B" w:rsidRPr="00911F66" w:rsidRDefault="0094645B" w:rsidP="0094645B">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77E8593B" w14:textId="5459BD5A" w:rsidR="0094645B" w:rsidRPr="00911F66" w:rsidRDefault="0094645B" w:rsidP="0094645B">
            <w:pPr>
              <w:jc w:val="center"/>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Galia kW</w:t>
            </w:r>
          </w:p>
        </w:tc>
        <w:tc>
          <w:tcPr>
            <w:tcW w:w="1957" w:type="dxa"/>
          </w:tcPr>
          <w:p w14:paraId="11C200F6" w14:textId="77777777"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27B41CAE" w14:textId="5AAB99FC"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bl>
    <w:p w14:paraId="76682167" w14:textId="5CDA541E" w:rsidR="0094645B" w:rsidRPr="00911F66" w:rsidRDefault="0094645B" w:rsidP="00771D61">
      <w:pPr>
        <w:pStyle w:val="ListParagraph"/>
        <w:numPr>
          <w:ilvl w:val="1"/>
          <w:numId w:val="4"/>
        </w:numPr>
        <w:suppressAutoHyphens/>
        <w:spacing w:before="240" w:after="240"/>
        <w:ind w:left="1440" w:hanging="720"/>
        <w:contextualSpacing w:val="0"/>
        <w:jc w:val="both"/>
        <w:rPr>
          <w:rFonts w:ascii="Times New Roman" w:eastAsia="Times New Roman" w:hAnsi="Times New Roman" w:cs="Times New Roman"/>
          <w:color w:val="000000"/>
          <w:lang w:eastAsia="ar-SA"/>
        </w:rPr>
      </w:pPr>
      <w:r w:rsidRPr="00911F66">
        <w:rPr>
          <w:rFonts w:ascii="Times New Roman" w:eastAsia="Times New Roman" w:hAnsi="Times New Roman" w:cs="Times New Roman"/>
          <w:color w:val="000000"/>
          <w:lang w:eastAsia="ar-SA"/>
        </w:rPr>
        <w:t xml:space="preserve">Dalyviai, teikdami pasiūlymą dėl 2 grupės </w:t>
      </w:r>
      <w:r w:rsidRPr="00911F66">
        <w:rPr>
          <w:rFonts w:ascii="Times New Roman" w:hAnsi="Times New Roman" w:cs="Times New Roman"/>
          <w:bCs/>
        </w:rPr>
        <w:t xml:space="preserve">viešųjų elektromobilių įkrovimo prieigų įrengimo ir eksploatavimo vietų, savo pasiūlyme turi nurodyti papildomas viešųjų elektromobilių įkrovimo prieigų įrengimo ir eksploatavimo vietas, už kurias suteikiami papildomi balai, kaip tai numatyta Sąlygų VII skyriuje: </w:t>
      </w:r>
    </w:p>
    <w:tbl>
      <w:tblPr>
        <w:tblStyle w:val="TableGrid"/>
        <w:tblW w:w="10483" w:type="dxa"/>
        <w:tblInd w:w="-431" w:type="dxa"/>
        <w:tblLayout w:type="fixed"/>
        <w:tblLook w:val="04A0" w:firstRow="1" w:lastRow="0" w:firstColumn="1" w:lastColumn="0" w:noHBand="0" w:noVBand="1"/>
      </w:tblPr>
      <w:tblGrid>
        <w:gridCol w:w="567"/>
        <w:gridCol w:w="2289"/>
        <w:gridCol w:w="1620"/>
        <w:gridCol w:w="2340"/>
        <w:gridCol w:w="1710"/>
        <w:gridCol w:w="1957"/>
      </w:tblGrid>
      <w:tr w:rsidR="0094645B" w:rsidRPr="00911F66" w14:paraId="14CEB3D1" w14:textId="77777777" w:rsidTr="008E0912">
        <w:trPr>
          <w:trHeight w:val="56"/>
        </w:trPr>
        <w:tc>
          <w:tcPr>
            <w:tcW w:w="567" w:type="dxa"/>
            <w:shd w:val="clear" w:color="auto" w:fill="E7E6E6" w:themeFill="background2"/>
          </w:tcPr>
          <w:p w14:paraId="13D676AA" w14:textId="77777777" w:rsidR="0094645B" w:rsidRPr="00911F66" w:rsidRDefault="0094645B"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Eil.</w:t>
            </w:r>
          </w:p>
          <w:p w14:paraId="2593102E" w14:textId="77777777" w:rsidR="0094645B" w:rsidRPr="00911F66" w:rsidRDefault="0094645B"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Nr.</w:t>
            </w:r>
          </w:p>
        </w:tc>
        <w:tc>
          <w:tcPr>
            <w:tcW w:w="2289" w:type="dxa"/>
            <w:shd w:val="clear" w:color="auto" w:fill="E7E6E6" w:themeFill="background2"/>
          </w:tcPr>
          <w:p w14:paraId="15E085F0" w14:textId="77777777" w:rsidR="0094645B" w:rsidRPr="00911F66" w:rsidRDefault="0094645B" w:rsidP="008E0912">
            <w:pPr>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 xml:space="preserve">Įkrovimo prieigos </w:t>
            </w:r>
          </w:p>
          <w:p w14:paraId="617EF7C4" w14:textId="77777777" w:rsidR="0094645B" w:rsidRPr="00911F66" w:rsidRDefault="0094645B" w:rsidP="008E0912">
            <w:pPr>
              <w:jc w:val="center"/>
              <w:rPr>
                <w:rFonts w:ascii="Times New Roman" w:hAnsi="Times New Roman" w:cs="Times New Roman"/>
                <w:b/>
                <w:bCs/>
                <w:sz w:val="22"/>
                <w:szCs w:val="22"/>
              </w:rPr>
            </w:pPr>
            <w:r w:rsidRPr="00911F66">
              <w:rPr>
                <w:rFonts w:ascii="Times New Roman" w:eastAsia="Calibri" w:hAnsi="Times New Roman" w:cs="Times New Roman"/>
                <w:b/>
                <w:bCs/>
                <w:sz w:val="22"/>
                <w:szCs w:val="22"/>
              </w:rPr>
              <w:t>taško vieta (stotelės Nr.)</w:t>
            </w:r>
          </w:p>
        </w:tc>
        <w:tc>
          <w:tcPr>
            <w:tcW w:w="1620" w:type="dxa"/>
            <w:shd w:val="clear" w:color="auto" w:fill="E7E6E6" w:themeFill="background2"/>
          </w:tcPr>
          <w:p w14:paraId="5EF40127" w14:textId="77777777" w:rsidR="0094645B" w:rsidRPr="00911F66" w:rsidRDefault="0094645B"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 xml:space="preserve">Traukos </w:t>
            </w:r>
          </w:p>
          <w:p w14:paraId="51DD2509" w14:textId="77777777" w:rsidR="0094645B" w:rsidRPr="00911F66" w:rsidRDefault="0094645B" w:rsidP="008E0912">
            <w:pPr>
              <w:jc w:val="center"/>
              <w:rPr>
                <w:rFonts w:ascii="Times New Roman" w:hAnsi="Times New Roman" w:cs="Times New Roman"/>
                <w:b/>
                <w:bCs/>
                <w:sz w:val="22"/>
                <w:szCs w:val="22"/>
              </w:rPr>
            </w:pPr>
            <w:r w:rsidRPr="00911F66">
              <w:rPr>
                <w:rFonts w:ascii="Times New Roman" w:hAnsi="Times New Roman" w:cs="Times New Roman"/>
                <w:b/>
                <w:bCs/>
                <w:sz w:val="22"/>
                <w:szCs w:val="22"/>
              </w:rPr>
              <w:t>objektai</w:t>
            </w:r>
          </w:p>
        </w:tc>
        <w:tc>
          <w:tcPr>
            <w:tcW w:w="2340" w:type="dxa"/>
            <w:shd w:val="clear" w:color="auto" w:fill="E7E6E6" w:themeFill="background2"/>
          </w:tcPr>
          <w:p w14:paraId="2BE2AB61" w14:textId="77777777" w:rsidR="0094645B" w:rsidRPr="00911F66" w:rsidRDefault="0094645B" w:rsidP="008E0912">
            <w:pPr>
              <w:contextualSpacing/>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Prieigų sk., prieigų galingumas</w:t>
            </w:r>
          </w:p>
        </w:tc>
        <w:tc>
          <w:tcPr>
            <w:tcW w:w="1710" w:type="dxa"/>
            <w:shd w:val="clear" w:color="auto" w:fill="E7E6E6" w:themeFill="background2"/>
          </w:tcPr>
          <w:p w14:paraId="31D56B4D" w14:textId="77777777" w:rsidR="0094645B" w:rsidRPr="00911F66" w:rsidRDefault="0094645B" w:rsidP="008E0912">
            <w:pPr>
              <w:contextualSpacing/>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 xml:space="preserve">Prisijungimo sąlygų Nr., </w:t>
            </w:r>
            <w:proofErr w:type="spellStart"/>
            <w:r w:rsidRPr="00911F66">
              <w:rPr>
                <w:rFonts w:ascii="Times New Roman" w:eastAsia="Calibri" w:hAnsi="Times New Roman" w:cs="Times New Roman"/>
                <w:b/>
                <w:bCs/>
                <w:sz w:val="22"/>
                <w:szCs w:val="22"/>
              </w:rPr>
              <w:t>leistinoji</w:t>
            </w:r>
            <w:proofErr w:type="spellEnd"/>
            <w:r w:rsidRPr="00911F66">
              <w:rPr>
                <w:rFonts w:ascii="Times New Roman" w:eastAsia="Calibri" w:hAnsi="Times New Roman" w:cs="Times New Roman"/>
                <w:b/>
                <w:bCs/>
                <w:sz w:val="22"/>
                <w:szCs w:val="22"/>
              </w:rPr>
              <w:t xml:space="preserve"> galia</w:t>
            </w:r>
          </w:p>
        </w:tc>
        <w:tc>
          <w:tcPr>
            <w:tcW w:w="1957" w:type="dxa"/>
            <w:shd w:val="clear" w:color="auto" w:fill="E7E6E6" w:themeFill="background2"/>
          </w:tcPr>
          <w:p w14:paraId="63823240" w14:textId="77777777" w:rsidR="0094645B" w:rsidRPr="00911F66" w:rsidRDefault="0094645B" w:rsidP="008E0912">
            <w:pPr>
              <w:contextualSpacing/>
              <w:jc w:val="center"/>
              <w:rPr>
                <w:rFonts w:ascii="Times New Roman" w:eastAsia="Calibri" w:hAnsi="Times New Roman" w:cs="Times New Roman"/>
                <w:b/>
                <w:bCs/>
                <w:sz w:val="22"/>
                <w:szCs w:val="22"/>
              </w:rPr>
            </w:pPr>
            <w:r w:rsidRPr="00911F66">
              <w:rPr>
                <w:rFonts w:ascii="Times New Roman" w:eastAsia="Calibri" w:hAnsi="Times New Roman" w:cs="Times New Roman"/>
                <w:b/>
                <w:bCs/>
                <w:sz w:val="22"/>
                <w:szCs w:val="22"/>
              </w:rPr>
              <w:t>Prisijungimo sąlygų galiojimas, preliminari prijungimo kaina Eur</w:t>
            </w:r>
          </w:p>
        </w:tc>
      </w:tr>
      <w:tr w:rsidR="0094645B" w:rsidRPr="00911F66" w14:paraId="14BCC894" w14:textId="77777777" w:rsidTr="008E0912">
        <w:trPr>
          <w:trHeight w:val="57"/>
        </w:trPr>
        <w:tc>
          <w:tcPr>
            <w:tcW w:w="567" w:type="dxa"/>
            <w:shd w:val="clear" w:color="auto" w:fill="A5A5A5" w:themeFill="accent3"/>
          </w:tcPr>
          <w:p w14:paraId="58D52859" w14:textId="333AE3BE" w:rsidR="0094645B" w:rsidRPr="00911F66" w:rsidRDefault="0094645B" w:rsidP="0094645B">
            <w:pPr>
              <w:jc w:val="center"/>
              <w:rPr>
                <w:rFonts w:ascii="Times New Roman" w:hAnsi="Times New Roman" w:cs="Times New Roman"/>
                <w:b/>
                <w:bCs/>
                <w:sz w:val="22"/>
                <w:szCs w:val="22"/>
              </w:rPr>
            </w:pPr>
            <w:r w:rsidRPr="00911F66">
              <w:rPr>
                <w:rFonts w:ascii="Times New Roman" w:hAnsi="Times New Roman" w:cs="Times New Roman"/>
                <w:b/>
                <w:bCs/>
                <w:sz w:val="22"/>
                <w:szCs w:val="22"/>
              </w:rPr>
              <w:t>1.</w:t>
            </w:r>
          </w:p>
        </w:tc>
        <w:tc>
          <w:tcPr>
            <w:tcW w:w="2289" w:type="dxa"/>
          </w:tcPr>
          <w:p w14:paraId="0479CCDB" w14:textId="77777777" w:rsidR="0094645B" w:rsidRPr="00911F66" w:rsidRDefault="0094645B" w:rsidP="0094645B">
            <w:pPr>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4FB49DF6" w14:textId="77777777" w:rsidR="0094645B" w:rsidRPr="00911F66" w:rsidRDefault="0094645B" w:rsidP="0094645B">
            <w:pPr>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5F1CCD3E" w14:textId="77777777"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Vidutinės galios, didesnė kaip 22 kW AC/DC arba, pvz., Didelės galios, didesnė kaip 49 kW DC. </w:t>
            </w:r>
          </w:p>
          <w:p w14:paraId="6EFAAC6C" w14:textId="77777777"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Įrengiamos 2 įkrovimo prieigos.</w:t>
            </w:r>
          </w:p>
        </w:tc>
        <w:tc>
          <w:tcPr>
            <w:tcW w:w="1710" w:type="dxa"/>
          </w:tcPr>
          <w:p w14:paraId="21B59077" w14:textId="77777777" w:rsidR="0094645B" w:rsidRPr="00911F66" w:rsidRDefault="0094645B" w:rsidP="0094645B">
            <w:pPr>
              <w:jc w:val="center"/>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Sąlygų Nr.</w:t>
            </w:r>
          </w:p>
          <w:p w14:paraId="4D73E7FE" w14:textId="77777777" w:rsidR="0094645B" w:rsidRPr="00911F66" w:rsidRDefault="0094645B" w:rsidP="0094645B">
            <w:pPr>
              <w:jc w:val="center"/>
              <w:rPr>
                <w:rFonts w:ascii="Times New Roman"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7297CF0A" w14:textId="77777777"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44EEB5AF" w14:textId="77777777"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94645B" w:rsidRPr="00911F66" w14:paraId="2B82ED47" w14:textId="77777777" w:rsidTr="008E0912">
        <w:trPr>
          <w:trHeight w:val="57"/>
        </w:trPr>
        <w:tc>
          <w:tcPr>
            <w:tcW w:w="567" w:type="dxa"/>
            <w:shd w:val="clear" w:color="auto" w:fill="A5A5A5" w:themeFill="accent3"/>
          </w:tcPr>
          <w:p w14:paraId="29678C9D" w14:textId="2BA2EFC9" w:rsidR="0094645B" w:rsidRPr="00911F66" w:rsidRDefault="0094645B" w:rsidP="0094645B">
            <w:pPr>
              <w:jc w:val="center"/>
              <w:rPr>
                <w:rFonts w:ascii="Times New Roman" w:hAnsi="Times New Roman" w:cs="Times New Roman"/>
                <w:b/>
                <w:bCs/>
                <w:sz w:val="22"/>
                <w:szCs w:val="22"/>
              </w:rPr>
            </w:pPr>
            <w:r w:rsidRPr="00911F66">
              <w:rPr>
                <w:rFonts w:ascii="Times New Roman" w:hAnsi="Times New Roman" w:cs="Times New Roman"/>
                <w:b/>
                <w:bCs/>
                <w:sz w:val="22"/>
                <w:szCs w:val="22"/>
              </w:rPr>
              <w:t>2.</w:t>
            </w:r>
          </w:p>
        </w:tc>
        <w:tc>
          <w:tcPr>
            <w:tcW w:w="2289" w:type="dxa"/>
          </w:tcPr>
          <w:p w14:paraId="048A3B61" w14:textId="77777777" w:rsidR="0094645B" w:rsidRPr="00911F66" w:rsidRDefault="0094645B" w:rsidP="0094645B">
            <w:pPr>
              <w:contextualSpacing/>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4614B1A2" w14:textId="77777777" w:rsidR="0094645B" w:rsidRPr="00911F66" w:rsidRDefault="0094645B" w:rsidP="0094645B">
            <w:pPr>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22EF72F0" w14:textId="77777777"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Vidutinės galios, didesnė kaip 22 kW AC/DC arba, pvz., Didelės galios, didesnė kaip 49 kW DC. </w:t>
            </w:r>
          </w:p>
          <w:p w14:paraId="571927EB" w14:textId="77777777" w:rsidR="0094645B" w:rsidRPr="00911F66" w:rsidRDefault="0094645B" w:rsidP="0094645B">
            <w:pPr>
              <w:contextualSpacing/>
              <w:jc w:val="both"/>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Įrengiamos 2 įkrovimo prieigos.</w:t>
            </w:r>
          </w:p>
        </w:tc>
        <w:tc>
          <w:tcPr>
            <w:tcW w:w="1710" w:type="dxa"/>
          </w:tcPr>
          <w:p w14:paraId="7B1D4E31" w14:textId="77777777" w:rsidR="0094645B" w:rsidRPr="00911F66" w:rsidRDefault="0094645B" w:rsidP="0094645B">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2E4D9641" w14:textId="77777777" w:rsidR="0094645B" w:rsidRPr="00911F66" w:rsidRDefault="0094645B" w:rsidP="0094645B">
            <w:pPr>
              <w:jc w:val="center"/>
              <w:rPr>
                <w:rFonts w:ascii="Times New Roman" w:eastAsia="Calibri" w:hAnsi="Times New Roman" w:cs="Times New Roman"/>
                <w:sz w:val="22"/>
                <w:szCs w:val="22"/>
              </w:rPr>
            </w:pPr>
            <w:r w:rsidRPr="00911F66">
              <w:rPr>
                <w:rFonts w:ascii="Times New Roman" w:eastAsia="Calibri" w:hAnsi="Times New Roman" w:cs="Times New Roman"/>
                <w:color w:val="FF0000"/>
                <w:sz w:val="22"/>
                <w:szCs w:val="22"/>
                <w:highlight w:val="lightGray"/>
              </w:rPr>
              <w:t>Galia kW</w:t>
            </w:r>
          </w:p>
        </w:tc>
        <w:tc>
          <w:tcPr>
            <w:tcW w:w="1957" w:type="dxa"/>
          </w:tcPr>
          <w:p w14:paraId="7189F72E" w14:textId="77777777"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54DC890F" w14:textId="77777777"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94645B" w:rsidRPr="00911F66" w14:paraId="70611E5C" w14:textId="77777777" w:rsidTr="008E0912">
        <w:trPr>
          <w:trHeight w:val="57"/>
        </w:trPr>
        <w:tc>
          <w:tcPr>
            <w:tcW w:w="567" w:type="dxa"/>
            <w:shd w:val="clear" w:color="auto" w:fill="A5A5A5" w:themeFill="accent3"/>
          </w:tcPr>
          <w:p w14:paraId="58D574B0" w14:textId="373A1CC5" w:rsidR="0094645B" w:rsidRPr="00911F66" w:rsidRDefault="0094645B" w:rsidP="0094645B">
            <w:pPr>
              <w:jc w:val="center"/>
              <w:rPr>
                <w:rFonts w:ascii="Times New Roman" w:hAnsi="Times New Roman" w:cs="Times New Roman"/>
                <w:b/>
                <w:bCs/>
                <w:sz w:val="22"/>
                <w:szCs w:val="22"/>
              </w:rPr>
            </w:pPr>
            <w:r w:rsidRPr="00911F66">
              <w:rPr>
                <w:rFonts w:ascii="Times New Roman" w:hAnsi="Times New Roman" w:cs="Times New Roman"/>
                <w:b/>
                <w:bCs/>
                <w:sz w:val="22"/>
                <w:szCs w:val="22"/>
              </w:rPr>
              <w:t>3.</w:t>
            </w:r>
          </w:p>
        </w:tc>
        <w:tc>
          <w:tcPr>
            <w:tcW w:w="2289" w:type="dxa"/>
          </w:tcPr>
          <w:p w14:paraId="0FEA711C" w14:textId="77777777" w:rsidR="0094645B" w:rsidRPr="00911F66" w:rsidRDefault="0094645B" w:rsidP="0094645B">
            <w:pPr>
              <w:contextualSpacing/>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30020B9A" w14:textId="77777777" w:rsidR="0094645B" w:rsidRPr="00911F66" w:rsidRDefault="0094645B" w:rsidP="0094645B">
            <w:pPr>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5983D0E9" w14:textId="77777777"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Vidutinės galios, didesnė kaip 22 kW AC/DC arba, pvz., Didelės galios, didesnė kaip 49 kW DC. </w:t>
            </w:r>
          </w:p>
          <w:p w14:paraId="30F25CCD" w14:textId="77777777"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Įrengiamos 2 įkrovimo prieigos.</w:t>
            </w:r>
          </w:p>
        </w:tc>
        <w:tc>
          <w:tcPr>
            <w:tcW w:w="1710" w:type="dxa"/>
          </w:tcPr>
          <w:p w14:paraId="5CDEFC5D" w14:textId="77777777" w:rsidR="0094645B" w:rsidRPr="00911F66" w:rsidRDefault="0094645B" w:rsidP="0094645B">
            <w:pPr>
              <w:jc w:val="center"/>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Sąlygų Nr.</w:t>
            </w:r>
          </w:p>
          <w:p w14:paraId="71845818" w14:textId="77777777" w:rsidR="0094645B" w:rsidRPr="00911F66" w:rsidRDefault="0094645B" w:rsidP="0094645B">
            <w:pPr>
              <w:jc w:val="center"/>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Galia kW</w:t>
            </w:r>
          </w:p>
        </w:tc>
        <w:tc>
          <w:tcPr>
            <w:tcW w:w="1957" w:type="dxa"/>
          </w:tcPr>
          <w:p w14:paraId="7D348887" w14:textId="77777777"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63668DF7" w14:textId="77777777"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94645B" w:rsidRPr="00911F66" w14:paraId="7F2816F3" w14:textId="77777777" w:rsidTr="008E0912">
        <w:trPr>
          <w:trHeight w:val="57"/>
        </w:trPr>
        <w:tc>
          <w:tcPr>
            <w:tcW w:w="567" w:type="dxa"/>
            <w:shd w:val="clear" w:color="auto" w:fill="A5A5A5" w:themeFill="accent3"/>
          </w:tcPr>
          <w:p w14:paraId="58D6A343" w14:textId="69713743" w:rsidR="0094645B" w:rsidRPr="00911F66" w:rsidRDefault="0094645B" w:rsidP="0094645B">
            <w:pPr>
              <w:jc w:val="center"/>
              <w:rPr>
                <w:rFonts w:ascii="Times New Roman" w:hAnsi="Times New Roman" w:cs="Times New Roman"/>
                <w:b/>
                <w:bCs/>
                <w:sz w:val="22"/>
                <w:szCs w:val="22"/>
              </w:rPr>
            </w:pPr>
            <w:r w:rsidRPr="00911F66">
              <w:rPr>
                <w:rFonts w:ascii="Times New Roman" w:hAnsi="Times New Roman" w:cs="Times New Roman"/>
                <w:b/>
                <w:bCs/>
                <w:sz w:val="22"/>
                <w:szCs w:val="22"/>
              </w:rPr>
              <w:t>4.</w:t>
            </w:r>
          </w:p>
        </w:tc>
        <w:tc>
          <w:tcPr>
            <w:tcW w:w="2289" w:type="dxa"/>
          </w:tcPr>
          <w:p w14:paraId="3D421449" w14:textId="77777777" w:rsidR="0094645B" w:rsidRPr="00911F66" w:rsidRDefault="0094645B" w:rsidP="0094645B">
            <w:pPr>
              <w:contextualSpacing/>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2B111148" w14:textId="77777777" w:rsidR="0094645B" w:rsidRPr="00911F66" w:rsidRDefault="0094645B" w:rsidP="0094645B">
            <w:pPr>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48D0CC0D" w14:textId="77777777"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Vidutinės galios, didesnė kaip 22 kW AC/DC arba, pvz., Didelės galios, didesnė kaip 49 kW DC. </w:t>
            </w:r>
          </w:p>
          <w:p w14:paraId="0D30E0D9" w14:textId="77777777"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lastRenderedPageBreak/>
              <w:t>Įrengiamos 2 įkrovimo prieigos.</w:t>
            </w:r>
          </w:p>
        </w:tc>
        <w:tc>
          <w:tcPr>
            <w:tcW w:w="1710" w:type="dxa"/>
          </w:tcPr>
          <w:p w14:paraId="272E9B4F" w14:textId="77777777" w:rsidR="0094645B" w:rsidRPr="00911F66" w:rsidRDefault="0094645B" w:rsidP="0094645B">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lastRenderedPageBreak/>
              <w:t>Sąlygų Nr.</w:t>
            </w:r>
          </w:p>
          <w:p w14:paraId="4208DB33" w14:textId="77777777" w:rsidR="0094645B" w:rsidRPr="00911F66" w:rsidRDefault="0094645B" w:rsidP="0094645B">
            <w:pPr>
              <w:jc w:val="center"/>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Galia kW</w:t>
            </w:r>
          </w:p>
        </w:tc>
        <w:tc>
          <w:tcPr>
            <w:tcW w:w="1957" w:type="dxa"/>
          </w:tcPr>
          <w:p w14:paraId="68CE0187" w14:textId="77777777"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421D7541" w14:textId="77777777"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94645B" w:rsidRPr="00911F66" w14:paraId="6D4888CB" w14:textId="77777777" w:rsidTr="008E0912">
        <w:trPr>
          <w:trHeight w:val="57"/>
        </w:trPr>
        <w:tc>
          <w:tcPr>
            <w:tcW w:w="567" w:type="dxa"/>
            <w:shd w:val="clear" w:color="auto" w:fill="A5A5A5" w:themeFill="accent3"/>
          </w:tcPr>
          <w:p w14:paraId="40056E66" w14:textId="46367A46" w:rsidR="0094645B" w:rsidRPr="00911F66" w:rsidRDefault="0094645B" w:rsidP="0094645B">
            <w:pPr>
              <w:jc w:val="center"/>
              <w:rPr>
                <w:rFonts w:ascii="Times New Roman" w:hAnsi="Times New Roman" w:cs="Times New Roman"/>
                <w:b/>
                <w:bCs/>
                <w:sz w:val="22"/>
                <w:szCs w:val="22"/>
              </w:rPr>
            </w:pPr>
            <w:r w:rsidRPr="00911F66">
              <w:rPr>
                <w:rFonts w:ascii="Times New Roman" w:hAnsi="Times New Roman" w:cs="Times New Roman"/>
                <w:b/>
                <w:bCs/>
                <w:sz w:val="22"/>
                <w:szCs w:val="22"/>
              </w:rPr>
              <w:t>5.</w:t>
            </w:r>
          </w:p>
        </w:tc>
        <w:tc>
          <w:tcPr>
            <w:tcW w:w="2289" w:type="dxa"/>
          </w:tcPr>
          <w:p w14:paraId="2B691E4A" w14:textId="77777777" w:rsidR="0094645B" w:rsidRPr="00911F66" w:rsidRDefault="0094645B" w:rsidP="0094645B">
            <w:pPr>
              <w:contextualSpacing/>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7ABBD18C" w14:textId="77777777" w:rsidR="0094645B" w:rsidRPr="00911F66" w:rsidRDefault="0094645B" w:rsidP="0094645B">
            <w:pPr>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1262F1CE" w14:textId="77777777"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Vidutinės galios, didesnė kaip 22 kW AC/DC arba, pvz., Didelės galios, didesnė kaip 49 kW DC. </w:t>
            </w:r>
          </w:p>
          <w:p w14:paraId="78E32EBE" w14:textId="77777777"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Įrengiamos 2 įkrovimo prieigos.</w:t>
            </w:r>
          </w:p>
        </w:tc>
        <w:tc>
          <w:tcPr>
            <w:tcW w:w="1710" w:type="dxa"/>
          </w:tcPr>
          <w:p w14:paraId="3E853718" w14:textId="77777777" w:rsidR="0094645B" w:rsidRPr="00911F66" w:rsidRDefault="0094645B" w:rsidP="0094645B">
            <w:pPr>
              <w:jc w:val="center"/>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Sąlygų Nr.</w:t>
            </w:r>
          </w:p>
          <w:p w14:paraId="179F682A" w14:textId="77777777" w:rsidR="0094645B" w:rsidRPr="00911F66" w:rsidRDefault="0094645B" w:rsidP="0094645B">
            <w:pPr>
              <w:jc w:val="center"/>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Galia kW</w:t>
            </w:r>
          </w:p>
        </w:tc>
        <w:tc>
          <w:tcPr>
            <w:tcW w:w="1957" w:type="dxa"/>
          </w:tcPr>
          <w:p w14:paraId="596BE1EE" w14:textId="77777777"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1AC75D07" w14:textId="77777777"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94645B" w:rsidRPr="00911F66" w14:paraId="1A2E17AB" w14:textId="77777777" w:rsidTr="008E0912">
        <w:trPr>
          <w:trHeight w:val="57"/>
        </w:trPr>
        <w:tc>
          <w:tcPr>
            <w:tcW w:w="567" w:type="dxa"/>
            <w:shd w:val="clear" w:color="auto" w:fill="A5A5A5" w:themeFill="accent3"/>
          </w:tcPr>
          <w:p w14:paraId="12B4B6E1" w14:textId="45D56A73" w:rsidR="0094645B" w:rsidRPr="00911F66" w:rsidRDefault="0094645B" w:rsidP="0094645B">
            <w:pPr>
              <w:jc w:val="center"/>
              <w:rPr>
                <w:rFonts w:ascii="Times New Roman" w:hAnsi="Times New Roman" w:cs="Times New Roman"/>
                <w:b/>
                <w:bCs/>
                <w:sz w:val="22"/>
                <w:szCs w:val="22"/>
              </w:rPr>
            </w:pPr>
            <w:r w:rsidRPr="00911F66">
              <w:rPr>
                <w:rFonts w:ascii="Times New Roman" w:hAnsi="Times New Roman" w:cs="Times New Roman"/>
                <w:b/>
                <w:bCs/>
                <w:sz w:val="22"/>
                <w:szCs w:val="22"/>
              </w:rPr>
              <w:t>6.</w:t>
            </w:r>
          </w:p>
        </w:tc>
        <w:tc>
          <w:tcPr>
            <w:tcW w:w="2289" w:type="dxa"/>
          </w:tcPr>
          <w:p w14:paraId="39D89534" w14:textId="77777777" w:rsidR="0094645B" w:rsidRPr="00911F66" w:rsidRDefault="0094645B" w:rsidP="0094645B">
            <w:pPr>
              <w:contextualSpacing/>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44E0BFF6" w14:textId="77777777" w:rsidR="0094645B" w:rsidRPr="00911F66" w:rsidRDefault="0094645B" w:rsidP="0094645B">
            <w:pPr>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7D31128F" w14:textId="77777777"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Vidutinės galios, didesnė kaip 22 kW AC/DC arba, pvz., Didelės galios, didesnė kaip 49 kW DC. </w:t>
            </w:r>
          </w:p>
          <w:p w14:paraId="5EA2021E" w14:textId="77777777"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Įrengiamos 2 įkrovimo prieigos.</w:t>
            </w:r>
          </w:p>
        </w:tc>
        <w:tc>
          <w:tcPr>
            <w:tcW w:w="1710" w:type="dxa"/>
          </w:tcPr>
          <w:p w14:paraId="083810A5" w14:textId="77777777" w:rsidR="0094645B" w:rsidRPr="00911F66" w:rsidRDefault="0094645B" w:rsidP="0094645B">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69E331F3" w14:textId="77777777" w:rsidR="0094645B" w:rsidRPr="00911F66" w:rsidRDefault="0094645B" w:rsidP="0094645B">
            <w:pPr>
              <w:jc w:val="center"/>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Galia kW</w:t>
            </w:r>
          </w:p>
        </w:tc>
        <w:tc>
          <w:tcPr>
            <w:tcW w:w="1957" w:type="dxa"/>
          </w:tcPr>
          <w:p w14:paraId="4C003754" w14:textId="77777777"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3F577B9D" w14:textId="77777777"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94645B" w:rsidRPr="00911F66" w14:paraId="7721B6B9" w14:textId="77777777" w:rsidTr="008E0912">
        <w:trPr>
          <w:trHeight w:val="57"/>
        </w:trPr>
        <w:tc>
          <w:tcPr>
            <w:tcW w:w="567" w:type="dxa"/>
            <w:shd w:val="clear" w:color="auto" w:fill="A5A5A5" w:themeFill="accent3"/>
          </w:tcPr>
          <w:p w14:paraId="23A921D6" w14:textId="77777777" w:rsidR="0094645B" w:rsidRPr="00911F66" w:rsidRDefault="0094645B" w:rsidP="0094645B">
            <w:pPr>
              <w:jc w:val="center"/>
              <w:rPr>
                <w:rFonts w:ascii="Times New Roman" w:hAnsi="Times New Roman" w:cs="Times New Roman"/>
                <w:b/>
                <w:bCs/>
                <w:sz w:val="22"/>
                <w:szCs w:val="22"/>
              </w:rPr>
            </w:pPr>
          </w:p>
        </w:tc>
        <w:tc>
          <w:tcPr>
            <w:tcW w:w="2289" w:type="dxa"/>
          </w:tcPr>
          <w:p w14:paraId="2A83CFEE" w14:textId="40C1E28C" w:rsidR="0094645B" w:rsidRPr="00911F66" w:rsidRDefault="0094645B" w:rsidP="0094645B">
            <w:pPr>
              <w:contextualSpacing/>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1DCCB85A" w14:textId="691CFA89" w:rsidR="0094645B" w:rsidRPr="00911F66" w:rsidRDefault="0094645B" w:rsidP="0094645B">
            <w:pPr>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17C44645" w14:textId="77777777"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Vidutinės galios, didesnė kaip 22 kW AC/DC arba, pvz., Didelės galios, didesnė kaip 49 kW DC. </w:t>
            </w:r>
          </w:p>
          <w:p w14:paraId="51C914D5" w14:textId="5FC87924"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Įrengiamos 2 įkrovimo prieigos.</w:t>
            </w:r>
          </w:p>
        </w:tc>
        <w:tc>
          <w:tcPr>
            <w:tcW w:w="1710" w:type="dxa"/>
          </w:tcPr>
          <w:p w14:paraId="28DC3D23" w14:textId="77777777" w:rsidR="0094645B" w:rsidRPr="00911F66" w:rsidRDefault="0094645B" w:rsidP="0094645B">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2A311BCD" w14:textId="24222023" w:rsidR="0094645B" w:rsidRPr="00911F66" w:rsidRDefault="0094645B" w:rsidP="0094645B">
            <w:pPr>
              <w:jc w:val="center"/>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Galia kW</w:t>
            </w:r>
          </w:p>
        </w:tc>
        <w:tc>
          <w:tcPr>
            <w:tcW w:w="1957" w:type="dxa"/>
          </w:tcPr>
          <w:p w14:paraId="4C37AFF0" w14:textId="77777777"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39045AF2" w14:textId="0F656022"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94645B" w:rsidRPr="00911F66" w14:paraId="4A7AB075" w14:textId="77777777" w:rsidTr="008E0912">
        <w:trPr>
          <w:trHeight w:val="57"/>
        </w:trPr>
        <w:tc>
          <w:tcPr>
            <w:tcW w:w="567" w:type="dxa"/>
            <w:shd w:val="clear" w:color="auto" w:fill="A5A5A5" w:themeFill="accent3"/>
          </w:tcPr>
          <w:p w14:paraId="69DF2AEB" w14:textId="77777777" w:rsidR="0094645B" w:rsidRPr="00911F66" w:rsidRDefault="0094645B" w:rsidP="0094645B">
            <w:pPr>
              <w:jc w:val="center"/>
              <w:rPr>
                <w:rFonts w:ascii="Times New Roman" w:hAnsi="Times New Roman" w:cs="Times New Roman"/>
                <w:b/>
                <w:bCs/>
                <w:sz w:val="22"/>
                <w:szCs w:val="22"/>
              </w:rPr>
            </w:pPr>
          </w:p>
        </w:tc>
        <w:tc>
          <w:tcPr>
            <w:tcW w:w="2289" w:type="dxa"/>
          </w:tcPr>
          <w:p w14:paraId="317E747B" w14:textId="3F25B8F1" w:rsidR="0094645B" w:rsidRPr="00911F66" w:rsidRDefault="0094645B" w:rsidP="0094645B">
            <w:pPr>
              <w:contextualSpacing/>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5B4756DE" w14:textId="2534BF0F" w:rsidR="0094645B" w:rsidRPr="00911F66" w:rsidRDefault="0094645B" w:rsidP="0094645B">
            <w:pPr>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73925D31" w14:textId="77777777"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Vidutinės galios, didesnė kaip 22 kW AC/DC arba, pvz., Didelės galios, didesnė kaip 49 kW DC. </w:t>
            </w:r>
          </w:p>
          <w:p w14:paraId="5ADC67BA" w14:textId="510E0A39"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Įrengiamos 2 įkrovimo prieigos.</w:t>
            </w:r>
          </w:p>
        </w:tc>
        <w:tc>
          <w:tcPr>
            <w:tcW w:w="1710" w:type="dxa"/>
          </w:tcPr>
          <w:p w14:paraId="22AB1C6D" w14:textId="77777777" w:rsidR="0094645B" w:rsidRPr="00911F66" w:rsidRDefault="0094645B" w:rsidP="0094645B">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548425AF" w14:textId="196E54C5" w:rsidR="0094645B" w:rsidRPr="00911F66" w:rsidRDefault="0094645B" w:rsidP="0094645B">
            <w:pPr>
              <w:jc w:val="center"/>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Galia kW</w:t>
            </w:r>
          </w:p>
        </w:tc>
        <w:tc>
          <w:tcPr>
            <w:tcW w:w="1957" w:type="dxa"/>
          </w:tcPr>
          <w:p w14:paraId="38B6D4DF" w14:textId="77777777"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6CA67F9E" w14:textId="5911378B"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r w:rsidR="0094645B" w:rsidRPr="00911F66" w14:paraId="480332E9" w14:textId="77777777" w:rsidTr="008E0912">
        <w:trPr>
          <w:trHeight w:val="57"/>
        </w:trPr>
        <w:tc>
          <w:tcPr>
            <w:tcW w:w="567" w:type="dxa"/>
            <w:shd w:val="clear" w:color="auto" w:fill="A5A5A5" w:themeFill="accent3"/>
          </w:tcPr>
          <w:p w14:paraId="19D229DA" w14:textId="77777777" w:rsidR="0094645B" w:rsidRPr="00911F66" w:rsidRDefault="0094645B" w:rsidP="0094645B">
            <w:pPr>
              <w:jc w:val="center"/>
              <w:rPr>
                <w:rFonts w:ascii="Times New Roman" w:hAnsi="Times New Roman" w:cs="Times New Roman"/>
                <w:b/>
                <w:bCs/>
                <w:sz w:val="22"/>
                <w:szCs w:val="22"/>
              </w:rPr>
            </w:pPr>
          </w:p>
        </w:tc>
        <w:tc>
          <w:tcPr>
            <w:tcW w:w="2289" w:type="dxa"/>
          </w:tcPr>
          <w:p w14:paraId="2E9C6192" w14:textId="048CA2BF" w:rsidR="0094645B" w:rsidRPr="00911F66" w:rsidRDefault="0094645B" w:rsidP="0094645B">
            <w:pPr>
              <w:contextualSpacing/>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Adresas arba koordinatės</w:t>
            </w:r>
            <w:r w:rsidRPr="00911F66">
              <w:rPr>
                <w:rFonts w:ascii="Times New Roman" w:eastAsia="Calibri" w:hAnsi="Times New Roman" w:cs="Times New Roman"/>
                <w:color w:val="FF0000"/>
                <w:sz w:val="22"/>
                <w:szCs w:val="22"/>
              </w:rPr>
              <w:t xml:space="preserve"> </w:t>
            </w:r>
            <w:r w:rsidRPr="00911F66">
              <w:rPr>
                <w:rFonts w:ascii="Times New Roman" w:eastAsia="Calibri" w:hAnsi="Times New Roman" w:cs="Times New Roman"/>
                <w:color w:val="FF0000"/>
                <w:sz w:val="22"/>
                <w:szCs w:val="22"/>
                <w:highlight w:val="lightGray"/>
              </w:rPr>
              <w:t>(stotelės Nr.)</w:t>
            </w:r>
          </w:p>
        </w:tc>
        <w:tc>
          <w:tcPr>
            <w:tcW w:w="1620" w:type="dxa"/>
          </w:tcPr>
          <w:p w14:paraId="4057DB8E" w14:textId="224C254C" w:rsidR="0094645B" w:rsidRPr="00911F66" w:rsidRDefault="0094645B" w:rsidP="0094645B">
            <w:pPr>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Pvz., sporto aikštynas, daugiabučių kvartalas ar kt.</w:t>
            </w:r>
          </w:p>
        </w:tc>
        <w:tc>
          <w:tcPr>
            <w:tcW w:w="2340" w:type="dxa"/>
          </w:tcPr>
          <w:p w14:paraId="5E3F9904" w14:textId="77777777"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 xml:space="preserve">Pvz., Vidutinės galios, didesnė kaip 22 kW AC/DC arba, pvz., Didelės galios, didesnė kaip 49 kW DC. </w:t>
            </w:r>
          </w:p>
          <w:p w14:paraId="058EB54D" w14:textId="48DE2870" w:rsidR="0094645B" w:rsidRPr="00911F66" w:rsidRDefault="0094645B" w:rsidP="0094645B">
            <w:pPr>
              <w:contextualSpacing/>
              <w:jc w:val="both"/>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Įrengiamos 2 įkrovimo prieigos.</w:t>
            </w:r>
          </w:p>
        </w:tc>
        <w:tc>
          <w:tcPr>
            <w:tcW w:w="1710" w:type="dxa"/>
          </w:tcPr>
          <w:p w14:paraId="0DC21F71" w14:textId="77777777" w:rsidR="0094645B" w:rsidRPr="00911F66" w:rsidRDefault="0094645B" w:rsidP="0094645B">
            <w:pPr>
              <w:jc w:val="center"/>
              <w:rPr>
                <w:rFonts w:ascii="Times New Roman" w:eastAsia="Calibri" w:hAnsi="Times New Roman" w:cs="Times New Roman"/>
                <w:color w:val="FF0000"/>
                <w:sz w:val="22"/>
                <w:szCs w:val="22"/>
              </w:rPr>
            </w:pPr>
            <w:r w:rsidRPr="00911F66">
              <w:rPr>
                <w:rFonts w:ascii="Times New Roman" w:eastAsia="Calibri" w:hAnsi="Times New Roman" w:cs="Times New Roman"/>
                <w:color w:val="FF0000"/>
                <w:sz w:val="22"/>
                <w:szCs w:val="22"/>
                <w:highlight w:val="lightGray"/>
              </w:rPr>
              <w:t>Sąlygų Nr.</w:t>
            </w:r>
          </w:p>
          <w:p w14:paraId="4ECDEEDD" w14:textId="6B3CE1DA" w:rsidR="0094645B" w:rsidRPr="00911F66" w:rsidRDefault="0094645B" w:rsidP="0094645B">
            <w:pPr>
              <w:jc w:val="center"/>
              <w:rPr>
                <w:rFonts w:ascii="Times New Roman" w:eastAsia="Calibri" w:hAnsi="Times New Roman" w:cs="Times New Roman"/>
                <w:color w:val="FF0000"/>
                <w:sz w:val="22"/>
                <w:szCs w:val="22"/>
                <w:highlight w:val="lightGray"/>
              </w:rPr>
            </w:pPr>
            <w:r w:rsidRPr="00911F66">
              <w:rPr>
                <w:rFonts w:ascii="Times New Roman" w:eastAsia="Calibri" w:hAnsi="Times New Roman" w:cs="Times New Roman"/>
                <w:color w:val="FF0000"/>
                <w:sz w:val="22"/>
                <w:szCs w:val="22"/>
                <w:highlight w:val="lightGray"/>
              </w:rPr>
              <w:t>Galia kW</w:t>
            </w:r>
          </w:p>
        </w:tc>
        <w:tc>
          <w:tcPr>
            <w:tcW w:w="1957" w:type="dxa"/>
          </w:tcPr>
          <w:p w14:paraId="19B1640E" w14:textId="77777777"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sz w:val="22"/>
                <w:szCs w:val="22"/>
              </w:rPr>
              <w:t xml:space="preserve">iki </w:t>
            </w:r>
            <w:r w:rsidRPr="00911F66">
              <w:rPr>
                <w:rFonts w:ascii="Times New Roman" w:hAnsi="Times New Roman" w:cs="Times New Roman"/>
                <w:color w:val="FF0000"/>
                <w:sz w:val="22"/>
                <w:szCs w:val="22"/>
                <w:highlight w:val="lightGray"/>
              </w:rPr>
              <w:t>data</w:t>
            </w:r>
          </w:p>
          <w:p w14:paraId="4D516E59" w14:textId="45582A4D" w:rsidR="0094645B" w:rsidRPr="00911F66" w:rsidRDefault="0094645B" w:rsidP="0094645B">
            <w:pPr>
              <w:contextualSpacing/>
              <w:jc w:val="center"/>
              <w:rPr>
                <w:rFonts w:ascii="Times New Roman" w:hAnsi="Times New Roman" w:cs="Times New Roman"/>
                <w:sz w:val="22"/>
                <w:szCs w:val="22"/>
              </w:rPr>
            </w:pPr>
            <w:r w:rsidRPr="00911F66">
              <w:rPr>
                <w:rFonts w:ascii="Times New Roman" w:hAnsi="Times New Roman" w:cs="Times New Roman"/>
                <w:color w:val="FF0000"/>
                <w:sz w:val="22"/>
                <w:szCs w:val="22"/>
                <w:highlight w:val="lightGray"/>
              </w:rPr>
              <w:t>suma</w:t>
            </w:r>
            <w:r w:rsidRPr="00911F66">
              <w:rPr>
                <w:rFonts w:ascii="Times New Roman" w:hAnsi="Times New Roman" w:cs="Times New Roman"/>
                <w:sz w:val="22"/>
                <w:szCs w:val="22"/>
              </w:rPr>
              <w:t xml:space="preserve"> Eur</w:t>
            </w:r>
          </w:p>
        </w:tc>
      </w:tr>
    </w:tbl>
    <w:p w14:paraId="793891AA" w14:textId="212EF183" w:rsidR="0094645B" w:rsidRPr="00911F66" w:rsidRDefault="0094645B" w:rsidP="0094645B">
      <w:pPr>
        <w:suppressAutoHyphens/>
        <w:spacing w:before="240" w:after="240"/>
        <w:jc w:val="both"/>
        <w:rPr>
          <w:rFonts w:ascii="Times New Roman" w:eastAsia="Times New Roman" w:hAnsi="Times New Roman" w:cs="Times New Roman"/>
          <w:color w:val="000000"/>
          <w:lang w:eastAsia="ar-SA"/>
        </w:rPr>
      </w:pPr>
      <w:r w:rsidRPr="00911F66">
        <w:rPr>
          <w:rFonts w:ascii="Times New Roman" w:eastAsia="Times New Roman" w:hAnsi="Times New Roman" w:cs="Times New Roman"/>
          <w:color w:val="00B050"/>
          <w:lang w:val="en-US" w:eastAsia="ar-SA"/>
        </w:rPr>
        <w:t xml:space="preserve">(3 </w:t>
      </w:r>
      <w:proofErr w:type="spellStart"/>
      <w:r w:rsidRPr="00911F66">
        <w:rPr>
          <w:rFonts w:ascii="Times New Roman" w:eastAsia="Times New Roman" w:hAnsi="Times New Roman" w:cs="Times New Roman"/>
          <w:color w:val="00B050"/>
          <w:lang w:val="en-US" w:eastAsia="ar-SA"/>
        </w:rPr>
        <w:t>pavyzd</w:t>
      </w:r>
      <w:r w:rsidRPr="00911F66">
        <w:rPr>
          <w:rFonts w:ascii="Times New Roman" w:eastAsia="Times New Roman" w:hAnsi="Times New Roman" w:cs="Times New Roman"/>
          <w:color w:val="00B050"/>
          <w:lang w:eastAsia="ar-SA"/>
        </w:rPr>
        <w:t>žio</w:t>
      </w:r>
      <w:proofErr w:type="spellEnd"/>
      <w:r w:rsidRPr="00911F66">
        <w:rPr>
          <w:rFonts w:ascii="Times New Roman" w:eastAsia="Times New Roman" w:hAnsi="Times New Roman" w:cs="Times New Roman"/>
          <w:color w:val="00B050"/>
          <w:lang w:eastAsia="ar-SA"/>
        </w:rPr>
        <w:t xml:space="preserve"> pabaiga)</w:t>
      </w:r>
    </w:p>
    <w:p w14:paraId="41A8F8F5" w14:textId="0E617FAF" w:rsidR="00922733" w:rsidRPr="00911F66" w:rsidRDefault="00922733" w:rsidP="00771D61">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911F66">
        <w:rPr>
          <w:rFonts w:ascii="Times New Roman" w:hAnsi="Times New Roman" w:cs="Times New Roman"/>
        </w:rPr>
        <w:t>Konkurso dalyviai gali teikti pasiūlymus visoms elektromobilių įkrovimo prieigų įrengimo ir eksploatavimo vietoms ar grupėms. Pasiūlymai kiekvienai elektromobilių įkrovimo prieigų įrengimo ir eksploatavimo vietai ar grupei teikiami atskirai.</w:t>
      </w:r>
    </w:p>
    <w:p w14:paraId="191F3831" w14:textId="4AE00074" w:rsidR="00B76A3B" w:rsidRPr="00911F66" w:rsidRDefault="00413B0D" w:rsidP="00771D61">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color w:val="000000"/>
          <w:lang w:eastAsia="ar-SA"/>
        </w:rPr>
      </w:pPr>
      <w:r w:rsidRPr="00911F66">
        <w:rPr>
          <w:rFonts w:ascii="Times New Roman" w:hAnsi="Times New Roman" w:cs="Times New Roman"/>
          <w:bCs/>
        </w:rPr>
        <w:t xml:space="preserve">Įkrovimo prieigų vietoms ir paslaugų teikimui keliami reikalavimai pateikiami Sąlygų 1 priede </w:t>
      </w:r>
      <w:r w:rsidRPr="00911F66">
        <w:rPr>
          <w:rFonts w:ascii="Times New Roman" w:hAnsi="Times New Roman" w:cs="Times New Roman"/>
          <w:color w:val="212529"/>
          <w:shd w:val="clear" w:color="auto" w:fill="FFFFFF"/>
        </w:rPr>
        <w:t xml:space="preserve">– „Techninė specifikacija“ (toliau – </w:t>
      </w:r>
      <w:r w:rsidRPr="00911F66">
        <w:rPr>
          <w:rFonts w:ascii="Times New Roman" w:hAnsi="Times New Roman" w:cs="Times New Roman"/>
          <w:b/>
          <w:bCs/>
          <w:color w:val="212529"/>
          <w:shd w:val="clear" w:color="auto" w:fill="FFFFFF"/>
        </w:rPr>
        <w:t>Techninė specifikacija</w:t>
      </w:r>
      <w:r w:rsidRPr="00911F66">
        <w:rPr>
          <w:rFonts w:ascii="Times New Roman" w:hAnsi="Times New Roman" w:cs="Times New Roman"/>
          <w:color w:val="212529"/>
          <w:shd w:val="clear" w:color="auto" w:fill="FFFFFF"/>
        </w:rPr>
        <w:t>).</w:t>
      </w:r>
    </w:p>
    <w:p w14:paraId="5C9920DF" w14:textId="1D0AE09D" w:rsidR="006D0039" w:rsidRPr="00911F66" w:rsidRDefault="004316D6" w:rsidP="00771D61">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Pr>
          <w:rFonts w:ascii="Times New Roman" w:hAnsi="Times New Roman" w:cs="Times New Roman"/>
          <w:bCs/>
        </w:rPr>
        <w:t xml:space="preserve">Leidimo galiojimo </w:t>
      </w:r>
      <w:r w:rsidR="00A313E3" w:rsidRPr="00911F66">
        <w:rPr>
          <w:rFonts w:ascii="Times New Roman" w:hAnsi="Times New Roman" w:cs="Times New Roman"/>
          <w:bCs/>
        </w:rPr>
        <w:t xml:space="preserve">terminas </w:t>
      </w:r>
      <w:r w:rsidR="00E05333">
        <w:rPr>
          <w:rFonts w:ascii="Times New Roman" w:hAnsi="Times New Roman" w:cs="Times New Roman"/>
          <w:bCs/>
        </w:rPr>
        <w:t>–</w:t>
      </w:r>
      <w:r w:rsidR="00A313E3" w:rsidRPr="00911F66">
        <w:rPr>
          <w:rFonts w:ascii="Times New Roman" w:hAnsi="Times New Roman" w:cs="Times New Roman"/>
          <w:bCs/>
        </w:rPr>
        <w:t xml:space="preserve"> 10 metų</w:t>
      </w:r>
      <w:r>
        <w:rPr>
          <w:rStyle w:val="FootnoteReference"/>
          <w:rFonts w:ascii="Times New Roman" w:hAnsi="Times New Roman" w:cs="Times New Roman"/>
          <w:bCs/>
        </w:rPr>
        <w:footnoteReference w:id="4"/>
      </w:r>
      <w:r w:rsidR="00A313E3" w:rsidRPr="00911F66">
        <w:rPr>
          <w:rFonts w:ascii="Times New Roman" w:hAnsi="Times New Roman" w:cs="Times New Roman"/>
          <w:bCs/>
        </w:rPr>
        <w:t xml:space="preserve"> nuo</w:t>
      </w:r>
      <w:r w:rsidR="00A313E3" w:rsidRPr="00911F66">
        <w:rPr>
          <w:rFonts w:ascii="Times New Roman" w:hAnsi="Times New Roman" w:cs="Times New Roman"/>
        </w:rPr>
        <w:t xml:space="preserve"> </w:t>
      </w:r>
      <w:r w:rsidR="00A313E3" w:rsidRPr="00911F66">
        <w:rPr>
          <w:rFonts w:ascii="Times New Roman" w:hAnsi="Times New Roman" w:cs="Times New Roman"/>
          <w:bCs/>
        </w:rPr>
        <w:t>viešųjų e</w:t>
      </w:r>
      <w:bookmarkStart w:id="3" w:name="_Hlk194688867"/>
      <w:r w:rsidR="00A313E3" w:rsidRPr="00911F66">
        <w:rPr>
          <w:rFonts w:ascii="Times New Roman" w:hAnsi="Times New Roman" w:cs="Times New Roman"/>
          <w:bCs/>
        </w:rPr>
        <w:t>lektromobilių įkrovimo prieigų įrengimo ir eksploatavimo sutarties</w:t>
      </w:r>
      <w:bookmarkEnd w:id="3"/>
      <w:r w:rsidR="00A313E3" w:rsidRPr="00911F66">
        <w:rPr>
          <w:rFonts w:ascii="Times New Roman" w:hAnsi="Times New Roman" w:cs="Times New Roman"/>
          <w:bCs/>
        </w:rPr>
        <w:t xml:space="preserve"> (toliau – </w:t>
      </w:r>
      <w:r w:rsidR="00A313E3" w:rsidRPr="00911F66">
        <w:rPr>
          <w:rFonts w:ascii="Times New Roman" w:hAnsi="Times New Roman" w:cs="Times New Roman"/>
          <w:b/>
        </w:rPr>
        <w:t>Sutartis</w:t>
      </w:r>
      <w:r w:rsidR="00A313E3" w:rsidRPr="00911F66">
        <w:rPr>
          <w:rFonts w:ascii="Times New Roman" w:hAnsi="Times New Roman" w:cs="Times New Roman"/>
          <w:bCs/>
        </w:rPr>
        <w:t xml:space="preserve">) pasirašymo dienos. Operatoriui </w:t>
      </w:r>
      <w:r w:rsidR="00A313E3" w:rsidRPr="00911F66">
        <w:rPr>
          <w:rFonts w:ascii="Times New Roman" w:hAnsi="Times New Roman" w:cs="Times New Roman"/>
          <w:color w:val="212529"/>
          <w:shd w:val="clear" w:color="auto" w:fill="FFFFFF"/>
        </w:rPr>
        <w:t xml:space="preserve">tinkamai vykdant visas </w:t>
      </w:r>
      <w:r w:rsidR="00A313E3" w:rsidRPr="00911F66">
        <w:rPr>
          <w:rFonts w:ascii="Times New Roman" w:hAnsi="Times New Roman" w:cs="Times New Roman"/>
          <w:color w:val="212529"/>
          <w:shd w:val="clear" w:color="auto" w:fill="FFFFFF"/>
        </w:rPr>
        <w:lastRenderedPageBreak/>
        <w:t>Sutartyje numatytas sąlygas, pateikus rašytinį prašymą ir gavus Konkurso organizatorės rašytinį sutikimą,</w:t>
      </w:r>
      <w:r w:rsidR="00A313E3" w:rsidRPr="00911F66">
        <w:rPr>
          <w:rFonts w:ascii="Times New Roman" w:hAnsi="Times New Roman" w:cs="Times New Roman"/>
          <w:bCs/>
        </w:rPr>
        <w:t xml:space="preserve"> paslaugų teikimo terminas gali būti pratęstas 5 metams.</w:t>
      </w:r>
    </w:p>
    <w:p w14:paraId="7A054FD4" w14:textId="7E10F81E" w:rsidR="006D0039" w:rsidRPr="00911F66" w:rsidRDefault="006D0039" w:rsidP="00771D61">
      <w:pPr>
        <w:pStyle w:val="ListParagraph"/>
        <w:numPr>
          <w:ilvl w:val="0"/>
          <w:numId w:val="3"/>
        </w:numPr>
        <w:suppressAutoHyphens/>
        <w:spacing w:after="0" w:line="240" w:lineRule="auto"/>
        <w:ind w:left="360"/>
        <w:jc w:val="center"/>
        <w:rPr>
          <w:rFonts w:ascii="Times New Roman" w:eastAsia="Times New Roman" w:hAnsi="Times New Roman" w:cs="Times New Roman"/>
          <w:b/>
          <w:bCs/>
          <w:color w:val="000000"/>
          <w:lang w:eastAsia="ar-SA"/>
        </w:rPr>
      </w:pPr>
      <w:r w:rsidRPr="00911F66">
        <w:rPr>
          <w:rFonts w:ascii="Times New Roman" w:eastAsia="Times New Roman" w:hAnsi="Times New Roman" w:cs="Times New Roman"/>
          <w:b/>
          <w:bCs/>
          <w:color w:val="000000"/>
          <w:lang w:eastAsia="ar-SA"/>
        </w:rPr>
        <w:t>SKYRIUS</w:t>
      </w:r>
    </w:p>
    <w:p w14:paraId="38D47D50" w14:textId="77777777" w:rsidR="006D0039" w:rsidRPr="00911F66" w:rsidRDefault="006D0039" w:rsidP="006D0039">
      <w:pPr>
        <w:suppressAutoHyphens/>
        <w:spacing w:after="0" w:line="240" w:lineRule="auto"/>
        <w:jc w:val="center"/>
        <w:rPr>
          <w:rFonts w:ascii="Times New Roman" w:eastAsia="Times New Roman" w:hAnsi="Times New Roman" w:cs="Times New Roman"/>
          <w:b/>
          <w:bCs/>
          <w:color w:val="000000"/>
          <w:lang w:eastAsia="ar-SA"/>
        </w:rPr>
      </w:pPr>
      <w:r w:rsidRPr="00911F66">
        <w:rPr>
          <w:rFonts w:ascii="Times New Roman" w:eastAsia="Times New Roman" w:hAnsi="Times New Roman" w:cs="Times New Roman"/>
          <w:b/>
          <w:bCs/>
          <w:color w:val="000000" w:themeColor="text1"/>
          <w:lang w:eastAsia="ar-SA"/>
        </w:rPr>
        <w:t>KONKURSO ORGANIZAVIMAS</w:t>
      </w:r>
    </w:p>
    <w:p w14:paraId="4AD8454C" w14:textId="77777777" w:rsidR="006D0039" w:rsidRPr="00911F66" w:rsidRDefault="006D0039" w:rsidP="006D0039">
      <w:pPr>
        <w:autoSpaceDE w:val="0"/>
        <w:autoSpaceDN w:val="0"/>
        <w:adjustRightInd w:val="0"/>
        <w:spacing w:after="0" w:line="240" w:lineRule="auto"/>
        <w:jc w:val="center"/>
        <w:rPr>
          <w:rFonts w:ascii="Times New Roman" w:eastAsia="Calibri" w:hAnsi="Times New Roman" w:cs="Times New Roman"/>
          <w:color w:val="FF0000"/>
        </w:rPr>
      </w:pPr>
    </w:p>
    <w:p w14:paraId="74F30C5F" w14:textId="2216B73A" w:rsidR="006D0039" w:rsidRPr="00911F66" w:rsidRDefault="007E7D6C" w:rsidP="00771D61">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color w:val="FF0000"/>
        </w:rPr>
      </w:pPr>
      <w:r w:rsidRPr="00911F66">
        <w:rPr>
          <w:rFonts w:ascii="Times New Roman" w:eastAsia="Calibri" w:hAnsi="Times New Roman" w:cs="Times New Roman"/>
        </w:rPr>
        <w:t>Komisija</w:t>
      </w:r>
      <w:r w:rsidR="006D0039" w:rsidRPr="00911F66">
        <w:rPr>
          <w:rFonts w:ascii="Times New Roman" w:eastAsia="Calibri" w:hAnsi="Times New Roman" w:cs="Times New Roman"/>
        </w:rPr>
        <w:t xml:space="preserve"> parengia</w:t>
      </w:r>
      <w:r w:rsidR="00B16575" w:rsidRPr="00911F66">
        <w:rPr>
          <w:rFonts w:ascii="Times New Roman" w:eastAsia="Calibri" w:hAnsi="Times New Roman" w:cs="Times New Roman"/>
        </w:rPr>
        <w:t xml:space="preserve"> informaciją</w:t>
      </w:r>
      <w:r w:rsidR="006D0039" w:rsidRPr="00911F66">
        <w:rPr>
          <w:rFonts w:ascii="Times New Roman" w:eastAsia="Calibri" w:hAnsi="Times New Roman" w:cs="Times New Roman"/>
        </w:rPr>
        <w:t xml:space="preserve"> </w:t>
      </w:r>
      <w:r w:rsidR="00B16575" w:rsidRPr="00911F66">
        <w:rPr>
          <w:rFonts w:ascii="Times New Roman" w:eastAsia="Calibri" w:hAnsi="Times New Roman" w:cs="Times New Roman"/>
        </w:rPr>
        <w:t>apie Konkursą</w:t>
      </w:r>
      <w:r w:rsidR="006D0039" w:rsidRPr="00911F66">
        <w:rPr>
          <w:rFonts w:ascii="Times New Roman" w:eastAsia="Calibri" w:hAnsi="Times New Roman" w:cs="Times New Roman"/>
        </w:rPr>
        <w:t xml:space="preserve"> ir kartu su </w:t>
      </w:r>
      <w:r w:rsidR="00A313E3" w:rsidRPr="00911F66">
        <w:rPr>
          <w:rFonts w:ascii="Times New Roman" w:eastAsia="Calibri" w:hAnsi="Times New Roman" w:cs="Times New Roman"/>
        </w:rPr>
        <w:t>Sąlygomis</w:t>
      </w:r>
      <w:r w:rsidR="006D0039" w:rsidRPr="00911F66">
        <w:rPr>
          <w:rFonts w:ascii="Times New Roman" w:eastAsia="Calibri" w:hAnsi="Times New Roman" w:cs="Times New Roman"/>
        </w:rPr>
        <w:t xml:space="preserve"> pa</w:t>
      </w:r>
      <w:r w:rsidR="0065170F" w:rsidRPr="00911F66">
        <w:rPr>
          <w:rFonts w:ascii="Times New Roman" w:eastAsia="Calibri" w:hAnsi="Times New Roman" w:cs="Times New Roman"/>
        </w:rPr>
        <w:t>skelbia</w:t>
      </w:r>
      <w:r w:rsidR="006D0039" w:rsidRPr="00911F66">
        <w:rPr>
          <w:rFonts w:ascii="Times New Roman" w:eastAsia="Calibri" w:hAnsi="Times New Roman" w:cs="Times New Roman"/>
        </w:rPr>
        <w:t xml:space="preserve"> Savivaldybės interneto svetain</w:t>
      </w:r>
      <w:r w:rsidR="0065170F" w:rsidRPr="00911F66">
        <w:rPr>
          <w:rFonts w:ascii="Times New Roman" w:eastAsia="Calibri" w:hAnsi="Times New Roman" w:cs="Times New Roman"/>
        </w:rPr>
        <w:t>ėje</w:t>
      </w:r>
      <w:r w:rsidR="006D0039" w:rsidRPr="00911F66">
        <w:rPr>
          <w:rFonts w:ascii="Times New Roman" w:eastAsia="Calibri" w:hAnsi="Times New Roman" w:cs="Times New Roman"/>
        </w:rPr>
        <w:t xml:space="preserve"> </w:t>
      </w:r>
      <w:r w:rsidR="00C245F9" w:rsidRPr="00911F66">
        <w:rPr>
          <w:rFonts w:ascii="Times New Roman" w:eastAsia="Calibri" w:hAnsi="Times New Roman" w:cs="Times New Roman"/>
        </w:rPr>
        <w:t>(</w:t>
      </w:r>
      <w:r w:rsidR="00A313E3" w:rsidRPr="00911F66">
        <w:rPr>
          <w:rFonts w:ascii="Times New Roman" w:eastAsia="Calibri" w:hAnsi="Times New Roman" w:cs="Times New Roman"/>
          <w:highlight w:val="lightGray"/>
        </w:rPr>
        <w:t>svetainė</w:t>
      </w:r>
      <w:r w:rsidR="00C245F9" w:rsidRPr="00911F66">
        <w:rPr>
          <w:rFonts w:ascii="Times New Roman" w:eastAsia="Calibri" w:hAnsi="Times New Roman" w:cs="Times New Roman"/>
        </w:rPr>
        <w:t>).</w:t>
      </w:r>
      <w:r w:rsidR="006D0039" w:rsidRPr="00911F66">
        <w:rPr>
          <w:rFonts w:ascii="Times New Roman" w:eastAsia="Calibri" w:hAnsi="Times New Roman" w:cs="Times New Roman"/>
        </w:rPr>
        <w:t xml:space="preserve"> Informacija apie kvietimą teikti pasiūlymus platinama </w:t>
      </w:r>
      <w:r w:rsidR="0056221A" w:rsidRPr="00911F66">
        <w:rPr>
          <w:rFonts w:ascii="Times New Roman" w:eastAsia="Calibri" w:hAnsi="Times New Roman" w:cs="Times New Roman"/>
        </w:rPr>
        <w:t xml:space="preserve">ir </w:t>
      </w:r>
      <w:r w:rsidR="006D0039" w:rsidRPr="00911F66">
        <w:rPr>
          <w:rFonts w:ascii="Times New Roman" w:eastAsia="Calibri" w:hAnsi="Times New Roman" w:cs="Times New Roman"/>
        </w:rPr>
        <w:t>kitomis informavimo priemonėmis</w:t>
      </w:r>
      <w:r w:rsidR="0081775F" w:rsidRPr="00911F66">
        <w:rPr>
          <w:rFonts w:ascii="Times New Roman" w:eastAsia="Calibri" w:hAnsi="Times New Roman" w:cs="Times New Roman"/>
        </w:rPr>
        <w:t xml:space="preserve">, pvz., Lietuvos Respublikos susisiekimo ministerijos svetainėje adresu </w:t>
      </w:r>
      <w:r w:rsidR="0081775F" w:rsidRPr="00A51991">
        <w:rPr>
          <w:rFonts w:ascii="Times New Roman" w:eastAsia="Calibri" w:hAnsi="Times New Roman" w:cs="Times New Roman"/>
          <w:highlight w:val="lightGray"/>
          <w:shd w:val="clear" w:color="auto" w:fill="FFFFFF" w:themeFill="background1"/>
        </w:rPr>
        <w:t>adresas</w:t>
      </w:r>
      <w:r w:rsidR="00A51991" w:rsidRPr="00A51991">
        <w:rPr>
          <w:rStyle w:val="FootnoteReference"/>
          <w:rFonts w:ascii="Times New Roman" w:eastAsia="Calibri" w:hAnsi="Times New Roman" w:cs="Times New Roman"/>
          <w:shd w:val="clear" w:color="auto" w:fill="FFFFFF" w:themeFill="background1"/>
        </w:rPr>
        <w:footnoteReference w:id="5"/>
      </w:r>
      <w:r w:rsidR="0081775F" w:rsidRPr="00A51991">
        <w:rPr>
          <w:rFonts w:ascii="Times New Roman" w:eastAsia="Calibri" w:hAnsi="Times New Roman" w:cs="Times New Roman"/>
          <w:shd w:val="clear" w:color="auto" w:fill="FFFFFF" w:themeFill="background1"/>
        </w:rPr>
        <w:t>.</w:t>
      </w:r>
    </w:p>
    <w:p w14:paraId="321A7AC3" w14:textId="77777777" w:rsidR="00046901" w:rsidRPr="00911F66" w:rsidRDefault="00A313E3" w:rsidP="00771D61">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color w:val="000000"/>
        </w:rPr>
      </w:pPr>
      <w:r w:rsidRPr="00911F66">
        <w:rPr>
          <w:rFonts w:ascii="Times New Roman" w:eastAsia="Calibri" w:hAnsi="Times New Roman" w:cs="Times New Roman"/>
        </w:rPr>
        <w:t>K</w:t>
      </w:r>
      <w:r w:rsidR="006D0039" w:rsidRPr="00911F66">
        <w:rPr>
          <w:rFonts w:ascii="Times New Roman" w:eastAsia="Calibri" w:hAnsi="Times New Roman" w:cs="Times New Roman"/>
        </w:rPr>
        <w:t xml:space="preserve">onkurso </w:t>
      </w:r>
      <w:r w:rsidR="006D0039" w:rsidRPr="00911F66">
        <w:rPr>
          <w:rFonts w:ascii="Times New Roman" w:eastAsia="Calibri" w:hAnsi="Times New Roman" w:cs="Times New Roman"/>
          <w:color w:val="000000"/>
        </w:rPr>
        <w:t>skelbime turi būti nurodyta:</w:t>
      </w:r>
    </w:p>
    <w:p w14:paraId="684AB3C0" w14:textId="029891B5" w:rsidR="00046901" w:rsidRPr="00911F66" w:rsidRDefault="00046901" w:rsidP="00771D61">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color w:val="000000"/>
        </w:rPr>
      </w:pPr>
      <w:r w:rsidRPr="00911F66">
        <w:rPr>
          <w:rFonts w:ascii="Times New Roman" w:hAnsi="Times New Roman" w:cs="Times New Roman"/>
          <w:color w:val="000000"/>
        </w:rPr>
        <w:t>trumpa informacija apie organizuojamą konkursą;</w:t>
      </w:r>
    </w:p>
    <w:p w14:paraId="4FCF0F52" w14:textId="3F352186" w:rsidR="00E37755" w:rsidRDefault="00E37755" w:rsidP="00771D61">
      <w:pPr>
        <w:pStyle w:val="ListParagraph"/>
        <w:numPr>
          <w:ilvl w:val="1"/>
          <w:numId w:val="4"/>
        </w:numPr>
        <w:suppressAutoHyphens/>
        <w:spacing w:before="240" w:after="240"/>
        <w:ind w:left="1440" w:hanging="720"/>
        <w:contextualSpacing w:val="0"/>
        <w:jc w:val="both"/>
        <w:rPr>
          <w:rFonts w:ascii="Times New Roman" w:hAnsi="Times New Roman" w:cs="Times New Roman"/>
          <w:color w:val="000000"/>
        </w:rPr>
      </w:pPr>
      <w:r w:rsidRPr="00E37755">
        <w:rPr>
          <w:rFonts w:ascii="Times New Roman" w:hAnsi="Times New Roman" w:cs="Times New Roman"/>
          <w:color w:val="FF0000"/>
        </w:rPr>
        <w:t>[jei taikoma: informacija apie APVA skelbiamus kvietimus]</w:t>
      </w:r>
      <w:r>
        <w:rPr>
          <w:rFonts w:ascii="Times New Roman" w:hAnsi="Times New Roman" w:cs="Times New Roman"/>
          <w:color w:val="FF0000"/>
        </w:rPr>
        <w:t>;</w:t>
      </w:r>
    </w:p>
    <w:p w14:paraId="14DEAA1D" w14:textId="583A4DFF" w:rsidR="00046901" w:rsidRPr="00911F66" w:rsidRDefault="00046901" w:rsidP="00771D61">
      <w:pPr>
        <w:pStyle w:val="ListParagraph"/>
        <w:numPr>
          <w:ilvl w:val="1"/>
          <w:numId w:val="4"/>
        </w:numPr>
        <w:suppressAutoHyphens/>
        <w:spacing w:before="240" w:after="240"/>
        <w:ind w:left="1440" w:hanging="720"/>
        <w:contextualSpacing w:val="0"/>
        <w:jc w:val="both"/>
        <w:rPr>
          <w:rFonts w:ascii="Times New Roman" w:hAnsi="Times New Roman" w:cs="Times New Roman"/>
          <w:color w:val="000000"/>
        </w:rPr>
      </w:pPr>
      <w:r w:rsidRPr="00911F66">
        <w:rPr>
          <w:rFonts w:ascii="Times New Roman" w:hAnsi="Times New Roman" w:cs="Times New Roman"/>
          <w:color w:val="000000"/>
        </w:rPr>
        <w:t xml:space="preserve">vietų </w:t>
      </w:r>
      <w:r w:rsidRPr="00911F66">
        <w:rPr>
          <w:rFonts w:ascii="Times New Roman" w:hAnsi="Times New Roman" w:cs="Times New Roman"/>
        </w:rPr>
        <w:t>elektromobilių įkrovimo prieigoms</w:t>
      </w:r>
      <w:r w:rsidRPr="00911F66">
        <w:rPr>
          <w:rFonts w:ascii="Times New Roman" w:hAnsi="Times New Roman" w:cs="Times New Roman"/>
          <w:color w:val="000000"/>
        </w:rPr>
        <w:t xml:space="preserve"> įrengti sąrašas;</w:t>
      </w:r>
    </w:p>
    <w:p w14:paraId="3D30DA73" w14:textId="3A9FFD50" w:rsidR="00046901" w:rsidRPr="00911F66" w:rsidRDefault="00046901" w:rsidP="00771D61">
      <w:pPr>
        <w:pStyle w:val="ListParagraph"/>
        <w:numPr>
          <w:ilvl w:val="1"/>
          <w:numId w:val="4"/>
        </w:numPr>
        <w:suppressAutoHyphens/>
        <w:spacing w:before="240" w:after="240"/>
        <w:ind w:left="1440" w:hanging="720"/>
        <w:contextualSpacing w:val="0"/>
        <w:jc w:val="both"/>
        <w:rPr>
          <w:rFonts w:ascii="Times New Roman" w:hAnsi="Times New Roman" w:cs="Times New Roman"/>
          <w:color w:val="000000"/>
        </w:rPr>
      </w:pPr>
      <w:r w:rsidRPr="00911F66">
        <w:rPr>
          <w:rFonts w:ascii="Times New Roman" w:hAnsi="Times New Roman" w:cs="Times New Roman"/>
          <w:color w:val="000000"/>
        </w:rPr>
        <w:t>elektromobilių</w:t>
      </w:r>
      <w:r w:rsidRPr="00911F66">
        <w:rPr>
          <w:rFonts w:ascii="Times New Roman" w:hAnsi="Times New Roman" w:cs="Times New Roman"/>
        </w:rPr>
        <w:t xml:space="preserve"> įkrovimo prieigų</w:t>
      </w:r>
      <w:r w:rsidRPr="00911F66">
        <w:rPr>
          <w:rFonts w:ascii="Times New Roman" w:hAnsi="Times New Roman" w:cs="Times New Roman"/>
          <w:color w:val="000000"/>
        </w:rPr>
        <w:t xml:space="preserve"> įrengimo ir eksploatavimo</w:t>
      </w:r>
      <w:r w:rsidR="00DF7F35">
        <w:rPr>
          <w:rFonts w:ascii="Times New Roman" w:hAnsi="Times New Roman" w:cs="Times New Roman"/>
          <w:color w:val="000000"/>
        </w:rPr>
        <w:t xml:space="preserve"> (leidimo galiojimo)</w:t>
      </w:r>
      <w:r w:rsidRPr="00911F66">
        <w:rPr>
          <w:rFonts w:ascii="Times New Roman" w:hAnsi="Times New Roman" w:cs="Times New Roman"/>
          <w:color w:val="000000"/>
        </w:rPr>
        <w:t xml:space="preserve"> terminas;</w:t>
      </w:r>
    </w:p>
    <w:p w14:paraId="1639454C" w14:textId="67402E21" w:rsidR="00046901" w:rsidRPr="00911F66" w:rsidRDefault="00046901" w:rsidP="00771D61">
      <w:pPr>
        <w:pStyle w:val="ListParagraph"/>
        <w:numPr>
          <w:ilvl w:val="1"/>
          <w:numId w:val="4"/>
        </w:numPr>
        <w:suppressAutoHyphens/>
        <w:spacing w:before="240" w:after="240"/>
        <w:ind w:left="1440" w:hanging="720"/>
        <w:contextualSpacing w:val="0"/>
        <w:jc w:val="both"/>
        <w:rPr>
          <w:rFonts w:ascii="Times New Roman" w:hAnsi="Times New Roman" w:cs="Times New Roman"/>
          <w:color w:val="000000"/>
        </w:rPr>
      </w:pPr>
      <w:r w:rsidRPr="00911F66">
        <w:rPr>
          <w:rFonts w:ascii="Times New Roman" w:hAnsi="Times New Roman" w:cs="Times New Roman"/>
          <w:color w:val="000000"/>
        </w:rPr>
        <w:t>pasiūlymų ir kitų dokumentų dalyvauti konkurse pateikimo terminas;</w:t>
      </w:r>
    </w:p>
    <w:p w14:paraId="4BED0908" w14:textId="62DD42E8" w:rsidR="004B1532" w:rsidRPr="00E37755" w:rsidRDefault="00046901" w:rsidP="004B1532">
      <w:pPr>
        <w:pStyle w:val="ListParagraph"/>
        <w:numPr>
          <w:ilvl w:val="1"/>
          <w:numId w:val="4"/>
        </w:numPr>
        <w:suppressAutoHyphens/>
        <w:spacing w:before="240" w:after="240"/>
        <w:ind w:left="1440" w:hanging="720"/>
        <w:contextualSpacing w:val="0"/>
        <w:jc w:val="both"/>
        <w:rPr>
          <w:rFonts w:ascii="Times New Roman" w:hAnsi="Times New Roman" w:cs="Times New Roman"/>
          <w:color w:val="000000"/>
        </w:rPr>
      </w:pPr>
      <w:r w:rsidRPr="00911F66">
        <w:rPr>
          <w:rFonts w:ascii="Times New Roman" w:hAnsi="Times New Roman" w:cs="Times New Roman"/>
          <w:color w:val="000000"/>
        </w:rPr>
        <w:t>konkurso dalyvių pasiūlymų pateikimo vieta, adresas, už konkurso organizavimą atsakingas asmuo, jo telefono numeris, elektroninio pašto adresas ir darbo laikas;</w:t>
      </w:r>
    </w:p>
    <w:p w14:paraId="3D089B52" w14:textId="15352DC0" w:rsidR="00046901" w:rsidRPr="00911F66" w:rsidRDefault="00046901" w:rsidP="00771D61">
      <w:pPr>
        <w:pStyle w:val="ListParagraph"/>
        <w:numPr>
          <w:ilvl w:val="1"/>
          <w:numId w:val="4"/>
        </w:numPr>
        <w:suppressAutoHyphens/>
        <w:spacing w:before="240" w:after="240"/>
        <w:ind w:left="1440" w:hanging="720"/>
        <w:contextualSpacing w:val="0"/>
        <w:jc w:val="both"/>
        <w:rPr>
          <w:rFonts w:ascii="Times New Roman" w:hAnsi="Times New Roman" w:cs="Times New Roman"/>
          <w:color w:val="000000"/>
        </w:rPr>
      </w:pPr>
      <w:r w:rsidRPr="00911F66">
        <w:rPr>
          <w:rFonts w:ascii="Times New Roman" w:hAnsi="Times New Roman" w:cs="Times New Roman"/>
        </w:rPr>
        <w:t xml:space="preserve">Komisijos </w:t>
      </w:r>
      <w:r w:rsidRPr="00911F66">
        <w:rPr>
          <w:rFonts w:ascii="Times New Roman" w:hAnsi="Times New Roman" w:cs="Times New Roman"/>
          <w:color w:val="000000"/>
        </w:rPr>
        <w:t>posėdžio, kuriame bus atplėšiami vokai, data, vieta (kabinetas) ir laikas;</w:t>
      </w:r>
    </w:p>
    <w:p w14:paraId="0E3B5B67" w14:textId="11C6897D" w:rsidR="00046901" w:rsidRPr="00911F66" w:rsidRDefault="00046901" w:rsidP="00771D61">
      <w:pPr>
        <w:pStyle w:val="ListParagraph"/>
        <w:numPr>
          <w:ilvl w:val="1"/>
          <w:numId w:val="4"/>
        </w:numPr>
        <w:suppressAutoHyphens/>
        <w:spacing w:before="240" w:after="240"/>
        <w:ind w:left="1440" w:hanging="720"/>
        <w:contextualSpacing w:val="0"/>
        <w:jc w:val="both"/>
        <w:rPr>
          <w:rFonts w:ascii="Times New Roman" w:hAnsi="Times New Roman" w:cs="Times New Roman"/>
          <w:color w:val="000000"/>
        </w:rPr>
      </w:pPr>
      <w:r w:rsidRPr="00911F66">
        <w:rPr>
          <w:rFonts w:ascii="Times New Roman" w:hAnsi="Times New Roman" w:cs="Times New Roman"/>
          <w:color w:val="000000"/>
        </w:rPr>
        <w:t xml:space="preserve">kita informacija, kurią nusprendžia skelbti </w:t>
      </w:r>
      <w:proofErr w:type="spellStart"/>
      <w:r w:rsidRPr="00911F66">
        <w:rPr>
          <w:rFonts w:ascii="Times New Roman" w:hAnsi="Times New Roman" w:cs="Times New Roman"/>
          <w:lang w:val="pl-PL"/>
        </w:rPr>
        <w:t>Komisija</w:t>
      </w:r>
      <w:proofErr w:type="spellEnd"/>
      <w:r w:rsidRPr="00911F66">
        <w:rPr>
          <w:rFonts w:ascii="Times New Roman" w:hAnsi="Times New Roman" w:cs="Times New Roman"/>
          <w:color w:val="000000"/>
        </w:rPr>
        <w:t>.</w:t>
      </w:r>
    </w:p>
    <w:p w14:paraId="50A532B3" w14:textId="5B5AFBDD" w:rsidR="006D0039" w:rsidRPr="00911F66" w:rsidRDefault="006D0039" w:rsidP="00771D61">
      <w:pPr>
        <w:pStyle w:val="ListParagraph"/>
        <w:numPr>
          <w:ilvl w:val="0"/>
          <w:numId w:val="3"/>
        </w:numPr>
        <w:suppressAutoHyphens/>
        <w:spacing w:after="0" w:line="240" w:lineRule="auto"/>
        <w:ind w:left="360"/>
        <w:jc w:val="center"/>
        <w:rPr>
          <w:rFonts w:ascii="Times New Roman" w:eastAsia="Times New Roman" w:hAnsi="Times New Roman" w:cs="Times New Roman"/>
          <w:b/>
          <w:bCs/>
          <w:lang w:eastAsia="ar-SA"/>
        </w:rPr>
      </w:pPr>
      <w:r w:rsidRPr="00911F66">
        <w:rPr>
          <w:rFonts w:ascii="Times New Roman" w:eastAsia="Times New Roman" w:hAnsi="Times New Roman" w:cs="Times New Roman"/>
          <w:b/>
          <w:bCs/>
          <w:color w:val="000000"/>
          <w:lang w:eastAsia="ar-SA"/>
        </w:rPr>
        <w:t>SKYRIUS</w:t>
      </w:r>
    </w:p>
    <w:p w14:paraId="6C96CE06" w14:textId="77777777" w:rsidR="006D0039" w:rsidRPr="00911F66" w:rsidRDefault="006D0039" w:rsidP="006D0039">
      <w:pPr>
        <w:suppressAutoHyphens/>
        <w:spacing w:after="0" w:line="240" w:lineRule="auto"/>
        <w:jc w:val="center"/>
        <w:rPr>
          <w:rFonts w:ascii="Times New Roman" w:eastAsia="Times New Roman" w:hAnsi="Times New Roman" w:cs="Times New Roman"/>
          <w:b/>
          <w:bCs/>
          <w:lang w:eastAsia="ar-SA"/>
        </w:rPr>
      </w:pPr>
      <w:r w:rsidRPr="00911F66">
        <w:rPr>
          <w:rFonts w:ascii="Times New Roman" w:eastAsia="Times New Roman" w:hAnsi="Times New Roman" w:cs="Times New Roman"/>
          <w:b/>
          <w:bCs/>
          <w:lang w:eastAsia="ar-SA"/>
        </w:rPr>
        <w:t>KONKURSO DALYVIŲ PASIŪLYMŲ IR KITŲ DOKUMENTŲ PATEIKIMAS</w:t>
      </w:r>
    </w:p>
    <w:p w14:paraId="0F11F619" w14:textId="4EBD6A9B" w:rsidR="00EB6691" w:rsidRPr="00911F66" w:rsidRDefault="00EB6691" w:rsidP="00771D61">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color w:val="ED0000"/>
        </w:rPr>
      </w:pPr>
      <w:r w:rsidRPr="00911F66">
        <w:rPr>
          <w:rFonts w:ascii="Times New Roman" w:eastAsia="Calibri" w:hAnsi="Times New Roman" w:cs="Times New Roman"/>
          <w:color w:val="000000" w:themeColor="text1"/>
        </w:rPr>
        <w:t xml:space="preserve">Konkurso dalyviai, susipažinę su </w:t>
      </w:r>
      <w:r w:rsidR="004B1532">
        <w:rPr>
          <w:rFonts w:ascii="Times New Roman" w:eastAsia="Calibri" w:hAnsi="Times New Roman" w:cs="Times New Roman"/>
          <w:color w:val="000000" w:themeColor="text1"/>
        </w:rPr>
        <w:t>K</w:t>
      </w:r>
      <w:r w:rsidRPr="00911F66">
        <w:rPr>
          <w:rFonts w:ascii="Times New Roman" w:eastAsia="Calibri" w:hAnsi="Times New Roman" w:cs="Times New Roman"/>
          <w:color w:val="000000" w:themeColor="text1"/>
        </w:rPr>
        <w:t xml:space="preserve">onkurso </w:t>
      </w:r>
      <w:r w:rsidR="0098707D">
        <w:rPr>
          <w:rFonts w:ascii="Times New Roman" w:eastAsia="Calibri" w:hAnsi="Times New Roman" w:cs="Times New Roman"/>
          <w:color w:val="000000" w:themeColor="text1"/>
        </w:rPr>
        <w:t>sąlygomis</w:t>
      </w:r>
      <w:r w:rsidR="0098707D" w:rsidRPr="00911F66">
        <w:rPr>
          <w:rFonts w:ascii="Times New Roman" w:eastAsia="Calibri" w:hAnsi="Times New Roman" w:cs="Times New Roman"/>
          <w:color w:val="000000" w:themeColor="text1"/>
        </w:rPr>
        <w:t xml:space="preserve"> </w:t>
      </w:r>
      <w:r w:rsidRPr="00911F66">
        <w:rPr>
          <w:rFonts w:ascii="Times New Roman" w:eastAsia="Calibri" w:hAnsi="Times New Roman" w:cs="Times New Roman"/>
          <w:color w:val="000000" w:themeColor="text1"/>
        </w:rPr>
        <w:t xml:space="preserve">bei Technine specifikacija ir pageidaujantys dalyvauti </w:t>
      </w:r>
      <w:r w:rsidR="004B1532">
        <w:rPr>
          <w:rFonts w:ascii="Times New Roman" w:eastAsia="Calibri" w:hAnsi="Times New Roman" w:cs="Times New Roman"/>
          <w:color w:val="000000" w:themeColor="text1"/>
        </w:rPr>
        <w:t>K</w:t>
      </w:r>
      <w:r w:rsidRPr="00911F66">
        <w:rPr>
          <w:rFonts w:ascii="Times New Roman" w:eastAsia="Calibri" w:hAnsi="Times New Roman" w:cs="Times New Roman"/>
          <w:color w:val="000000" w:themeColor="text1"/>
        </w:rPr>
        <w:t xml:space="preserve">onkurse, skelbime bei </w:t>
      </w:r>
      <w:r w:rsidR="004B1532">
        <w:rPr>
          <w:rFonts w:ascii="Times New Roman" w:eastAsia="Calibri" w:hAnsi="Times New Roman" w:cs="Times New Roman"/>
          <w:color w:val="000000" w:themeColor="text1"/>
        </w:rPr>
        <w:t>K</w:t>
      </w:r>
      <w:r w:rsidRPr="00911F66">
        <w:rPr>
          <w:rFonts w:ascii="Times New Roman" w:eastAsia="Calibri" w:hAnsi="Times New Roman" w:cs="Times New Roman"/>
          <w:color w:val="000000" w:themeColor="text1"/>
        </w:rPr>
        <w:t xml:space="preserve">onkurso </w:t>
      </w:r>
      <w:r w:rsidR="0098707D">
        <w:rPr>
          <w:rFonts w:ascii="Times New Roman" w:eastAsia="Calibri" w:hAnsi="Times New Roman" w:cs="Times New Roman"/>
          <w:color w:val="000000" w:themeColor="text1"/>
        </w:rPr>
        <w:t>sąlygų</w:t>
      </w:r>
      <w:r w:rsidR="0098707D" w:rsidRPr="00911F66">
        <w:rPr>
          <w:rFonts w:ascii="Times New Roman" w:eastAsia="Calibri" w:hAnsi="Times New Roman" w:cs="Times New Roman"/>
          <w:color w:val="000000" w:themeColor="text1"/>
        </w:rPr>
        <w:t xml:space="preserve"> </w:t>
      </w:r>
      <w:r w:rsidRPr="00911F66">
        <w:rPr>
          <w:rFonts w:ascii="Times New Roman" w:eastAsia="Calibri" w:hAnsi="Times New Roman" w:cs="Times New Roman"/>
          <w:color w:val="000000" w:themeColor="text1"/>
        </w:rPr>
        <w:t>nustatyta tvarka ir terminais pateikia reikalingus dokumentus užklijuotame voke (ant kurio neturi būti jokių žymių, leidžiančių nustatyti dalyvį), ant tokio voko nurodoma tik pageidaujama  elektromobilių įkrovimo prieigų įrengimo vietų grupė. Vokas, ant kurio bus nurodytas konkurso dalyvio pavadinimas, prek</w:t>
      </w:r>
      <w:r w:rsidR="003D70D4">
        <w:rPr>
          <w:rFonts w:ascii="Times New Roman" w:eastAsia="Calibri" w:hAnsi="Times New Roman" w:cs="Times New Roman"/>
          <w:color w:val="000000" w:themeColor="text1"/>
        </w:rPr>
        <w:t>ių</w:t>
      </w:r>
      <w:r w:rsidRPr="00911F66">
        <w:rPr>
          <w:rFonts w:ascii="Times New Roman" w:eastAsia="Calibri" w:hAnsi="Times New Roman" w:cs="Times New Roman"/>
          <w:color w:val="000000" w:themeColor="text1"/>
        </w:rPr>
        <w:t xml:space="preserve"> ženklas ar kitas žymėjimas (ženklas), leidžiantis identifikuoti ar numanyti </w:t>
      </w:r>
      <w:r w:rsidR="003D70D4">
        <w:rPr>
          <w:rFonts w:ascii="Times New Roman" w:eastAsia="Calibri" w:hAnsi="Times New Roman" w:cs="Times New Roman"/>
          <w:color w:val="000000" w:themeColor="text1"/>
        </w:rPr>
        <w:t>K</w:t>
      </w:r>
      <w:r w:rsidRPr="00911F66">
        <w:rPr>
          <w:rFonts w:ascii="Times New Roman" w:eastAsia="Calibri" w:hAnsi="Times New Roman" w:cs="Times New Roman"/>
          <w:color w:val="000000" w:themeColor="text1"/>
        </w:rPr>
        <w:t xml:space="preserve">onkurso dalyvį, neatplėšiamas ir grąžinamas voką atsiimti atvykusiam </w:t>
      </w:r>
      <w:r w:rsidR="003D70D4">
        <w:rPr>
          <w:rFonts w:ascii="Times New Roman" w:eastAsia="Calibri" w:hAnsi="Times New Roman" w:cs="Times New Roman"/>
          <w:color w:val="000000" w:themeColor="text1"/>
        </w:rPr>
        <w:t>K</w:t>
      </w:r>
      <w:r w:rsidRPr="00911F66">
        <w:rPr>
          <w:rFonts w:ascii="Times New Roman" w:eastAsia="Calibri" w:hAnsi="Times New Roman" w:cs="Times New Roman"/>
          <w:color w:val="000000" w:themeColor="text1"/>
        </w:rPr>
        <w:t xml:space="preserve">onkurso dalyviui arba jam atvykus dalyvauti </w:t>
      </w:r>
      <w:r w:rsidR="003D70D4">
        <w:rPr>
          <w:rFonts w:ascii="Times New Roman" w:eastAsia="Calibri" w:hAnsi="Times New Roman" w:cs="Times New Roman"/>
          <w:color w:val="000000" w:themeColor="text1"/>
        </w:rPr>
        <w:t>K</w:t>
      </w:r>
      <w:r w:rsidRPr="00911F66">
        <w:rPr>
          <w:rFonts w:ascii="Times New Roman" w:eastAsia="Calibri" w:hAnsi="Times New Roman" w:cs="Times New Roman"/>
          <w:color w:val="000000" w:themeColor="text1"/>
        </w:rPr>
        <w:t xml:space="preserve">omisijos posėdyje, kuriame plėšiami vokai. Apie nepriimtą grąžinamą voką </w:t>
      </w:r>
      <w:r w:rsidR="003D70D4">
        <w:rPr>
          <w:rFonts w:ascii="Times New Roman" w:eastAsia="Calibri" w:hAnsi="Times New Roman" w:cs="Times New Roman"/>
          <w:color w:val="000000" w:themeColor="text1"/>
        </w:rPr>
        <w:t>K</w:t>
      </w:r>
      <w:r w:rsidRPr="00911F66">
        <w:rPr>
          <w:rFonts w:ascii="Times New Roman" w:eastAsia="Calibri" w:hAnsi="Times New Roman" w:cs="Times New Roman"/>
          <w:color w:val="000000" w:themeColor="text1"/>
        </w:rPr>
        <w:t xml:space="preserve">onkurso dalyvis turi būti informuotas ne vėliau kaip kitą darbo dieną, jeigu jo kontaktinis adresas yra žinomas neatplėšus voko, nurodant, kad voką jis taip pat gali atsiimti ir </w:t>
      </w:r>
      <w:r w:rsidR="003D70D4">
        <w:rPr>
          <w:rFonts w:ascii="Times New Roman" w:eastAsia="Calibri" w:hAnsi="Times New Roman" w:cs="Times New Roman"/>
          <w:color w:val="000000" w:themeColor="text1"/>
        </w:rPr>
        <w:t>K</w:t>
      </w:r>
      <w:r w:rsidRPr="00911F66">
        <w:rPr>
          <w:rFonts w:ascii="Times New Roman" w:eastAsia="Calibri" w:hAnsi="Times New Roman" w:cs="Times New Roman"/>
          <w:color w:val="000000" w:themeColor="text1"/>
        </w:rPr>
        <w:t xml:space="preserve">omisijos posėdyje, kuriame bus atplėšiami kiti vokai, jeigu toks </w:t>
      </w:r>
      <w:r w:rsidR="003D70D4">
        <w:rPr>
          <w:rFonts w:ascii="Times New Roman" w:eastAsia="Calibri" w:hAnsi="Times New Roman" w:cs="Times New Roman"/>
          <w:color w:val="000000" w:themeColor="text1"/>
        </w:rPr>
        <w:t>K</w:t>
      </w:r>
      <w:r w:rsidRPr="00911F66">
        <w:rPr>
          <w:rFonts w:ascii="Times New Roman" w:eastAsia="Calibri" w:hAnsi="Times New Roman" w:cs="Times New Roman"/>
          <w:color w:val="000000" w:themeColor="text1"/>
        </w:rPr>
        <w:t xml:space="preserve">onkurso dalyvis nepageidauja iki pasiūlymų pateikimo termino pabaigos pateikti pasiūlymą pagal reikalavimus užpildytame voke. Jeigu tokio </w:t>
      </w:r>
      <w:r w:rsidR="003D70D4">
        <w:rPr>
          <w:rFonts w:ascii="Times New Roman" w:eastAsia="Calibri" w:hAnsi="Times New Roman" w:cs="Times New Roman"/>
          <w:color w:val="000000" w:themeColor="text1"/>
        </w:rPr>
        <w:t>K</w:t>
      </w:r>
      <w:r w:rsidRPr="00911F66">
        <w:rPr>
          <w:rFonts w:ascii="Times New Roman" w:eastAsia="Calibri" w:hAnsi="Times New Roman" w:cs="Times New Roman"/>
          <w:color w:val="000000" w:themeColor="text1"/>
        </w:rPr>
        <w:t>onkurso dalyvio kontaktinis adresas nenustatytas, apie pateiktą neatplėšiamą ir grąžinamą voką nurodoma Komisijos posėdžio, kuriame buvo plėšiami kiti vokai, protokole. Kiekvienai elektromobilių įkrovimo prieigų įrengimo ir eksploatavimo vietų grupei dokumentai pateikiami atskirame voke.</w:t>
      </w:r>
    </w:p>
    <w:p w14:paraId="3F2CE01D" w14:textId="4B3760B8" w:rsidR="00EB6691" w:rsidRPr="00911F66" w:rsidRDefault="00EB6691" w:rsidP="00771D61">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color w:val="000000"/>
        </w:rPr>
      </w:pPr>
      <w:r w:rsidRPr="00911F66">
        <w:rPr>
          <w:rFonts w:ascii="Times New Roman" w:eastAsia="Calibri" w:hAnsi="Times New Roman" w:cs="Times New Roman"/>
        </w:rPr>
        <w:lastRenderedPageBreak/>
        <w:t>Konkurs</w:t>
      </w:r>
      <w:r w:rsidR="00DF7F35">
        <w:rPr>
          <w:rFonts w:ascii="Times New Roman" w:eastAsia="Calibri" w:hAnsi="Times New Roman" w:cs="Times New Roman"/>
        </w:rPr>
        <w:t>ui teikiamame</w:t>
      </w:r>
      <w:r w:rsidRPr="00911F66">
        <w:rPr>
          <w:rFonts w:ascii="Times New Roman" w:eastAsia="Calibri" w:hAnsi="Times New Roman" w:cs="Times New Roman"/>
        </w:rPr>
        <w:t xml:space="preserve"> pasiūlyme esantys dokumentai (su priedais) turi būti pasirašyti juridinio asmens vadovo arba įgalioto asmens ir patvirtinti antspaudu, kai pareiga turėti antspaudą nustatyta įmonės steigimo dokumentuose arba įstatymuose.</w:t>
      </w:r>
      <w:r w:rsidR="00DF7F35">
        <w:rPr>
          <w:rFonts w:ascii="Times New Roman" w:eastAsia="Calibri" w:hAnsi="Times New Roman" w:cs="Times New Roman"/>
        </w:rPr>
        <w:t xml:space="preserve"> P</w:t>
      </w:r>
      <w:r w:rsidRPr="00911F66">
        <w:rPr>
          <w:rFonts w:ascii="Times New Roman" w:eastAsia="Calibri" w:hAnsi="Times New Roman" w:cs="Times New Roman"/>
        </w:rPr>
        <w:t xml:space="preserve">asiūlyme esančių dokumentų (su priedais) kopijos turi būti sunumeruotos ir patvirtintos teisės aktų numatyta tvarka. Išimtis taikoma pasiūlymo galiojimo užtikrinimo garantijai, kurios pridedamas ir originalas, ir teisės aktų numatyta tvarka patvirtinta kopija. </w:t>
      </w:r>
    </w:p>
    <w:p w14:paraId="6EBF4EB0" w14:textId="5F824CD2" w:rsidR="00EB6691" w:rsidRPr="00911F66" w:rsidRDefault="006D0039" w:rsidP="00771D61">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color w:val="000000"/>
        </w:rPr>
      </w:pPr>
      <w:bookmarkStart w:id="4" w:name="_Ref194680728"/>
      <w:r w:rsidRPr="00911F66">
        <w:rPr>
          <w:rFonts w:ascii="Times New Roman" w:eastAsia="Calibri" w:hAnsi="Times New Roman" w:cs="Times New Roman"/>
        </w:rPr>
        <w:t>Konkurs</w:t>
      </w:r>
      <w:r w:rsidR="00DF7F35">
        <w:rPr>
          <w:rFonts w:ascii="Times New Roman" w:eastAsia="Calibri" w:hAnsi="Times New Roman" w:cs="Times New Roman"/>
        </w:rPr>
        <w:t>ui teikiamą</w:t>
      </w:r>
      <w:r w:rsidRPr="00911F66">
        <w:rPr>
          <w:rFonts w:ascii="Times New Roman" w:eastAsia="Calibri" w:hAnsi="Times New Roman" w:cs="Times New Roman"/>
          <w:color w:val="000000"/>
        </w:rPr>
        <w:t xml:space="preserve"> pasiūlymą turi sudaryti šie dokumentai:</w:t>
      </w:r>
      <w:bookmarkEnd w:id="4"/>
    </w:p>
    <w:p w14:paraId="7DC8CD32" w14:textId="12092DD1" w:rsidR="006D0039" w:rsidRPr="00911F66" w:rsidRDefault="006D0039" w:rsidP="00771D61">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color w:val="000000"/>
        </w:rPr>
      </w:pPr>
      <w:r w:rsidRPr="00911F66">
        <w:rPr>
          <w:rFonts w:ascii="Times New Roman" w:eastAsia="Calibri" w:hAnsi="Times New Roman" w:cs="Times New Roman"/>
          <w:color w:val="000000"/>
        </w:rPr>
        <w:t>juridinio asmens vadovo arba įgalioto asmens pasirašyta</w:t>
      </w:r>
      <w:r w:rsidR="00CE6935" w:rsidRPr="00911F66">
        <w:rPr>
          <w:rFonts w:ascii="Times New Roman" w:eastAsia="Calibri" w:hAnsi="Times New Roman" w:cs="Times New Roman"/>
          <w:color w:val="000000"/>
        </w:rPr>
        <w:t>s</w:t>
      </w:r>
      <w:r w:rsidRPr="00911F66">
        <w:rPr>
          <w:rFonts w:ascii="Times New Roman" w:eastAsia="Calibri" w:hAnsi="Times New Roman" w:cs="Times New Roman"/>
          <w:color w:val="000000"/>
        </w:rPr>
        <w:t xml:space="preserve"> nustatytos formos pasiūlymas (</w:t>
      </w:r>
      <w:r w:rsidR="00CD13B7" w:rsidRPr="00E37755">
        <w:rPr>
          <w:rFonts w:ascii="Times New Roman" w:eastAsia="Calibri" w:hAnsi="Times New Roman" w:cs="Times New Roman"/>
          <w:i/>
          <w:iCs/>
          <w:color w:val="000000"/>
        </w:rPr>
        <w:t xml:space="preserve">Sąlygų </w:t>
      </w:r>
      <w:r w:rsidRPr="00E37755">
        <w:rPr>
          <w:rFonts w:ascii="Times New Roman" w:eastAsia="Calibri" w:hAnsi="Times New Roman" w:cs="Times New Roman"/>
          <w:i/>
          <w:iCs/>
          <w:color w:val="000000"/>
        </w:rPr>
        <w:t>1 priedas</w:t>
      </w:r>
      <w:r w:rsidRPr="00911F66">
        <w:rPr>
          <w:rFonts w:ascii="Times New Roman" w:eastAsia="Calibri" w:hAnsi="Times New Roman" w:cs="Times New Roman"/>
          <w:color w:val="000000"/>
        </w:rPr>
        <w:t>);</w:t>
      </w:r>
    </w:p>
    <w:p w14:paraId="79CD841B" w14:textId="6C806BD6" w:rsidR="00EB6691" w:rsidRPr="00911F66" w:rsidRDefault="00EB6691" w:rsidP="00771D61">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color w:val="000000"/>
        </w:rPr>
      </w:pPr>
      <w:r w:rsidRPr="00911F66">
        <w:rPr>
          <w:rFonts w:ascii="Times New Roman" w:eastAsia="Calibri" w:hAnsi="Times New Roman" w:cs="Times New Roman"/>
          <w:color w:val="000000"/>
        </w:rPr>
        <w:t xml:space="preserve">išrašas iš valstybės įmonės </w:t>
      </w:r>
      <w:r w:rsidR="004B1532">
        <w:rPr>
          <w:rFonts w:ascii="Times New Roman" w:eastAsia="Calibri" w:hAnsi="Times New Roman" w:cs="Times New Roman"/>
          <w:color w:val="000000"/>
        </w:rPr>
        <w:t>„</w:t>
      </w:r>
      <w:r w:rsidRPr="00911F66">
        <w:rPr>
          <w:rFonts w:ascii="Times New Roman" w:eastAsia="Calibri" w:hAnsi="Times New Roman" w:cs="Times New Roman"/>
          <w:color w:val="000000"/>
        </w:rPr>
        <w:t>Registrų centro</w:t>
      </w:r>
      <w:r w:rsidR="004B1532">
        <w:rPr>
          <w:rFonts w:ascii="Times New Roman" w:eastAsia="Calibri" w:hAnsi="Times New Roman" w:cs="Times New Roman"/>
          <w:color w:val="000000"/>
        </w:rPr>
        <w:t>“</w:t>
      </w:r>
      <w:r w:rsidRPr="00911F66">
        <w:rPr>
          <w:rFonts w:ascii="Times New Roman" w:eastAsia="Calibri" w:hAnsi="Times New Roman" w:cs="Times New Roman"/>
          <w:color w:val="000000"/>
        </w:rPr>
        <w:t xml:space="preserve"> Juridinių asmenų registro (santrauka);</w:t>
      </w:r>
    </w:p>
    <w:p w14:paraId="1B750275" w14:textId="0E65C487" w:rsidR="006D0039" w:rsidRPr="00911F66" w:rsidRDefault="00033B91" w:rsidP="00771D61">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rPr>
      </w:pPr>
      <w:r w:rsidRPr="00911F66">
        <w:rPr>
          <w:rFonts w:ascii="Times New Roman" w:eastAsia="Calibri" w:hAnsi="Times New Roman" w:cs="Times New Roman"/>
          <w:color w:val="000000"/>
        </w:rPr>
        <w:t>j</w:t>
      </w:r>
      <w:r w:rsidR="006D0039" w:rsidRPr="00911F66">
        <w:rPr>
          <w:rFonts w:ascii="Times New Roman" w:eastAsia="Calibri" w:hAnsi="Times New Roman" w:cs="Times New Roman"/>
          <w:color w:val="000000"/>
        </w:rPr>
        <w:t>ei Konkurso procedūrose dalyvauja ūkio subjektų grupė, ji pateikia jungtinės veiklos sutartį arba tinkamai patvirtintą jos kopiją</w:t>
      </w:r>
      <w:r w:rsidR="00F34A3B" w:rsidRPr="00911F66">
        <w:rPr>
          <w:rFonts w:ascii="Times New Roman" w:eastAsia="Calibri" w:hAnsi="Times New Roman" w:cs="Times New Roman"/>
          <w:color w:val="000000"/>
        </w:rPr>
        <w:t xml:space="preserve">. </w:t>
      </w:r>
      <w:r w:rsidR="006D0039" w:rsidRPr="00911F66">
        <w:rPr>
          <w:rFonts w:ascii="Times New Roman" w:eastAsia="Calibri" w:hAnsi="Times New Roman" w:cs="Times New Roman"/>
          <w:color w:val="000000"/>
        </w:rPr>
        <w:t xml:space="preserve">Jungtinės veiklos sutartyje turi būti nurodyti kiekvienos </w:t>
      </w:r>
      <w:r w:rsidR="00CD13B7">
        <w:rPr>
          <w:rFonts w:ascii="Times New Roman" w:eastAsia="Calibri" w:hAnsi="Times New Roman" w:cs="Times New Roman"/>
          <w:color w:val="000000"/>
        </w:rPr>
        <w:t>iš Sutarties Šalių įsipareigojimai</w:t>
      </w:r>
      <w:r w:rsidR="006D0039" w:rsidRPr="00911F66">
        <w:rPr>
          <w:rFonts w:ascii="Times New Roman" w:eastAsia="Calibri" w:hAnsi="Times New Roman" w:cs="Times New Roman"/>
          <w:color w:val="000000"/>
        </w:rPr>
        <w:t xml:space="preserve"> vykdant </w:t>
      </w:r>
      <w:r w:rsidR="00CD13B7">
        <w:rPr>
          <w:rFonts w:ascii="Times New Roman" w:eastAsia="Calibri" w:hAnsi="Times New Roman" w:cs="Times New Roman"/>
          <w:color w:val="000000"/>
        </w:rPr>
        <w:t>S</w:t>
      </w:r>
      <w:r w:rsidR="00BD07E8" w:rsidRPr="00911F66">
        <w:rPr>
          <w:rFonts w:ascii="Times New Roman" w:eastAsia="Calibri" w:hAnsi="Times New Roman" w:cs="Times New Roman"/>
          <w:color w:val="000000"/>
        </w:rPr>
        <w:t xml:space="preserve">utartį, </w:t>
      </w:r>
      <w:r w:rsidR="006D0039" w:rsidRPr="00911F66">
        <w:rPr>
          <w:rFonts w:ascii="Times New Roman" w:eastAsia="Calibri" w:hAnsi="Times New Roman" w:cs="Times New Roman"/>
          <w:color w:val="000000"/>
        </w:rPr>
        <w:t xml:space="preserve">numatomą </w:t>
      </w:r>
      <w:r w:rsidR="00BD07E8" w:rsidRPr="00911F66">
        <w:rPr>
          <w:rFonts w:ascii="Times New Roman" w:eastAsia="Calibri" w:hAnsi="Times New Roman" w:cs="Times New Roman"/>
          <w:color w:val="000000"/>
        </w:rPr>
        <w:t xml:space="preserve">sudaryti </w:t>
      </w:r>
      <w:r w:rsidR="006D0039" w:rsidRPr="00911F66">
        <w:rPr>
          <w:rFonts w:ascii="Times New Roman" w:eastAsia="Calibri" w:hAnsi="Times New Roman" w:cs="Times New Roman"/>
          <w:color w:val="000000"/>
        </w:rPr>
        <w:t>su Konkurso organiza</w:t>
      </w:r>
      <w:r w:rsidR="006C676E" w:rsidRPr="00911F66">
        <w:rPr>
          <w:rFonts w:ascii="Times New Roman" w:eastAsia="Calibri" w:hAnsi="Times New Roman" w:cs="Times New Roman"/>
          <w:color w:val="000000"/>
        </w:rPr>
        <w:t>tore</w:t>
      </w:r>
      <w:r w:rsidR="006D0039" w:rsidRPr="00911F66">
        <w:rPr>
          <w:rFonts w:ascii="Times New Roman" w:eastAsia="Calibri" w:hAnsi="Times New Roman" w:cs="Times New Roman"/>
          <w:color w:val="000000"/>
        </w:rPr>
        <w:t xml:space="preserve"> (kai pasiūlymą teikia jungtinės veiklos sutarties partneriai)</w:t>
      </w:r>
      <w:r w:rsidRPr="00911F66">
        <w:rPr>
          <w:rFonts w:ascii="Times New Roman" w:eastAsia="Calibri" w:hAnsi="Times New Roman" w:cs="Times New Roman"/>
          <w:color w:val="000000"/>
        </w:rPr>
        <w:t>;</w:t>
      </w:r>
    </w:p>
    <w:p w14:paraId="72EC0FC1" w14:textId="0E8FE780" w:rsidR="006D0039" w:rsidRPr="00911F66" w:rsidRDefault="006D0039" w:rsidP="00771D61">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rPr>
      </w:pPr>
      <w:r w:rsidRPr="00911F66">
        <w:rPr>
          <w:rFonts w:ascii="Times New Roman" w:eastAsia="Calibri" w:hAnsi="Times New Roman" w:cs="Times New Roman"/>
          <w:color w:val="000000"/>
        </w:rPr>
        <w:t>įgaliojimo</w:t>
      </w:r>
      <w:r w:rsidRPr="00911F66">
        <w:rPr>
          <w:rFonts w:ascii="Times New Roman" w:eastAsia="Calibri" w:hAnsi="Times New Roman" w:cs="Times New Roman"/>
        </w:rPr>
        <w:t xml:space="preserve"> ar kito dokumento (pvz., pareigybės aprašymo), suteikiančio teisę pasirašyti tiekėjo pasiūlymą, kopija</w:t>
      </w:r>
      <w:r w:rsidRPr="00911F66">
        <w:rPr>
          <w:rFonts w:ascii="Times New Roman" w:eastAsia="Calibri" w:hAnsi="Times New Roman" w:cs="Times New Roman"/>
          <w:color w:val="ED0000"/>
        </w:rPr>
        <w:t xml:space="preserve"> </w:t>
      </w:r>
      <w:r w:rsidRPr="00911F66">
        <w:rPr>
          <w:rFonts w:ascii="Times New Roman" w:eastAsia="Calibri" w:hAnsi="Times New Roman" w:cs="Times New Roman"/>
        </w:rPr>
        <w:t xml:space="preserve">(taikoma, kai pasiūlymą patvirtina ne įmonės vadovas, o įgaliotas asmuo); </w:t>
      </w:r>
    </w:p>
    <w:p w14:paraId="6196487C" w14:textId="71311E65" w:rsidR="006D0039" w:rsidRPr="00911F66" w:rsidRDefault="006D0039" w:rsidP="00771D61">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color w:val="000000"/>
        </w:rPr>
      </w:pPr>
      <w:r w:rsidRPr="00911F66">
        <w:rPr>
          <w:rFonts w:ascii="Times New Roman" w:eastAsia="Calibri" w:hAnsi="Times New Roman" w:cs="Times New Roman"/>
          <w:color w:val="000000"/>
        </w:rPr>
        <w:t xml:space="preserve">dokumentai, įrodantys, kad tiekėjui bus prieinami kitų ūkio subjektų, kurių pajėgumais jis ketina remtis, ištekliai (jeigu tiekėjas ketina remtis kitų ūkio subjektų pajėgumais); taip pat dokumentai, patvirtinantys tiekėjo ir ūkio subjektų, kurių pajėgumais remiamasi, solidarią atsakomybę už </w:t>
      </w:r>
      <w:r w:rsidR="004322BB">
        <w:rPr>
          <w:rFonts w:ascii="Times New Roman" w:eastAsia="Calibri" w:hAnsi="Times New Roman" w:cs="Times New Roman"/>
          <w:color w:val="000000"/>
        </w:rPr>
        <w:t>S</w:t>
      </w:r>
      <w:r w:rsidRPr="00911F66">
        <w:rPr>
          <w:rFonts w:ascii="Times New Roman" w:eastAsia="Calibri" w:hAnsi="Times New Roman" w:cs="Times New Roman"/>
          <w:color w:val="000000"/>
        </w:rPr>
        <w:t>utarties įvykdymą, ketinimo protokolai, preliminarios sutartys</w:t>
      </w:r>
      <w:r w:rsidR="00033B91" w:rsidRPr="00911F66">
        <w:rPr>
          <w:rFonts w:ascii="Times New Roman" w:eastAsia="Calibri" w:hAnsi="Times New Roman" w:cs="Times New Roman"/>
          <w:color w:val="000000"/>
        </w:rPr>
        <w:t>;</w:t>
      </w:r>
      <w:r w:rsidRPr="00911F66">
        <w:rPr>
          <w:rFonts w:ascii="Times New Roman" w:eastAsia="Calibri" w:hAnsi="Times New Roman" w:cs="Times New Roman"/>
          <w:color w:val="000000"/>
        </w:rPr>
        <w:t xml:space="preserve"> </w:t>
      </w:r>
    </w:p>
    <w:p w14:paraId="77E6F57F" w14:textId="362E8FF6" w:rsidR="00EB6691" w:rsidRPr="00911F66" w:rsidRDefault="00EB6691" w:rsidP="00771D61">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rPr>
      </w:pPr>
      <w:r w:rsidRPr="00911F66">
        <w:rPr>
          <w:rFonts w:ascii="Times New Roman" w:eastAsia="Calibri" w:hAnsi="Times New Roman" w:cs="Times New Roman"/>
        </w:rPr>
        <w:t>pageidaujama elektromobilių įkrovimo prieigų įrengimo ir eksploatavimo vietos ar grupė iš Konkurso skelbime nurodytų vietų sąrašo;</w:t>
      </w:r>
    </w:p>
    <w:p w14:paraId="1F915097" w14:textId="54DDACBF" w:rsidR="00BC49A8" w:rsidRPr="00911F66" w:rsidRDefault="00BC49A8" w:rsidP="00771D61">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rPr>
      </w:pPr>
      <w:r w:rsidRPr="00911F66">
        <w:rPr>
          <w:rFonts w:ascii="Times New Roman" w:eastAsia="Calibri" w:hAnsi="Times New Roman" w:cs="Times New Roman"/>
        </w:rPr>
        <w:t>pasiūlymo galiojimo užtikrinimas</w:t>
      </w:r>
      <w:r w:rsidR="004B1532">
        <w:rPr>
          <w:rFonts w:ascii="Times New Roman" w:eastAsia="Calibri" w:hAnsi="Times New Roman" w:cs="Times New Roman"/>
        </w:rPr>
        <w:t>;</w:t>
      </w:r>
    </w:p>
    <w:p w14:paraId="6266A413" w14:textId="6C189306" w:rsidR="00EB6691" w:rsidRPr="00911F66" w:rsidRDefault="00EB6691" w:rsidP="00771D61">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color w:val="ED0000"/>
        </w:rPr>
      </w:pPr>
      <w:r w:rsidRPr="00911F66">
        <w:rPr>
          <w:rFonts w:ascii="Times New Roman" w:eastAsia="Calibri" w:hAnsi="Times New Roman" w:cs="Times New Roman"/>
        </w:rPr>
        <w:t>įsipareigojimas laimėjus Konkursą nurodytoje elektromobilių įkrovimo prieigų įrengimo ir eksploatavimo vietų grupėje įrengti ir eksploatuoti elektromobilių įkrovimo prieigas pagal Techninę specifikaciją.</w:t>
      </w:r>
    </w:p>
    <w:p w14:paraId="72801D1C" w14:textId="77EF0C75" w:rsidR="00922733" w:rsidRPr="00911F66" w:rsidRDefault="00124EFE" w:rsidP="00922733">
      <w:pPr>
        <w:pStyle w:val="ListParagraph"/>
        <w:numPr>
          <w:ilvl w:val="0"/>
          <w:numId w:val="4"/>
        </w:numPr>
        <w:suppressAutoHyphens/>
        <w:spacing w:before="240" w:after="240"/>
        <w:ind w:left="720" w:hanging="720"/>
        <w:contextualSpacing w:val="0"/>
        <w:jc w:val="both"/>
        <w:rPr>
          <w:rFonts w:ascii="Times New Roman" w:hAnsi="Times New Roman" w:cs="Times New Roman"/>
          <w:color w:val="000000"/>
        </w:rPr>
      </w:pPr>
      <w:r w:rsidRPr="00911F66">
        <w:rPr>
          <w:rFonts w:ascii="Times New Roman" w:eastAsia="Calibri" w:hAnsi="Times New Roman" w:cs="Times New Roman"/>
        </w:rPr>
        <w:t xml:space="preserve">Konkursui pateikti dokumentai registruojami </w:t>
      </w:r>
      <w:r w:rsidRPr="00911F66">
        <w:rPr>
          <w:rFonts w:ascii="Times New Roman" w:eastAsia="Calibri" w:hAnsi="Times New Roman" w:cs="Times New Roman"/>
          <w:highlight w:val="lightGray"/>
        </w:rPr>
        <w:t>pavadinimas</w:t>
      </w:r>
      <w:r w:rsidRPr="00911F66">
        <w:rPr>
          <w:rFonts w:ascii="Times New Roman" w:eastAsia="Calibri" w:hAnsi="Times New Roman" w:cs="Times New Roman"/>
        </w:rPr>
        <w:t xml:space="preserve"> savivaldybės administracijos </w:t>
      </w:r>
      <w:r w:rsidRPr="00911F66">
        <w:rPr>
          <w:rFonts w:ascii="Times New Roman" w:eastAsia="Calibri" w:hAnsi="Times New Roman" w:cs="Times New Roman"/>
          <w:highlight w:val="lightGray"/>
        </w:rPr>
        <w:t>skyriaus</w:t>
      </w:r>
      <w:r w:rsidRPr="00911F66">
        <w:rPr>
          <w:rFonts w:ascii="Times New Roman" w:eastAsia="Calibri" w:hAnsi="Times New Roman" w:cs="Times New Roman"/>
        </w:rPr>
        <w:t xml:space="preserve"> </w:t>
      </w:r>
      <w:r w:rsidRPr="00911F66">
        <w:rPr>
          <w:rFonts w:ascii="Times New Roman" w:eastAsia="Calibri" w:hAnsi="Times New Roman" w:cs="Times New Roman"/>
          <w:highlight w:val="lightGray"/>
        </w:rPr>
        <w:t>pavadinimas</w:t>
      </w:r>
      <w:r w:rsidRPr="00911F66">
        <w:rPr>
          <w:rFonts w:ascii="Times New Roman" w:eastAsia="Calibri" w:hAnsi="Times New Roman" w:cs="Times New Roman"/>
        </w:rPr>
        <w:t xml:space="preserve"> skyriuje, </w:t>
      </w:r>
      <w:r w:rsidRPr="00911F66">
        <w:rPr>
          <w:rFonts w:ascii="Times New Roman" w:eastAsia="Calibri" w:hAnsi="Times New Roman" w:cs="Times New Roman"/>
          <w:highlight w:val="lightGray"/>
        </w:rPr>
        <w:t>adresas</w:t>
      </w:r>
      <w:r w:rsidRPr="00911F66">
        <w:rPr>
          <w:rFonts w:ascii="Times New Roman" w:eastAsia="Calibri" w:hAnsi="Times New Roman" w:cs="Times New Roman"/>
        </w:rPr>
        <w:t xml:space="preserve">. </w:t>
      </w:r>
      <w:r w:rsidR="00D350F8">
        <w:rPr>
          <w:rFonts w:ascii="Times New Roman" w:eastAsia="Calibri" w:hAnsi="Times New Roman" w:cs="Times New Roman"/>
        </w:rPr>
        <w:t>P</w:t>
      </w:r>
      <w:r w:rsidRPr="00911F66">
        <w:rPr>
          <w:rFonts w:ascii="Times New Roman" w:eastAsia="Calibri" w:hAnsi="Times New Roman" w:cs="Times New Roman"/>
        </w:rPr>
        <w:t xml:space="preserve">asiūlyme esančių dokumentų (su priedais) kopijos turi būti sunumeruotos ir patvirtintos teisės aktų nustatyta tvarka. </w:t>
      </w:r>
      <w:r w:rsidRPr="00911F66">
        <w:rPr>
          <w:rFonts w:ascii="Times New Roman" w:hAnsi="Times New Roman" w:cs="Times New Roman"/>
          <w:color w:val="000000"/>
        </w:rPr>
        <w:t>A</w:t>
      </w:r>
      <w:r w:rsidR="00922733" w:rsidRPr="00911F66">
        <w:rPr>
          <w:rFonts w:ascii="Times New Roman" w:hAnsi="Times New Roman" w:cs="Times New Roman"/>
          <w:color w:val="000000"/>
        </w:rPr>
        <w:t>nt pateikto voko užrašomas Konkurso dalyvio registravimo numeris ir tikslus dokumentų priėmimo laikas.</w:t>
      </w:r>
    </w:p>
    <w:p w14:paraId="37E9B515" w14:textId="11A67341" w:rsidR="00922733" w:rsidRPr="00911F66" w:rsidRDefault="00922733" w:rsidP="00922733">
      <w:pPr>
        <w:pStyle w:val="ListParagraph"/>
        <w:numPr>
          <w:ilvl w:val="0"/>
          <w:numId w:val="4"/>
        </w:numPr>
        <w:suppressAutoHyphens/>
        <w:spacing w:before="240" w:after="240"/>
        <w:ind w:left="720" w:hanging="720"/>
        <w:contextualSpacing w:val="0"/>
        <w:jc w:val="both"/>
        <w:rPr>
          <w:rFonts w:ascii="Times New Roman" w:hAnsi="Times New Roman" w:cs="Times New Roman"/>
          <w:color w:val="000000"/>
        </w:rPr>
      </w:pPr>
      <w:r w:rsidRPr="00911F66">
        <w:rPr>
          <w:rFonts w:ascii="Times New Roman" w:hAnsi="Times New Roman" w:cs="Times New Roman"/>
          <w:color w:val="000000"/>
        </w:rPr>
        <w:t xml:space="preserve">Konkurso organizavimo ir vykdymo metu gauta informacija yra konfidenciali. Už Konkurso organizavimą atsakingi asmenys iki </w:t>
      </w:r>
      <w:r w:rsidRPr="00911F66">
        <w:rPr>
          <w:rFonts w:ascii="Times New Roman" w:hAnsi="Times New Roman" w:cs="Times New Roman"/>
        </w:rPr>
        <w:t xml:space="preserve">Komisijos </w:t>
      </w:r>
      <w:r w:rsidRPr="00911F66">
        <w:rPr>
          <w:rFonts w:ascii="Times New Roman" w:hAnsi="Times New Roman" w:cs="Times New Roman"/>
          <w:color w:val="000000"/>
        </w:rPr>
        <w:t>posėdžio pradžios neturi teisės supažindinti kitų asmenų su duomenimis apie įregistruotus Konkurso dalyvius.</w:t>
      </w:r>
    </w:p>
    <w:p w14:paraId="077EC95C" w14:textId="0468011B" w:rsidR="00922733" w:rsidRPr="00911F66" w:rsidRDefault="00922733" w:rsidP="00922733">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color w:val="ED0000"/>
        </w:rPr>
      </w:pPr>
      <w:r w:rsidRPr="00911F66">
        <w:rPr>
          <w:rFonts w:ascii="Times New Roman" w:hAnsi="Times New Roman" w:cs="Times New Roman"/>
          <w:color w:val="000000"/>
        </w:rPr>
        <w:t xml:space="preserve">Komisija privalo saugoti Konkursui pateiktus </w:t>
      </w:r>
      <w:r w:rsidRPr="00911F66">
        <w:rPr>
          <w:rFonts w:ascii="Times New Roman" w:hAnsi="Times New Roman" w:cs="Times New Roman"/>
          <w:bCs/>
        </w:rPr>
        <w:t>kiekvienos</w:t>
      </w:r>
      <w:r w:rsidRPr="00911F66">
        <w:rPr>
          <w:rFonts w:ascii="Times New Roman" w:hAnsi="Times New Roman" w:cs="Times New Roman"/>
        </w:rPr>
        <w:t xml:space="preserve"> viešųjų elektromobilių įkrovimo prieigų įrengimo ir eksploatavimo vietų ar grupės</w:t>
      </w:r>
      <w:r w:rsidRPr="00911F66">
        <w:rPr>
          <w:rFonts w:ascii="Times New Roman" w:hAnsi="Times New Roman" w:cs="Times New Roman"/>
          <w:color w:val="000000"/>
        </w:rPr>
        <w:t xml:space="preserve"> </w:t>
      </w:r>
      <w:r w:rsidR="004322BB">
        <w:rPr>
          <w:rFonts w:ascii="Times New Roman" w:hAnsi="Times New Roman" w:cs="Times New Roman"/>
          <w:color w:val="000000"/>
        </w:rPr>
        <w:t>laimėtojo</w:t>
      </w:r>
      <w:r w:rsidR="004322BB" w:rsidRPr="00911F66">
        <w:rPr>
          <w:rFonts w:ascii="Times New Roman" w:hAnsi="Times New Roman" w:cs="Times New Roman"/>
          <w:color w:val="000000"/>
        </w:rPr>
        <w:t xml:space="preserve"> </w:t>
      </w:r>
      <w:r w:rsidRPr="00911F66">
        <w:rPr>
          <w:rFonts w:ascii="Times New Roman" w:hAnsi="Times New Roman" w:cs="Times New Roman"/>
          <w:color w:val="000000"/>
        </w:rPr>
        <w:t>dokumentus Konkurso organizavimo laikotarpiu ir penkerius metus jam pasibaigus.</w:t>
      </w:r>
    </w:p>
    <w:p w14:paraId="386027B4" w14:textId="212F5049" w:rsidR="006D0039" w:rsidRPr="00911F66" w:rsidRDefault="006D0039" w:rsidP="00771D61">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strike/>
        </w:rPr>
      </w:pPr>
      <w:r w:rsidRPr="00911F66">
        <w:rPr>
          <w:rFonts w:ascii="Times New Roman" w:eastAsia="Calibri" w:hAnsi="Times New Roman" w:cs="Times New Roman"/>
        </w:rPr>
        <w:t xml:space="preserve">Konkursui pateikti dokumentai registruojami </w:t>
      </w:r>
      <w:r w:rsidR="004B1532" w:rsidRPr="00911F66">
        <w:rPr>
          <w:rFonts w:ascii="Times New Roman" w:eastAsia="Calibri" w:hAnsi="Times New Roman" w:cs="Times New Roman"/>
          <w:highlight w:val="lightGray"/>
        </w:rPr>
        <w:t>pavadinimas</w:t>
      </w:r>
      <w:r w:rsidRPr="00911F66">
        <w:rPr>
          <w:rFonts w:ascii="Times New Roman" w:eastAsia="Calibri" w:hAnsi="Times New Roman" w:cs="Times New Roman"/>
        </w:rPr>
        <w:t xml:space="preserve"> savivaldybės administracijos</w:t>
      </w:r>
      <w:r w:rsidR="00290FE4" w:rsidRPr="00911F66">
        <w:rPr>
          <w:rFonts w:ascii="Times New Roman" w:eastAsia="Calibri" w:hAnsi="Times New Roman" w:cs="Times New Roman"/>
        </w:rPr>
        <w:t xml:space="preserve"> </w:t>
      </w:r>
      <w:r w:rsidR="004B1532" w:rsidRPr="00911F66">
        <w:rPr>
          <w:rFonts w:ascii="Times New Roman" w:eastAsia="Calibri" w:hAnsi="Times New Roman" w:cs="Times New Roman"/>
          <w:highlight w:val="lightGray"/>
        </w:rPr>
        <w:t>skyriaus</w:t>
      </w:r>
      <w:r w:rsidR="004B1532" w:rsidRPr="00911F66">
        <w:rPr>
          <w:rFonts w:ascii="Times New Roman" w:eastAsia="Calibri" w:hAnsi="Times New Roman" w:cs="Times New Roman"/>
        </w:rPr>
        <w:t xml:space="preserve"> </w:t>
      </w:r>
      <w:r w:rsidR="004B1532" w:rsidRPr="00911F66">
        <w:rPr>
          <w:rFonts w:ascii="Times New Roman" w:eastAsia="Calibri" w:hAnsi="Times New Roman" w:cs="Times New Roman"/>
          <w:highlight w:val="lightGray"/>
        </w:rPr>
        <w:t>pavadinimas</w:t>
      </w:r>
      <w:r w:rsidR="000825E9" w:rsidRPr="00911F66">
        <w:rPr>
          <w:rFonts w:ascii="Times New Roman" w:eastAsia="Calibri" w:hAnsi="Times New Roman" w:cs="Times New Roman"/>
        </w:rPr>
        <w:t xml:space="preserve"> skyriuje</w:t>
      </w:r>
      <w:r w:rsidR="00290FE4" w:rsidRPr="00911F66">
        <w:rPr>
          <w:rFonts w:ascii="Times New Roman" w:eastAsia="Calibri" w:hAnsi="Times New Roman" w:cs="Times New Roman"/>
        </w:rPr>
        <w:t xml:space="preserve">, </w:t>
      </w:r>
      <w:r w:rsidR="004B1532" w:rsidRPr="00911F66">
        <w:rPr>
          <w:rFonts w:ascii="Times New Roman" w:eastAsia="Calibri" w:hAnsi="Times New Roman" w:cs="Times New Roman"/>
          <w:highlight w:val="lightGray"/>
        </w:rPr>
        <w:t>adresas</w:t>
      </w:r>
      <w:r w:rsidR="00290FE4" w:rsidRPr="00911F66">
        <w:rPr>
          <w:rFonts w:ascii="Times New Roman" w:eastAsia="Calibri" w:hAnsi="Times New Roman" w:cs="Times New Roman"/>
        </w:rPr>
        <w:t xml:space="preserve">. </w:t>
      </w:r>
      <w:r w:rsidR="00652E27" w:rsidRPr="00911F66">
        <w:rPr>
          <w:rFonts w:ascii="Times New Roman" w:eastAsia="Calibri" w:hAnsi="Times New Roman" w:cs="Times New Roman"/>
        </w:rPr>
        <w:t>Konkursiniame pasiūlyme esančių dokumentų (su priedais) kopijos turi būti sunumeruotos ir patvirtintos teisės aktų nu</w:t>
      </w:r>
      <w:r w:rsidR="00BD07E8" w:rsidRPr="00911F66">
        <w:rPr>
          <w:rFonts w:ascii="Times New Roman" w:eastAsia="Calibri" w:hAnsi="Times New Roman" w:cs="Times New Roman"/>
        </w:rPr>
        <w:t>sta</w:t>
      </w:r>
      <w:r w:rsidR="00652E27" w:rsidRPr="00911F66">
        <w:rPr>
          <w:rFonts w:ascii="Times New Roman" w:eastAsia="Calibri" w:hAnsi="Times New Roman" w:cs="Times New Roman"/>
        </w:rPr>
        <w:t>tyta tvarka.</w:t>
      </w:r>
    </w:p>
    <w:p w14:paraId="5BDFFEC1" w14:textId="48837A00" w:rsidR="006D0039" w:rsidRPr="00911F66" w:rsidRDefault="006D0039" w:rsidP="00771D61">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911F66">
        <w:rPr>
          <w:rFonts w:ascii="Times New Roman" w:eastAsia="Calibri" w:hAnsi="Times New Roman" w:cs="Times New Roman"/>
        </w:rPr>
        <w:lastRenderedPageBreak/>
        <w:t>Pasiūlymai turi būti pateikti iki 202</w:t>
      </w:r>
      <w:r w:rsidR="00124EFE" w:rsidRPr="00911F66">
        <w:rPr>
          <w:rFonts w:ascii="Times New Roman" w:eastAsia="Calibri" w:hAnsi="Times New Roman" w:cs="Times New Roman"/>
        </w:rPr>
        <w:t>5</w:t>
      </w:r>
      <w:r w:rsidRPr="00911F66">
        <w:rPr>
          <w:rFonts w:ascii="Times New Roman" w:eastAsia="Calibri" w:hAnsi="Times New Roman" w:cs="Times New Roman"/>
        </w:rPr>
        <w:t xml:space="preserve"> m.</w:t>
      </w:r>
      <w:r w:rsidR="00C30D5D" w:rsidRPr="00911F66">
        <w:rPr>
          <w:rFonts w:ascii="Times New Roman" w:eastAsia="Calibri" w:hAnsi="Times New Roman" w:cs="Times New Roman"/>
        </w:rPr>
        <w:t xml:space="preserve"> </w:t>
      </w:r>
      <w:r w:rsidR="00124EFE" w:rsidRPr="00911F66">
        <w:rPr>
          <w:rFonts w:ascii="Times New Roman" w:eastAsia="Calibri" w:hAnsi="Times New Roman" w:cs="Times New Roman"/>
          <w:highlight w:val="lightGray"/>
        </w:rPr>
        <w:t>data</w:t>
      </w:r>
      <w:r w:rsidR="00124EFE" w:rsidRPr="00911F66">
        <w:rPr>
          <w:rFonts w:ascii="Times New Roman" w:eastAsia="Calibri" w:hAnsi="Times New Roman" w:cs="Times New Roman"/>
        </w:rPr>
        <w:t xml:space="preserve"> d.</w:t>
      </w:r>
      <w:r w:rsidR="00C30D5D" w:rsidRPr="00911F66">
        <w:rPr>
          <w:rFonts w:ascii="Times New Roman" w:eastAsia="Calibri" w:hAnsi="Times New Roman" w:cs="Times New Roman"/>
        </w:rPr>
        <w:t xml:space="preserve"> </w:t>
      </w:r>
      <w:r w:rsidR="00124EFE" w:rsidRPr="00911F66">
        <w:rPr>
          <w:rFonts w:ascii="Times New Roman" w:eastAsia="Calibri" w:hAnsi="Times New Roman" w:cs="Times New Roman"/>
          <w:highlight w:val="lightGray"/>
        </w:rPr>
        <w:t>laikas</w:t>
      </w:r>
      <w:r w:rsidR="00C30D5D" w:rsidRPr="00911F66">
        <w:rPr>
          <w:rFonts w:ascii="Times New Roman" w:eastAsia="Calibri" w:hAnsi="Times New Roman" w:cs="Times New Roman"/>
        </w:rPr>
        <w:t xml:space="preserve"> </w:t>
      </w:r>
      <w:r w:rsidRPr="00911F66">
        <w:rPr>
          <w:rFonts w:ascii="Times New Roman" w:eastAsia="Calibri" w:hAnsi="Times New Roman" w:cs="Times New Roman"/>
        </w:rPr>
        <w:t>val.</w:t>
      </w:r>
    </w:p>
    <w:p w14:paraId="327E849A" w14:textId="76EC1BBA" w:rsidR="006D0039" w:rsidRPr="00911F66" w:rsidRDefault="006D0039" w:rsidP="00771D61">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color w:val="000000"/>
        </w:rPr>
      </w:pPr>
      <w:r w:rsidRPr="00911F66">
        <w:rPr>
          <w:rFonts w:ascii="Times New Roman" w:eastAsia="Calibri" w:hAnsi="Times New Roman" w:cs="Times New Roman"/>
        </w:rPr>
        <w:t>Tiekėjams</w:t>
      </w:r>
      <w:r w:rsidRPr="00911F66">
        <w:rPr>
          <w:rFonts w:ascii="Times New Roman" w:eastAsia="Calibri" w:hAnsi="Times New Roman" w:cs="Times New Roman"/>
          <w:color w:val="000000"/>
        </w:rPr>
        <w:t xml:space="preserve"> nėra leidžiama pateikti alternatyvių pasiūlymų. Tiekėjui pateikus alternatyvų pasiūlymą, jo pasiūlymas bus atmestas.</w:t>
      </w:r>
    </w:p>
    <w:p w14:paraId="3AB1E72E" w14:textId="2F27C920" w:rsidR="006D0039" w:rsidRPr="00911F66" w:rsidRDefault="006D0039" w:rsidP="00771D61">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911F66">
        <w:rPr>
          <w:rFonts w:ascii="Times New Roman" w:eastAsia="Calibri" w:hAnsi="Times New Roman" w:cs="Times New Roman"/>
          <w:color w:val="000000"/>
        </w:rPr>
        <w:t xml:space="preserve">Pateikdamas pasiūlymą tiekėjas </w:t>
      </w:r>
      <w:r w:rsidRPr="00911F66">
        <w:rPr>
          <w:rFonts w:ascii="Times New Roman" w:eastAsia="Calibri" w:hAnsi="Times New Roman" w:cs="Times New Roman"/>
        </w:rPr>
        <w:t xml:space="preserve">sutinka su šiomis Konkurso sąlygomis ir patvirtina, kad jo pasiūlyme pateikta informacija yra teisinga ir apima viską, ko reikia </w:t>
      </w:r>
      <w:r w:rsidR="004322BB">
        <w:rPr>
          <w:rFonts w:ascii="Times New Roman" w:eastAsia="Calibri" w:hAnsi="Times New Roman" w:cs="Times New Roman"/>
        </w:rPr>
        <w:t>S</w:t>
      </w:r>
      <w:r w:rsidR="00BD07E8" w:rsidRPr="00911F66">
        <w:rPr>
          <w:rFonts w:ascii="Times New Roman" w:eastAsia="Calibri" w:hAnsi="Times New Roman" w:cs="Times New Roman"/>
        </w:rPr>
        <w:t xml:space="preserve">utartį įvykdyti </w:t>
      </w:r>
      <w:r w:rsidRPr="00911F66">
        <w:rPr>
          <w:rFonts w:ascii="Times New Roman" w:eastAsia="Calibri" w:hAnsi="Times New Roman" w:cs="Times New Roman"/>
        </w:rPr>
        <w:t>tinkama</w:t>
      </w:r>
      <w:r w:rsidR="00BD07E8" w:rsidRPr="00911F66">
        <w:rPr>
          <w:rFonts w:ascii="Times New Roman" w:eastAsia="Calibri" w:hAnsi="Times New Roman" w:cs="Times New Roman"/>
        </w:rPr>
        <w:t>i</w:t>
      </w:r>
      <w:r w:rsidRPr="00911F66">
        <w:rPr>
          <w:rFonts w:ascii="Times New Roman" w:eastAsia="Calibri" w:hAnsi="Times New Roman" w:cs="Times New Roman"/>
        </w:rPr>
        <w:t xml:space="preserve">. </w:t>
      </w:r>
    </w:p>
    <w:p w14:paraId="24F500D2" w14:textId="792B748B" w:rsidR="006D0039" w:rsidRPr="00911F66" w:rsidRDefault="006D0039" w:rsidP="00771D61">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color w:val="000000"/>
        </w:rPr>
      </w:pPr>
      <w:r w:rsidRPr="00911F66">
        <w:rPr>
          <w:rFonts w:ascii="Times New Roman" w:eastAsia="Calibri" w:hAnsi="Times New Roman" w:cs="Times New Roman"/>
        </w:rPr>
        <w:t>Kol nesibaigė pasiūlymo galiojimo laikas, Konkurso organiza</w:t>
      </w:r>
      <w:r w:rsidR="006F64D1" w:rsidRPr="00911F66">
        <w:rPr>
          <w:rFonts w:ascii="Times New Roman" w:eastAsia="Calibri" w:hAnsi="Times New Roman" w:cs="Times New Roman"/>
        </w:rPr>
        <w:t>torė</w:t>
      </w:r>
      <w:r w:rsidRPr="00911F66">
        <w:rPr>
          <w:rFonts w:ascii="Times New Roman" w:eastAsia="Calibri" w:hAnsi="Times New Roman" w:cs="Times New Roman"/>
        </w:rPr>
        <w:t xml:space="preserve"> turi teisę prašyti, </w:t>
      </w:r>
      <w:r w:rsidRPr="00911F66">
        <w:rPr>
          <w:rFonts w:ascii="Times New Roman" w:eastAsia="Calibri" w:hAnsi="Times New Roman" w:cs="Times New Roman"/>
          <w:color w:val="000000"/>
        </w:rPr>
        <w:t xml:space="preserve">kad </w:t>
      </w:r>
      <w:r w:rsidR="00124EFE" w:rsidRPr="00911F66">
        <w:rPr>
          <w:rFonts w:ascii="Times New Roman" w:eastAsia="Calibri" w:hAnsi="Times New Roman" w:cs="Times New Roman"/>
          <w:color w:val="000000"/>
        </w:rPr>
        <w:t>dalyviai</w:t>
      </w:r>
      <w:r w:rsidRPr="00911F66">
        <w:rPr>
          <w:rFonts w:ascii="Times New Roman" w:eastAsia="Calibri" w:hAnsi="Times New Roman" w:cs="Times New Roman"/>
          <w:color w:val="000000"/>
        </w:rPr>
        <w:t xml:space="preserve"> pratęstų jų galiojimą iki konkrečiai nurodyto laiko. </w:t>
      </w:r>
    </w:p>
    <w:p w14:paraId="662D3B20" w14:textId="245BAAD7" w:rsidR="006D0039" w:rsidRPr="00911F66" w:rsidRDefault="5AAA8710" w:rsidP="00771D61">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strike/>
          <w:lang w:eastAsia="ar-SA"/>
        </w:rPr>
      </w:pPr>
      <w:r w:rsidRPr="00911F66">
        <w:rPr>
          <w:rFonts w:ascii="Times New Roman" w:eastAsia="Times New Roman" w:hAnsi="Times New Roman" w:cs="Times New Roman"/>
          <w:lang w:eastAsia="ar-SA"/>
        </w:rPr>
        <w:t>Ko</w:t>
      </w:r>
      <w:r w:rsidR="00663756" w:rsidRPr="00911F66">
        <w:rPr>
          <w:rFonts w:ascii="Times New Roman" w:eastAsia="Times New Roman" w:hAnsi="Times New Roman" w:cs="Times New Roman"/>
          <w:lang w:eastAsia="ar-SA"/>
        </w:rPr>
        <w:t>misija</w:t>
      </w:r>
      <w:r w:rsidRPr="00911F66">
        <w:rPr>
          <w:rFonts w:ascii="Times New Roman" w:eastAsia="Times New Roman" w:hAnsi="Times New Roman" w:cs="Times New Roman"/>
          <w:lang w:eastAsia="ar-SA"/>
        </w:rPr>
        <w:t xml:space="preserve"> turi teisę pratęsti pasiūlymo pateikimo terminą. Apie naują pasiūlymų pateikimo terminą Ko</w:t>
      </w:r>
      <w:r w:rsidR="00663756" w:rsidRPr="00911F66">
        <w:rPr>
          <w:rFonts w:ascii="Times New Roman" w:eastAsia="Times New Roman" w:hAnsi="Times New Roman" w:cs="Times New Roman"/>
          <w:lang w:eastAsia="ar-SA"/>
        </w:rPr>
        <w:t>misija</w:t>
      </w:r>
      <w:r w:rsidRPr="00911F66">
        <w:rPr>
          <w:rFonts w:ascii="Times New Roman" w:eastAsia="Times New Roman" w:hAnsi="Times New Roman" w:cs="Times New Roman"/>
          <w:lang w:eastAsia="ar-SA"/>
        </w:rPr>
        <w:t xml:space="preserve"> paskelbia </w:t>
      </w:r>
      <w:r w:rsidR="004B1532" w:rsidRPr="00911F66">
        <w:rPr>
          <w:rFonts w:ascii="Times New Roman" w:eastAsia="Calibri" w:hAnsi="Times New Roman" w:cs="Times New Roman"/>
          <w:highlight w:val="lightGray"/>
        </w:rPr>
        <w:t>pavadinimas</w:t>
      </w:r>
      <w:r w:rsidR="004B1532">
        <w:rPr>
          <w:rFonts w:ascii="Times New Roman" w:eastAsia="Calibri" w:hAnsi="Times New Roman" w:cs="Times New Roman"/>
        </w:rPr>
        <w:t xml:space="preserve"> </w:t>
      </w:r>
      <w:r w:rsidR="004B1532">
        <w:rPr>
          <w:rFonts w:ascii="Times New Roman" w:eastAsia="Times New Roman" w:hAnsi="Times New Roman" w:cs="Times New Roman"/>
          <w:lang w:eastAsia="ar-SA"/>
        </w:rPr>
        <w:t>s</w:t>
      </w:r>
      <w:r w:rsidR="004B1532" w:rsidRPr="00911F66">
        <w:rPr>
          <w:rFonts w:ascii="Times New Roman" w:eastAsia="Times New Roman" w:hAnsi="Times New Roman" w:cs="Times New Roman"/>
          <w:lang w:eastAsia="ar-SA"/>
        </w:rPr>
        <w:t xml:space="preserve">avivaldybės </w:t>
      </w:r>
      <w:r w:rsidR="447BDFE7" w:rsidRPr="00911F66">
        <w:rPr>
          <w:rFonts w:ascii="Times New Roman" w:eastAsia="Times New Roman" w:hAnsi="Times New Roman" w:cs="Times New Roman"/>
          <w:lang w:eastAsia="ar-SA"/>
        </w:rPr>
        <w:t xml:space="preserve">interneto svetainėje </w:t>
      </w:r>
      <w:r w:rsidR="00124EFE" w:rsidRPr="00911F66">
        <w:rPr>
          <w:rFonts w:ascii="Times New Roman" w:eastAsia="Times New Roman" w:hAnsi="Times New Roman" w:cs="Times New Roman"/>
          <w:highlight w:val="lightGray"/>
          <w:lang w:eastAsia="ar-SA"/>
        </w:rPr>
        <w:t>svetainė</w:t>
      </w:r>
      <w:r w:rsidR="00124EFE" w:rsidRPr="00911F66">
        <w:rPr>
          <w:rFonts w:ascii="Times New Roman" w:eastAsia="Times New Roman" w:hAnsi="Times New Roman" w:cs="Times New Roman"/>
          <w:lang w:eastAsia="ar-SA"/>
        </w:rPr>
        <w:t xml:space="preserve"> ir </w:t>
      </w:r>
      <w:r w:rsidR="00124EFE" w:rsidRPr="00911F66">
        <w:rPr>
          <w:rFonts w:ascii="Times New Roman" w:eastAsia="Calibri" w:hAnsi="Times New Roman" w:cs="Times New Roman"/>
          <w:color w:val="FF0000"/>
        </w:rPr>
        <w:t xml:space="preserve">Lietuvos Respublikos susisiekimo ministerijos svetainėje </w:t>
      </w:r>
      <w:r w:rsidR="00124EFE" w:rsidRPr="00911F66">
        <w:rPr>
          <w:rFonts w:ascii="Times New Roman" w:eastAsia="Calibri" w:hAnsi="Times New Roman" w:cs="Times New Roman"/>
          <w:color w:val="FF0000"/>
          <w:highlight w:val="lightGray"/>
        </w:rPr>
        <w:t>adresas</w:t>
      </w:r>
      <w:r w:rsidR="00124EFE" w:rsidRPr="00911F66">
        <w:rPr>
          <w:rFonts w:ascii="Times New Roman" w:eastAsia="Calibri" w:hAnsi="Times New Roman" w:cs="Times New Roman"/>
          <w:color w:val="FF0000"/>
        </w:rPr>
        <w:t>.</w:t>
      </w:r>
    </w:p>
    <w:p w14:paraId="4EE4FDB4" w14:textId="453884A3" w:rsidR="00F731EB" w:rsidRPr="00911F66" w:rsidRDefault="00F731EB" w:rsidP="00771D61">
      <w:pPr>
        <w:pStyle w:val="ListParagraph"/>
        <w:numPr>
          <w:ilvl w:val="0"/>
          <w:numId w:val="3"/>
        </w:numPr>
        <w:suppressAutoHyphens/>
        <w:spacing w:after="0" w:line="240" w:lineRule="auto"/>
        <w:ind w:left="360"/>
        <w:jc w:val="center"/>
        <w:rPr>
          <w:rFonts w:ascii="Times New Roman" w:eastAsia="Times New Roman" w:hAnsi="Times New Roman" w:cs="Times New Roman"/>
          <w:b/>
          <w:bCs/>
          <w:lang w:eastAsia="ar-SA"/>
        </w:rPr>
      </w:pPr>
      <w:r w:rsidRPr="00911F66">
        <w:rPr>
          <w:rFonts w:ascii="Times New Roman" w:eastAsia="Times New Roman" w:hAnsi="Times New Roman" w:cs="Times New Roman"/>
          <w:b/>
          <w:bCs/>
          <w:lang w:eastAsia="ar-SA"/>
        </w:rPr>
        <w:t>SKYRIUS</w:t>
      </w:r>
    </w:p>
    <w:p w14:paraId="1002ADBC" w14:textId="6BC35F3E" w:rsidR="00F731EB" w:rsidRPr="00911F66" w:rsidRDefault="00F731EB" w:rsidP="00F731EB">
      <w:pPr>
        <w:suppressAutoHyphens/>
        <w:spacing w:after="0" w:line="240" w:lineRule="auto"/>
        <w:jc w:val="center"/>
        <w:rPr>
          <w:rFonts w:ascii="Times New Roman" w:eastAsia="Times New Roman" w:hAnsi="Times New Roman" w:cs="Times New Roman"/>
          <w:b/>
          <w:bCs/>
          <w:lang w:eastAsia="ar-SA"/>
        </w:rPr>
      </w:pPr>
      <w:r w:rsidRPr="00911F66">
        <w:rPr>
          <w:rFonts w:ascii="Times New Roman" w:eastAsia="Times New Roman" w:hAnsi="Times New Roman" w:cs="Times New Roman"/>
          <w:b/>
          <w:bCs/>
          <w:lang w:eastAsia="ar-SA"/>
        </w:rPr>
        <w:t>PASIŪLYMO GALIOJIMO UŽTIKRINIMAS</w:t>
      </w:r>
    </w:p>
    <w:p w14:paraId="399C5AFD" w14:textId="36FFA18A" w:rsidR="00F731EB" w:rsidRPr="00911F66" w:rsidRDefault="00F731EB" w:rsidP="00771D61">
      <w:pPr>
        <w:pStyle w:val="ListParagraph"/>
        <w:numPr>
          <w:ilvl w:val="0"/>
          <w:numId w:val="4"/>
        </w:numPr>
        <w:suppressAutoHyphens/>
        <w:spacing w:before="240" w:after="240"/>
        <w:ind w:left="720" w:hanging="720"/>
        <w:contextualSpacing w:val="0"/>
        <w:jc w:val="both"/>
        <w:rPr>
          <w:rFonts w:ascii="Times New Roman" w:hAnsi="Times New Roman" w:cs="Times New Roman"/>
          <w:bCs/>
        </w:rPr>
      </w:pPr>
      <w:r w:rsidRPr="00911F66">
        <w:rPr>
          <w:rFonts w:ascii="Times New Roman" w:hAnsi="Times New Roman" w:cs="Times New Roman"/>
          <w:bCs/>
        </w:rPr>
        <w:t xml:space="preserve">Dalyvio pasiūlymas turi būti užtikrintas pervedant </w:t>
      </w:r>
      <w:r w:rsidR="007F1DD3" w:rsidRPr="007F1DD3">
        <w:rPr>
          <w:rFonts w:ascii="Times New Roman" w:hAnsi="Times New Roman" w:cs="Times New Roman"/>
          <w:bCs/>
          <w:highlight w:val="lightGray"/>
        </w:rPr>
        <w:t>suma</w:t>
      </w:r>
      <w:r w:rsidRPr="00911F66">
        <w:rPr>
          <w:rFonts w:ascii="Times New Roman" w:hAnsi="Times New Roman" w:cs="Times New Roman"/>
          <w:bCs/>
        </w:rPr>
        <w:t xml:space="preserve"> Eur užstatą (depozitą) į </w:t>
      </w:r>
      <w:r w:rsidRPr="00911F66">
        <w:rPr>
          <w:rFonts w:ascii="Times New Roman" w:hAnsi="Times New Roman" w:cs="Times New Roman"/>
          <w:bCs/>
          <w:highlight w:val="lightGray"/>
        </w:rPr>
        <w:t>pavadinimas</w:t>
      </w:r>
      <w:r w:rsidRPr="00911F66">
        <w:rPr>
          <w:rFonts w:ascii="Times New Roman" w:hAnsi="Times New Roman" w:cs="Times New Roman"/>
          <w:bCs/>
        </w:rPr>
        <w:t xml:space="preserve"> savivaldybės administracijos sąskaitą </w:t>
      </w:r>
      <w:r w:rsidRPr="00911F66">
        <w:rPr>
          <w:rFonts w:ascii="Times New Roman" w:hAnsi="Times New Roman" w:cs="Times New Roman"/>
          <w:highlight w:val="lightGray"/>
        </w:rPr>
        <w:t>sąskait</w:t>
      </w:r>
      <w:r w:rsidRPr="00E37755">
        <w:rPr>
          <w:rFonts w:ascii="Times New Roman" w:hAnsi="Times New Roman" w:cs="Times New Roman"/>
          <w:highlight w:val="lightGray"/>
        </w:rPr>
        <w:t xml:space="preserve">os </w:t>
      </w:r>
      <w:r w:rsidRPr="00911F66">
        <w:rPr>
          <w:rFonts w:ascii="Times New Roman" w:hAnsi="Times New Roman" w:cs="Times New Roman"/>
          <w:highlight w:val="lightGray"/>
        </w:rPr>
        <w:t>numeris</w:t>
      </w:r>
      <w:r w:rsidRPr="00911F66">
        <w:rPr>
          <w:rFonts w:ascii="Times New Roman" w:hAnsi="Times New Roman" w:cs="Times New Roman"/>
        </w:rPr>
        <w:t xml:space="preserve">, esančią </w:t>
      </w:r>
      <w:r w:rsidRPr="00911F66">
        <w:rPr>
          <w:rFonts w:ascii="Times New Roman" w:hAnsi="Times New Roman" w:cs="Times New Roman"/>
          <w:highlight w:val="lightGray"/>
        </w:rPr>
        <w:t>banko</w:t>
      </w:r>
      <w:r w:rsidRPr="00911F66">
        <w:rPr>
          <w:rFonts w:ascii="Times New Roman" w:hAnsi="Times New Roman" w:cs="Times New Roman"/>
        </w:rPr>
        <w:t xml:space="preserve"> </w:t>
      </w:r>
      <w:r w:rsidRPr="00911F66">
        <w:rPr>
          <w:rFonts w:ascii="Times New Roman" w:hAnsi="Times New Roman" w:cs="Times New Roman"/>
          <w:highlight w:val="lightGray"/>
        </w:rPr>
        <w:t>pavadinimas</w:t>
      </w:r>
      <w:r w:rsidRPr="00911F66">
        <w:rPr>
          <w:rFonts w:ascii="Times New Roman" w:hAnsi="Times New Roman" w:cs="Times New Roman"/>
        </w:rPr>
        <w:t xml:space="preserve"> banke, arba pateikiant </w:t>
      </w:r>
      <w:r w:rsidRPr="00911F66">
        <w:rPr>
          <w:rFonts w:ascii="Times New Roman" w:hAnsi="Times New Roman" w:cs="Times New Roman"/>
          <w:bCs/>
        </w:rPr>
        <w:t xml:space="preserve">Lietuvoje įregistruoto ir veikiančio banko ar kredito unijos išduotą </w:t>
      </w:r>
      <w:r w:rsidR="007F1DD3" w:rsidRPr="007F1DD3">
        <w:rPr>
          <w:rFonts w:ascii="Times New Roman" w:hAnsi="Times New Roman" w:cs="Times New Roman"/>
          <w:bCs/>
          <w:highlight w:val="lightGray"/>
        </w:rPr>
        <w:t>suma</w:t>
      </w:r>
      <w:r w:rsidRPr="00911F66">
        <w:rPr>
          <w:rFonts w:ascii="Times New Roman" w:hAnsi="Times New Roman" w:cs="Times New Roman"/>
          <w:bCs/>
        </w:rPr>
        <w:t xml:space="preserve"> Eur dydžio garantiją </w:t>
      </w:r>
      <w:r w:rsidRPr="00911F66">
        <w:rPr>
          <w:rFonts w:ascii="Times New Roman" w:hAnsi="Times New Roman" w:cs="Times New Roman"/>
        </w:rPr>
        <w:t>(elektronine ar popierine forma)</w:t>
      </w:r>
      <w:r w:rsidRPr="00911F66">
        <w:rPr>
          <w:rFonts w:ascii="Times New Roman" w:hAnsi="Times New Roman" w:cs="Times New Roman"/>
          <w:bCs/>
        </w:rPr>
        <w:t xml:space="preserve"> konkursinio pasiūlymo kiekvienos </w:t>
      </w:r>
      <w:r w:rsidRPr="00911F66">
        <w:rPr>
          <w:rFonts w:ascii="Times New Roman" w:hAnsi="Times New Roman" w:cs="Times New Roman"/>
        </w:rPr>
        <w:t>pasirinktos viešųjų elektromobilių įkrovimo prieigų įrengimo ir eksploatavimo vietos ar grupės</w:t>
      </w:r>
      <w:r w:rsidRPr="00911F66">
        <w:rPr>
          <w:rFonts w:ascii="Times New Roman" w:hAnsi="Times New Roman" w:cs="Times New Roman"/>
          <w:bCs/>
        </w:rPr>
        <w:t xml:space="preserve"> galiojimui </w:t>
      </w:r>
      <w:r w:rsidRPr="00E37755">
        <w:rPr>
          <w:rFonts w:ascii="Times New Roman" w:hAnsi="Times New Roman" w:cs="Times New Roman"/>
          <w:bCs/>
        </w:rPr>
        <w:t xml:space="preserve">užtikrinti (Sąlygų </w:t>
      </w:r>
      <w:r w:rsidR="00C45654">
        <w:rPr>
          <w:rFonts w:ascii="Times New Roman" w:hAnsi="Times New Roman" w:cs="Times New Roman"/>
          <w:bCs/>
        </w:rPr>
        <w:t>2</w:t>
      </w:r>
      <w:r w:rsidRPr="00E37755">
        <w:rPr>
          <w:rFonts w:ascii="Times New Roman" w:hAnsi="Times New Roman" w:cs="Times New Roman"/>
          <w:bCs/>
        </w:rPr>
        <w:t xml:space="preserve"> priedas).</w:t>
      </w:r>
    </w:p>
    <w:p w14:paraId="2EA874ED" w14:textId="77777777" w:rsidR="00F731EB" w:rsidRPr="00911F66" w:rsidRDefault="00F731EB" w:rsidP="00771D61">
      <w:pPr>
        <w:pStyle w:val="ListParagraph"/>
        <w:numPr>
          <w:ilvl w:val="0"/>
          <w:numId w:val="4"/>
        </w:numPr>
        <w:suppressAutoHyphens/>
        <w:spacing w:before="240" w:after="240"/>
        <w:ind w:left="720" w:hanging="720"/>
        <w:contextualSpacing w:val="0"/>
        <w:jc w:val="both"/>
        <w:rPr>
          <w:rFonts w:ascii="Times New Roman" w:hAnsi="Times New Roman" w:cs="Times New Roman"/>
        </w:rPr>
      </w:pPr>
      <w:r w:rsidRPr="00911F66">
        <w:rPr>
          <w:rFonts w:ascii="Times New Roman" w:hAnsi="Times New Roman" w:cs="Times New Roman"/>
        </w:rPr>
        <w:t>Banko garantijai keliami šie reikalavimai:</w:t>
      </w:r>
    </w:p>
    <w:p w14:paraId="58171112" w14:textId="66236229" w:rsidR="00F731EB" w:rsidRPr="00911F66" w:rsidRDefault="00F731EB" w:rsidP="00771D61">
      <w:pPr>
        <w:pStyle w:val="ListParagraph"/>
        <w:numPr>
          <w:ilvl w:val="1"/>
          <w:numId w:val="4"/>
        </w:numPr>
        <w:suppressAutoHyphens/>
        <w:spacing w:before="240" w:after="240"/>
        <w:ind w:left="1440" w:hanging="720"/>
        <w:contextualSpacing w:val="0"/>
        <w:jc w:val="both"/>
        <w:rPr>
          <w:rFonts w:ascii="Times New Roman" w:hAnsi="Times New Roman" w:cs="Times New Roman"/>
        </w:rPr>
      </w:pPr>
      <w:r w:rsidRPr="00911F66">
        <w:rPr>
          <w:rFonts w:ascii="Times New Roman" w:hAnsi="Times New Roman" w:cs="Times New Roman"/>
        </w:rPr>
        <w:t xml:space="preserve">pateiktoje garantijoje turi būti nurodytas jos galiojimo terminas. Garantija turi galioti ne trumpiau nei 3 mėnesius nuo pasiūlymų pateikimo termino pabaigos. Pasiūlymo galiojimo garantijos forma </w:t>
      </w:r>
      <w:r w:rsidRPr="00E37755">
        <w:rPr>
          <w:rFonts w:ascii="Times New Roman" w:hAnsi="Times New Roman" w:cs="Times New Roman"/>
        </w:rPr>
        <w:t xml:space="preserve">pateikta Sąlygų </w:t>
      </w:r>
      <w:r w:rsidR="00F233E7">
        <w:rPr>
          <w:rFonts w:ascii="Times New Roman" w:hAnsi="Times New Roman" w:cs="Times New Roman"/>
        </w:rPr>
        <w:t>2</w:t>
      </w:r>
      <w:r w:rsidRPr="00E37755">
        <w:rPr>
          <w:rFonts w:ascii="Times New Roman" w:hAnsi="Times New Roman" w:cs="Times New Roman"/>
          <w:bCs/>
        </w:rPr>
        <w:t xml:space="preserve"> priede</w:t>
      </w:r>
      <w:r w:rsidRPr="00E37755">
        <w:rPr>
          <w:rFonts w:ascii="Times New Roman" w:hAnsi="Times New Roman" w:cs="Times New Roman"/>
        </w:rPr>
        <w:t>;</w:t>
      </w:r>
    </w:p>
    <w:p w14:paraId="54647E52" w14:textId="044A4F71" w:rsidR="00F731EB" w:rsidRPr="00911F66" w:rsidRDefault="00F731EB" w:rsidP="00771D61">
      <w:pPr>
        <w:pStyle w:val="ListParagraph"/>
        <w:numPr>
          <w:ilvl w:val="1"/>
          <w:numId w:val="4"/>
        </w:numPr>
        <w:suppressAutoHyphens/>
        <w:spacing w:before="240" w:after="240"/>
        <w:ind w:left="1440" w:hanging="720"/>
        <w:contextualSpacing w:val="0"/>
        <w:jc w:val="both"/>
        <w:rPr>
          <w:rFonts w:ascii="Times New Roman" w:hAnsi="Times New Roman" w:cs="Times New Roman"/>
        </w:rPr>
      </w:pPr>
      <w:r w:rsidRPr="00911F66">
        <w:rPr>
          <w:rFonts w:ascii="Times New Roman" w:hAnsi="Times New Roman" w:cs="Times New Roman"/>
        </w:rPr>
        <w:t xml:space="preserve">garantiją suteikęs bankas ar kredito unija privalo per 5 darbo dienas sumokėti </w:t>
      </w:r>
      <w:r w:rsidR="0062620F" w:rsidRPr="00911F66">
        <w:rPr>
          <w:rFonts w:ascii="Times New Roman" w:hAnsi="Times New Roman" w:cs="Times New Roman"/>
          <w:bCs/>
          <w:highlight w:val="lightGray"/>
        </w:rPr>
        <w:t>pavadinimas</w:t>
      </w:r>
      <w:r w:rsidR="0062620F" w:rsidRPr="00911F66" w:rsidDel="0062620F">
        <w:rPr>
          <w:rFonts w:ascii="Times New Roman" w:hAnsi="Times New Roman" w:cs="Times New Roman"/>
        </w:rPr>
        <w:t xml:space="preserve"> </w:t>
      </w:r>
      <w:r w:rsidR="0062620F">
        <w:rPr>
          <w:rFonts w:ascii="Times New Roman" w:hAnsi="Times New Roman" w:cs="Times New Roman"/>
        </w:rPr>
        <w:t>s</w:t>
      </w:r>
      <w:r w:rsidRPr="00911F66">
        <w:rPr>
          <w:rFonts w:ascii="Times New Roman" w:hAnsi="Times New Roman" w:cs="Times New Roman"/>
        </w:rPr>
        <w:t xml:space="preserve">avivaldybės administracijai garantijoje nurodytą pinigų sumą, gavęs </w:t>
      </w:r>
      <w:r w:rsidR="0062620F" w:rsidRPr="00911F66">
        <w:rPr>
          <w:rFonts w:ascii="Times New Roman" w:hAnsi="Times New Roman" w:cs="Times New Roman"/>
          <w:bCs/>
          <w:highlight w:val="lightGray"/>
        </w:rPr>
        <w:t>pavadinimas</w:t>
      </w:r>
      <w:r w:rsidR="0062620F" w:rsidRPr="00911F66" w:rsidDel="0062620F">
        <w:rPr>
          <w:rFonts w:ascii="Times New Roman" w:hAnsi="Times New Roman" w:cs="Times New Roman"/>
        </w:rPr>
        <w:t xml:space="preserve"> </w:t>
      </w:r>
      <w:r w:rsidR="0062620F">
        <w:rPr>
          <w:rFonts w:ascii="Times New Roman" w:hAnsi="Times New Roman" w:cs="Times New Roman"/>
        </w:rPr>
        <w:t>s</w:t>
      </w:r>
      <w:r w:rsidRPr="00911F66">
        <w:rPr>
          <w:rFonts w:ascii="Times New Roman" w:hAnsi="Times New Roman" w:cs="Times New Roman"/>
        </w:rPr>
        <w:t xml:space="preserve">avivaldybės administracijos pirmą rašytinį reikalavimą nereikalaudamas, kad </w:t>
      </w:r>
      <w:r w:rsidR="0062620F" w:rsidRPr="00911F66">
        <w:rPr>
          <w:rFonts w:ascii="Times New Roman" w:hAnsi="Times New Roman" w:cs="Times New Roman"/>
          <w:bCs/>
          <w:highlight w:val="lightGray"/>
        </w:rPr>
        <w:t>pavadinimas</w:t>
      </w:r>
      <w:r w:rsidR="0062620F" w:rsidRPr="00911F66" w:rsidDel="0062620F">
        <w:rPr>
          <w:rFonts w:ascii="Times New Roman" w:hAnsi="Times New Roman" w:cs="Times New Roman"/>
        </w:rPr>
        <w:t xml:space="preserve"> </w:t>
      </w:r>
      <w:r w:rsidR="0062620F">
        <w:rPr>
          <w:rFonts w:ascii="Times New Roman" w:hAnsi="Times New Roman" w:cs="Times New Roman"/>
        </w:rPr>
        <w:t>s</w:t>
      </w:r>
      <w:r w:rsidRPr="00911F66">
        <w:rPr>
          <w:rFonts w:ascii="Times New Roman" w:hAnsi="Times New Roman" w:cs="Times New Roman"/>
        </w:rPr>
        <w:t xml:space="preserve">avivaldybės administracija savo reikalavimą pagrįstų, su sąlyga, </w:t>
      </w:r>
      <w:bookmarkStart w:id="5" w:name="_Hlk194688610"/>
      <w:r w:rsidRPr="00911F66">
        <w:rPr>
          <w:rFonts w:ascii="Times New Roman" w:hAnsi="Times New Roman" w:cs="Times New Roman"/>
        </w:rPr>
        <w:t xml:space="preserve">kad </w:t>
      </w:r>
      <w:r w:rsidR="0062620F" w:rsidRPr="00911F66">
        <w:rPr>
          <w:rFonts w:ascii="Times New Roman" w:hAnsi="Times New Roman" w:cs="Times New Roman"/>
          <w:bCs/>
          <w:highlight w:val="lightGray"/>
        </w:rPr>
        <w:t>pavadinimas</w:t>
      </w:r>
      <w:r w:rsidR="0062620F" w:rsidRPr="00911F66" w:rsidDel="0062620F">
        <w:rPr>
          <w:rFonts w:ascii="Times New Roman" w:hAnsi="Times New Roman" w:cs="Times New Roman"/>
        </w:rPr>
        <w:t xml:space="preserve"> </w:t>
      </w:r>
      <w:r w:rsidR="0062620F">
        <w:rPr>
          <w:rFonts w:ascii="Times New Roman" w:hAnsi="Times New Roman" w:cs="Times New Roman"/>
        </w:rPr>
        <w:t>s</w:t>
      </w:r>
      <w:r w:rsidRPr="00911F66">
        <w:rPr>
          <w:rFonts w:ascii="Times New Roman" w:hAnsi="Times New Roman" w:cs="Times New Roman"/>
        </w:rPr>
        <w:t xml:space="preserve">avivaldybės administracija pažymės, jog reikalaujama suma priklauso dėl vienos iš </w:t>
      </w:r>
      <w:r w:rsidRPr="00911F66">
        <w:rPr>
          <w:rFonts w:ascii="Times New Roman" w:hAnsi="Times New Roman" w:cs="Times New Roman"/>
          <w:bCs/>
        </w:rPr>
        <w:t>10.3.3</w:t>
      </w:r>
      <w:r w:rsidRPr="00911F66">
        <w:rPr>
          <w:rFonts w:ascii="Times New Roman" w:hAnsi="Times New Roman" w:cs="Times New Roman"/>
        </w:rPr>
        <w:t xml:space="preserve"> papunktyje nurodytų sąlygų, įvardindama šią sąlygą</w:t>
      </w:r>
      <w:r w:rsidR="00771D61" w:rsidRPr="00911F66">
        <w:rPr>
          <w:rFonts w:ascii="Times New Roman" w:hAnsi="Times New Roman" w:cs="Times New Roman"/>
        </w:rPr>
        <w:t>.</w:t>
      </w:r>
      <w:bookmarkEnd w:id="5"/>
    </w:p>
    <w:p w14:paraId="5ECB41F0" w14:textId="31D64B7D" w:rsidR="00BC49A8" w:rsidRPr="00911F66" w:rsidRDefault="004322BB" w:rsidP="00BC49A8">
      <w:pPr>
        <w:pStyle w:val="ListParagraph"/>
        <w:numPr>
          <w:ilvl w:val="0"/>
          <w:numId w:val="4"/>
        </w:numPr>
        <w:suppressAutoHyphens/>
        <w:spacing w:before="240" w:after="240"/>
        <w:ind w:left="720" w:hanging="720"/>
        <w:contextualSpacing w:val="0"/>
        <w:jc w:val="both"/>
        <w:rPr>
          <w:rFonts w:ascii="Times New Roman" w:hAnsi="Times New Roman" w:cs="Times New Roman"/>
        </w:rPr>
      </w:pPr>
      <w:r w:rsidRPr="00911F66">
        <w:rPr>
          <w:rFonts w:ascii="Times New Roman" w:hAnsi="Times New Roman" w:cs="Times New Roman"/>
          <w:bCs/>
          <w:highlight w:val="lightGray"/>
        </w:rPr>
        <w:t>pavadinimas</w:t>
      </w:r>
      <w:r w:rsidRPr="00911F66" w:rsidDel="004322BB">
        <w:rPr>
          <w:rFonts w:ascii="Times New Roman" w:eastAsia="Calibri" w:hAnsi="Times New Roman" w:cs="Times New Roman"/>
          <w:color w:val="000000"/>
        </w:rPr>
        <w:t xml:space="preserve"> </w:t>
      </w:r>
      <w:r>
        <w:rPr>
          <w:rFonts w:ascii="Times New Roman" w:eastAsia="Calibri" w:hAnsi="Times New Roman" w:cs="Times New Roman"/>
          <w:color w:val="000000"/>
        </w:rPr>
        <w:t>s</w:t>
      </w:r>
      <w:r w:rsidR="00F731EB" w:rsidRPr="00911F66">
        <w:rPr>
          <w:rFonts w:ascii="Times New Roman" w:eastAsia="Calibri" w:hAnsi="Times New Roman" w:cs="Times New Roman"/>
          <w:color w:val="000000"/>
        </w:rPr>
        <w:t>avivaldybės administracija</w:t>
      </w:r>
      <w:r w:rsidR="00F731EB" w:rsidRPr="00911F66" w:rsidDel="00CD1E20">
        <w:rPr>
          <w:rFonts w:ascii="Times New Roman" w:eastAsia="Calibri" w:hAnsi="Times New Roman" w:cs="Times New Roman"/>
          <w:color w:val="000000"/>
        </w:rPr>
        <w:t xml:space="preserve"> </w:t>
      </w:r>
      <w:r w:rsidR="00F731EB" w:rsidRPr="00911F66">
        <w:rPr>
          <w:rFonts w:ascii="Times New Roman" w:eastAsia="Calibri" w:hAnsi="Times New Roman" w:cs="Times New Roman"/>
          <w:color w:val="000000"/>
        </w:rPr>
        <w:t>grąžina pasiūlymo galiojimo užtikrinimą esant bent vienai iš šių</w:t>
      </w:r>
      <w:r w:rsidR="00F731EB" w:rsidRPr="00911F66">
        <w:rPr>
          <w:rFonts w:ascii="Times New Roman" w:hAnsi="Times New Roman" w:cs="Times New Roman"/>
        </w:rPr>
        <w:t xml:space="preserve"> sąlygų:</w:t>
      </w:r>
    </w:p>
    <w:p w14:paraId="2825ABF8" w14:textId="42AC15C0" w:rsidR="00F731EB" w:rsidRPr="00911F66" w:rsidRDefault="00F731EB" w:rsidP="00BC49A8">
      <w:pPr>
        <w:pStyle w:val="ListParagraph"/>
        <w:numPr>
          <w:ilvl w:val="1"/>
          <w:numId w:val="4"/>
        </w:numPr>
        <w:suppressAutoHyphens/>
        <w:spacing w:before="240" w:after="240"/>
        <w:ind w:left="1440" w:hanging="720"/>
        <w:contextualSpacing w:val="0"/>
        <w:jc w:val="both"/>
        <w:rPr>
          <w:rFonts w:ascii="Times New Roman" w:hAnsi="Times New Roman" w:cs="Times New Roman"/>
        </w:rPr>
      </w:pPr>
      <w:r w:rsidRPr="00911F66">
        <w:rPr>
          <w:rFonts w:ascii="Times New Roman" w:hAnsi="Times New Roman" w:cs="Times New Roman"/>
        </w:rPr>
        <w:t>pasibaigia pasiūlymų užtikrinimo galiojimo laikas;</w:t>
      </w:r>
    </w:p>
    <w:p w14:paraId="4D813778" w14:textId="30E8B79E" w:rsidR="00F731EB" w:rsidRDefault="00F731EB" w:rsidP="00771D61">
      <w:pPr>
        <w:pStyle w:val="ListParagraph"/>
        <w:numPr>
          <w:ilvl w:val="1"/>
          <w:numId w:val="4"/>
        </w:numPr>
        <w:suppressAutoHyphens/>
        <w:spacing w:before="240" w:after="240"/>
        <w:ind w:left="1440" w:hanging="720"/>
        <w:contextualSpacing w:val="0"/>
        <w:jc w:val="both"/>
        <w:rPr>
          <w:rFonts w:ascii="Times New Roman" w:hAnsi="Times New Roman" w:cs="Times New Roman"/>
        </w:rPr>
      </w:pPr>
      <w:r w:rsidRPr="00911F66">
        <w:rPr>
          <w:rFonts w:ascii="Times New Roman" w:hAnsi="Times New Roman" w:cs="Times New Roman"/>
        </w:rPr>
        <w:t xml:space="preserve">nutraukiamos </w:t>
      </w:r>
      <w:r w:rsidR="00BC49A8" w:rsidRPr="00911F66">
        <w:rPr>
          <w:rFonts w:ascii="Times New Roman" w:hAnsi="Times New Roman" w:cs="Times New Roman"/>
        </w:rPr>
        <w:t>K</w:t>
      </w:r>
      <w:r w:rsidRPr="00911F66">
        <w:rPr>
          <w:rFonts w:ascii="Times New Roman" w:hAnsi="Times New Roman" w:cs="Times New Roman"/>
        </w:rPr>
        <w:t>onkurso procedūros</w:t>
      </w:r>
      <w:r w:rsidR="0062620F">
        <w:rPr>
          <w:rFonts w:ascii="Times New Roman" w:hAnsi="Times New Roman" w:cs="Times New Roman"/>
        </w:rPr>
        <w:t>;</w:t>
      </w:r>
    </w:p>
    <w:p w14:paraId="19190140" w14:textId="2CFCDB47" w:rsidR="0062620F" w:rsidRPr="00E37755" w:rsidRDefault="0062620F" w:rsidP="0062620F">
      <w:pPr>
        <w:pStyle w:val="ListParagraph"/>
        <w:numPr>
          <w:ilvl w:val="1"/>
          <w:numId w:val="4"/>
        </w:numPr>
        <w:suppressAutoHyphens/>
        <w:spacing w:before="240" w:after="240"/>
        <w:ind w:left="1440" w:hanging="720"/>
        <w:contextualSpacing w:val="0"/>
        <w:jc w:val="both"/>
        <w:rPr>
          <w:rFonts w:ascii="Times New Roman" w:hAnsi="Times New Roman" w:cs="Times New Roman"/>
        </w:rPr>
      </w:pPr>
      <w:r w:rsidRPr="00911F66">
        <w:rPr>
          <w:rFonts w:ascii="Times New Roman" w:hAnsi="Times New Roman" w:cs="Times New Roman"/>
        </w:rPr>
        <w:t xml:space="preserve">įsigalioja </w:t>
      </w:r>
      <w:r>
        <w:rPr>
          <w:rFonts w:ascii="Times New Roman" w:hAnsi="Times New Roman" w:cs="Times New Roman"/>
        </w:rPr>
        <w:t>S</w:t>
      </w:r>
      <w:r w:rsidRPr="00911F66">
        <w:rPr>
          <w:rFonts w:ascii="Times New Roman" w:hAnsi="Times New Roman" w:cs="Times New Roman"/>
        </w:rPr>
        <w:t>utartis</w:t>
      </w:r>
      <w:r>
        <w:rPr>
          <w:rFonts w:ascii="Times New Roman" w:hAnsi="Times New Roman" w:cs="Times New Roman"/>
        </w:rPr>
        <w:t>.</w:t>
      </w:r>
    </w:p>
    <w:p w14:paraId="7139CF62" w14:textId="63E88A90" w:rsidR="00F731EB" w:rsidRPr="00911F66" w:rsidRDefault="00F731EB" w:rsidP="00771D61">
      <w:pPr>
        <w:pStyle w:val="ListParagraph"/>
        <w:numPr>
          <w:ilvl w:val="0"/>
          <w:numId w:val="4"/>
        </w:numPr>
        <w:suppressAutoHyphens/>
        <w:spacing w:before="240" w:after="240"/>
        <w:ind w:left="720" w:hanging="720"/>
        <w:contextualSpacing w:val="0"/>
        <w:jc w:val="both"/>
        <w:rPr>
          <w:rFonts w:ascii="Times New Roman" w:hAnsi="Times New Roman" w:cs="Times New Roman"/>
        </w:rPr>
      </w:pPr>
      <w:bookmarkStart w:id="6" w:name="_Ref495668728"/>
      <w:r w:rsidRPr="00911F66">
        <w:rPr>
          <w:rFonts w:ascii="Times New Roman" w:hAnsi="Times New Roman" w:cs="Times New Roman"/>
        </w:rPr>
        <w:t>Konkurso dalyvis netenka pasiūlymo galiojimo užtikrinimo esant bent vienai šių sąlygų:</w:t>
      </w:r>
      <w:bookmarkEnd w:id="6"/>
    </w:p>
    <w:p w14:paraId="51D5C5CE" w14:textId="6B803F43" w:rsidR="00F731EB" w:rsidRPr="00911F66" w:rsidRDefault="00BC49A8" w:rsidP="00BC49A8">
      <w:pPr>
        <w:pStyle w:val="ListParagraph"/>
        <w:numPr>
          <w:ilvl w:val="1"/>
          <w:numId w:val="4"/>
        </w:numPr>
        <w:suppressAutoHyphens/>
        <w:spacing w:before="240" w:after="240"/>
        <w:ind w:left="1440" w:hanging="720"/>
        <w:contextualSpacing w:val="0"/>
        <w:jc w:val="both"/>
        <w:rPr>
          <w:rFonts w:ascii="Times New Roman" w:hAnsi="Times New Roman" w:cs="Times New Roman"/>
        </w:rPr>
      </w:pPr>
      <w:r w:rsidRPr="00911F66">
        <w:rPr>
          <w:rFonts w:ascii="Times New Roman" w:hAnsi="Times New Roman" w:cs="Times New Roman"/>
        </w:rPr>
        <w:t>K</w:t>
      </w:r>
      <w:r w:rsidR="00F731EB" w:rsidRPr="00911F66">
        <w:rPr>
          <w:rFonts w:ascii="Times New Roman" w:hAnsi="Times New Roman" w:cs="Times New Roman"/>
        </w:rPr>
        <w:t xml:space="preserve">onkurso dalyvis atsisako savo pasiūlymo arba jo dalies (pasiūlyme nurodyto objekto, jo kiekio (apimties), siūlomų kainų, kitų pasiūlyme nurodytų sąlygų), nors pasiūlymo galiojimo terminas dar nebus </w:t>
      </w:r>
      <w:r w:rsidR="00F731EB" w:rsidRPr="00911F66">
        <w:rPr>
          <w:rFonts w:ascii="Times New Roman" w:eastAsia="Calibri" w:hAnsi="Times New Roman" w:cs="Times New Roman"/>
          <w:color w:val="000000"/>
        </w:rPr>
        <w:t>pasibaigęs</w:t>
      </w:r>
      <w:r w:rsidR="00F731EB" w:rsidRPr="00911F66">
        <w:rPr>
          <w:rFonts w:ascii="Times New Roman" w:hAnsi="Times New Roman" w:cs="Times New Roman"/>
        </w:rPr>
        <w:t>;</w:t>
      </w:r>
    </w:p>
    <w:p w14:paraId="11125C8F" w14:textId="47820CF8" w:rsidR="00F731EB" w:rsidRPr="00911F66" w:rsidRDefault="00F731EB" w:rsidP="00BC49A8">
      <w:pPr>
        <w:pStyle w:val="ListParagraph"/>
        <w:numPr>
          <w:ilvl w:val="1"/>
          <w:numId w:val="4"/>
        </w:numPr>
        <w:suppressAutoHyphens/>
        <w:spacing w:before="240" w:after="240"/>
        <w:ind w:left="1440" w:hanging="720"/>
        <w:contextualSpacing w:val="0"/>
        <w:jc w:val="both"/>
        <w:rPr>
          <w:rFonts w:ascii="Times New Roman" w:hAnsi="Times New Roman" w:cs="Times New Roman"/>
        </w:rPr>
      </w:pPr>
      <w:r w:rsidRPr="00911F66">
        <w:rPr>
          <w:rFonts w:ascii="Times New Roman" w:hAnsi="Times New Roman" w:cs="Times New Roman"/>
        </w:rPr>
        <w:lastRenderedPageBreak/>
        <w:t xml:space="preserve">laimėjęs teisę </w:t>
      </w:r>
      <w:r w:rsidRPr="00911F66">
        <w:rPr>
          <w:rFonts w:ascii="Times New Roman" w:hAnsi="Times New Roman" w:cs="Times New Roman"/>
          <w:color w:val="000000"/>
        </w:rPr>
        <w:t xml:space="preserve">nurodytoje </w:t>
      </w:r>
      <w:r w:rsidRPr="00911F66">
        <w:rPr>
          <w:rFonts w:ascii="Times New Roman" w:hAnsi="Times New Roman" w:cs="Times New Roman"/>
        </w:rPr>
        <w:t>elektromobilių įkrovimo prieigų įrengimo ir eksploatavimo viet</w:t>
      </w:r>
      <w:r w:rsidR="00BC49A8" w:rsidRPr="00911F66">
        <w:rPr>
          <w:rFonts w:ascii="Times New Roman" w:hAnsi="Times New Roman" w:cs="Times New Roman"/>
        </w:rPr>
        <w:t>ose ar grupėse</w:t>
      </w:r>
      <w:r w:rsidRPr="00911F66">
        <w:rPr>
          <w:rFonts w:ascii="Times New Roman" w:hAnsi="Times New Roman" w:cs="Times New Roman"/>
        </w:rPr>
        <w:t xml:space="preserve"> </w:t>
      </w:r>
      <w:r w:rsidRPr="00911F66">
        <w:rPr>
          <w:rFonts w:ascii="Times New Roman" w:hAnsi="Times New Roman" w:cs="Times New Roman"/>
          <w:color w:val="000000"/>
        </w:rPr>
        <w:t xml:space="preserve">įrengti ir eksploatuoti </w:t>
      </w:r>
      <w:r w:rsidRPr="00911F66">
        <w:rPr>
          <w:rFonts w:ascii="Times New Roman" w:hAnsi="Times New Roman" w:cs="Times New Roman"/>
        </w:rPr>
        <w:t xml:space="preserve">elektromobilių įkrovimo prieigas, </w:t>
      </w:r>
      <w:r w:rsidR="00BC49A8" w:rsidRPr="00911F66">
        <w:rPr>
          <w:rFonts w:ascii="Times New Roman" w:hAnsi="Times New Roman" w:cs="Times New Roman"/>
        </w:rPr>
        <w:t>K</w:t>
      </w:r>
      <w:r w:rsidRPr="00911F66">
        <w:rPr>
          <w:rFonts w:ascii="Times New Roman" w:hAnsi="Times New Roman" w:cs="Times New Roman"/>
        </w:rPr>
        <w:t xml:space="preserve">onkurso dalyvis atsisako sudaryti </w:t>
      </w:r>
      <w:r w:rsidR="00D350F8">
        <w:rPr>
          <w:rFonts w:ascii="Times New Roman" w:hAnsi="Times New Roman" w:cs="Times New Roman"/>
        </w:rPr>
        <w:t>S</w:t>
      </w:r>
      <w:r w:rsidRPr="00911F66">
        <w:rPr>
          <w:rFonts w:ascii="Times New Roman" w:hAnsi="Times New Roman" w:cs="Times New Roman"/>
        </w:rPr>
        <w:t xml:space="preserve">utartį pagal </w:t>
      </w:r>
      <w:r w:rsidR="0062620F" w:rsidRPr="00911F66">
        <w:rPr>
          <w:rFonts w:ascii="Times New Roman" w:hAnsi="Times New Roman" w:cs="Times New Roman"/>
          <w:bCs/>
          <w:highlight w:val="lightGray"/>
        </w:rPr>
        <w:t>pavadinimas</w:t>
      </w:r>
      <w:r w:rsidR="0062620F" w:rsidRPr="00911F66" w:rsidDel="0062620F">
        <w:rPr>
          <w:rFonts w:ascii="Times New Roman" w:hAnsi="Times New Roman" w:cs="Times New Roman"/>
        </w:rPr>
        <w:t xml:space="preserve"> </w:t>
      </w:r>
      <w:r w:rsidR="0062620F">
        <w:rPr>
          <w:rFonts w:ascii="Times New Roman" w:hAnsi="Times New Roman" w:cs="Times New Roman"/>
        </w:rPr>
        <w:t>s</w:t>
      </w:r>
      <w:r w:rsidRPr="00911F66">
        <w:rPr>
          <w:rFonts w:ascii="Times New Roman" w:hAnsi="Times New Roman" w:cs="Times New Roman"/>
        </w:rPr>
        <w:t>avivaldybės administracijos direktoriaus įsakymu patvirtintą viešųjų elektromobilių įkrovimo prieigų įrengimo sutarties formą.</w:t>
      </w:r>
      <w:r w:rsidRPr="00911F66" w:rsidDel="000404B5">
        <w:rPr>
          <w:rFonts w:ascii="Times New Roman" w:hAnsi="Times New Roman" w:cs="Times New Roman"/>
        </w:rPr>
        <w:t xml:space="preserve"> </w:t>
      </w:r>
      <w:r w:rsidRPr="00911F66">
        <w:rPr>
          <w:rFonts w:ascii="Times New Roman" w:hAnsi="Times New Roman" w:cs="Times New Roman"/>
        </w:rPr>
        <w:t xml:space="preserve">Jei iki </w:t>
      </w:r>
      <w:r w:rsidR="0062620F" w:rsidRPr="00911F66">
        <w:rPr>
          <w:rFonts w:ascii="Times New Roman" w:hAnsi="Times New Roman" w:cs="Times New Roman"/>
          <w:bCs/>
          <w:highlight w:val="lightGray"/>
        </w:rPr>
        <w:t>pavadinimas</w:t>
      </w:r>
      <w:r w:rsidR="0062620F" w:rsidRPr="00911F66" w:rsidDel="0062620F">
        <w:rPr>
          <w:rFonts w:ascii="Times New Roman" w:hAnsi="Times New Roman" w:cs="Times New Roman"/>
        </w:rPr>
        <w:t xml:space="preserve"> </w:t>
      </w:r>
      <w:r w:rsidR="0062620F">
        <w:rPr>
          <w:rFonts w:ascii="Times New Roman" w:hAnsi="Times New Roman" w:cs="Times New Roman"/>
        </w:rPr>
        <w:t>s</w:t>
      </w:r>
      <w:r w:rsidRPr="00911F66">
        <w:rPr>
          <w:rFonts w:ascii="Times New Roman" w:hAnsi="Times New Roman" w:cs="Times New Roman"/>
        </w:rPr>
        <w:t>avivaldybės administracijos</w:t>
      </w:r>
      <w:r w:rsidRPr="00911F66" w:rsidDel="0040640A">
        <w:rPr>
          <w:rFonts w:ascii="Times New Roman" w:hAnsi="Times New Roman" w:cs="Times New Roman"/>
        </w:rPr>
        <w:t xml:space="preserve"> </w:t>
      </w:r>
      <w:r w:rsidRPr="00911F66">
        <w:rPr>
          <w:rFonts w:ascii="Times New Roman" w:hAnsi="Times New Roman" w:cs="Times New Roman"/>
        </w:rPr>
        <w:t xml:space="preserve">nurodyto laiko nepasirašo </w:t>
      </w:r>
      <w:r w:rsidR="004322BB">
        <w:rPr>
          <w:rFonts w:ascii="Times New Roman" w:hAnsi="Times New Roman" w:cs="Times New Roman"/>
        </w:rPr>
        <w:t>S</w:t>
      </w:r>
      <w:r w:rsidRPr="00911F66">
        <w:rPr>
          <w:rFonts w:ascii="Times New Roman" w:hAnsi="Times New Roman" w:cs="Times New Roman"/>
        </w:rPr>
        <w:t xml:space="preserve">utarties, laikoma, kad konkurso dalyvis atsisakė sudaryti </w:t>
      </w:r>
      <w:r w:rsidR="004322BB">
        <w:rPr>
          <w:rFonts w:ascii="Times New Roman" w:hAnsi="Times New Roman" w:cs="Times New Roman"/>
        </w:rPr>
        <w:t>S</w:t>
      </w:r>
      <w:r w:rsidRPr="00911F66">
        <w:rPr>
          <w:rFonts w:ascii="Times New Roman" w:hAnsi="Times New Roman" w:cs="Times New Roman"/>
        </w:rPr>
        <w:t>utartį;</w:t>
      </w:r>
    </w:p>
    <w:p w14:paraId="7784BB41" w14:textId="0A2A3FD8" w:rsidR="00F731EB" w:rsidRPr="00911F66" w:rsidRDefault="00BC49A8" w:rsidP="00BC49A8">
      <w:pPr>
        <w:pStyle w:val="ListParagraph"/>
        <w:numPr>
          <w:ilvl w:val="1"/>
          <w:numId w:val="4"/>
        </w:numPr>
        <w:suppressAutoHyphens/>
        <w:spacing w:before="240" w:after="240"/>
        <w:ind w:left="1440" w:hanging="720"/>
        <w:contextualSpacing w:val="0"/>
        <w:jc w:val="both"/>
        <w:rPr>
          <w:rFonts w:ascii="Times New Roman" w:eastAsia="Times New Roman" w:hAnsi="Times New Roman" w:cs="Times New Roman"/>
          <w:b/>
          <w:bCs/>
          <w:lang w:eastAsia="ar-SA"/>
        </w:rPr>
      </w:pPr>
      <w:r w:rsidRPr="00911F66">
        <w:rPr>
          <w:rFonts w:ascii="Times New Roman" w:hAnsi="Times New Roman" w:cs="Times New Roman"/>
        </w:rPr>
        <w:t>K</w:t>
      </w:r>
      <w:r w:rsidR="00F731EB" w:rsidRPr="00911F66">
        <w:rPr>
          <w:rFonts w:ascii="Times New Roman" w:hAnsi="Times New Roman" w:cs="Times New Roman"/>
        </w:rPr>
        <w:t>onkurso dalyvis, kurio pasiūlymas buvo atrinktas įrengti</w:t>
      </w:r>
      <w:r w:rsidR="00F731EB" w:rsidRPr="00911F66">
        <w:rPr>
          <w:rFonts w:ascii="Times New Roman" w:hAnsi="Times New Roman" w:cs="Times New Roman"/>
          <w:color w:val="000000"/>
        </w:rPr>
        <w:t xml:space="preserve"> ir eksploatuoti </w:t>
      </w:r>
      <w:r w:rsidRPr="00911F66">
        <w:rPr>
          <w:rFonts w:ascii="Times New Roman" w:hAnsi="Times New Roman" w:cs="Times New Roman"/>
          <w:color w:val="000000"/>
        </w:rPr>
        <w:t>e</w:t>
      </w:r>
      <w:r w:rsidR="00F731EB" w:rsidRPr="00911F66">
        <w:rPr>
          <w:rFonts w:ascii="Times New Roman" w:hAnsi="Times New Roman" w:cs="Times New Roman"/>
        </w:rPr>
        <w:t>lektromobilių įkrovimo prieigas pasirinkto</w:t>
      </w:r>
      <w:r w:rsidRPr="00911F66">
        <w:rPr>
          <w:rFonts w:ascii="Times New Roman" w:hAnsi="Times New Roman" w:cs="Times New Roman"/>
        </w:rPr>
        <w:t>se vietose ar grupėse</w:t>
      </w:r>
      <w:r w:rsidR="00F731EB" w:rsidRPr="00911F66">
        <w:rPr>
          <w:rFonts w:ascii="Times New Roman" w:hAnsi="Times New Roman" w:cs="Times New Roman"/>
        </w:rPr>
        <w:t xml:space="preserve">, per 5 darbo dienas nuo </w:t>
      </w:r>
      <w:r w:rsidR="004322BB">
        <w:rPr>
          <w:rFonts w:ascii="Times New Roman" w:hAnsi="Times New Roman" w:cs="Times New Roman"/>
        </w:rPr>
        <w:t>S</w:t>
      </w:r>
      <w:r w:rsidR="004322BB" w:rsidRPr="00911F66">
        <w:rPr>
          <w:rFonts w:ascii="Times New Roman" w:hAnsi="Times New Roman" w:cs="Times New Roman"/>
        </w:rPr>
        <w:t xml:space="preserve">utarties </w:t>
      </w:r>
      <w:r w:rsidR="00F731EB" w:rsidRPr="00911F66">
        <w:rPr>
          <w:rFonts w:ascii="Times New Roman" w:hAnsi="Times New Roman" w:cs="Times New Roman"/>
        </w:rPr>
        <w:t xml:space="preserve">pasirašymo dienos neperveda </w:t>
      </w:r>
      <w:r w:rsidR="004322BB">
        <w:rPr>
          <w:rFonts w:ascii="Times New Roman" w:hAnsi="Times New Roman" w:cs="Times New Roman"/>
        </w:rPr>
        <w:t>S</w:t>
      </w:r>
      <w:r w:rsidR="00F731EB" w:rsidRPr="00911F66">
        <w:rPr>
          <w:rFonts w:ascii="Times New Roman" w:hAnsi="Times New Roman" w:cs="Times New Roman"/>
        </w:rPr>
        <w:t xml:space="preserve">utarties sąlygų įvykdymo užtikrinimo – užstato arba nepateikia </w:t>
      </w:r>
      <w:r w:rsidR="004322BB">
        <w:rPr>
          <w:rFonts w:ascii="Times New Roman" w:hAnsi="Times New Roman" w:cs="Times New Roman"/>
        </w:rPr>
        <w:t>S</w:t>
      </w:r>
      <w:r w:rsidR="004322BB" w:rsidRPr="00911F66">
        <w:rPr>
          <w:rFonts w:ascii="Times New Roman" w:hAnsi="Times New Roman" w:cs="Times New Roman"/>
        </w:rPr>
        <w:t xml:space="preserve">utarties </w:t>
      </w:r>
      <w:r w:rsidR="00F731EB" w:rsidRPr="00911F66">
        <w:rPr>
          <w:rFonts w:ascii="Times New Roman" w:hAnsi="Times New Roman" w:cs="Times New Roman"/>
        </w:rPr>
        <w:t>sąlygų įvykdymą užtikrinančio dokumento – banko</w:t>
      </w:r>
      <w:r w:rsidRPr="00911F66">
        <w:rPr>
          <w:rFonts w:ascii="Times New Roman" w:hAnsi="Times New Roman" w:cs="Times New Roman"/>
        </w:rPr>
        <w:t xml:space="preserve"> ar kredito unijos</w:t>
      </w:r>
      <w:r w:rsidR="00F731EB" w:rsidRPr="00911F66">
        <w:rPr>
          <w:rFonts w:ascii="Times New Roman" w:hAnsi="Times New Roman" w:cs="Times New Roman"/>
        </w:rPr>
        <w:t xml:space="preserve"> garantijos</w:t>
      </w:r>
      <w:r w:rsidRPr="00911F66">
        <w:rPr>
          <w:rFonts w:ascii="Times New Roman" w:hAnsi="Times New Roman" w:cs="Times New Roman"/>
        </w:rPr>
        <w:t>.</w:t>
      </w:r>
    </w:p>
    <w:p w14:paraId="323A695A" w14:textId="432072E8" w:rsidR="006D0039" w:rsidRPr="00911F66" w:rsidRDefault="006D0039" w:rsidP="00771D61">
      <w:pPr>
        <w:pStyle w:val="ListParagraph"/>
        <w:numPr>
          <w:ilvl w:val="0"/>
          <w:numId w:val="3"/>
        </w:numPr>
        <w:suppressAutoHyphens/>
        <w:spacing w:after="0" w:line="240" w:lineRule="auto"/>
        <w:ind w:left="360"/>
        <w:jc w:val="center"/>
        <w:rPr>
          <w:rFonts w:ascii="Times New Roman" w:eastAsia="Times New Roman" w:hAnsi="Times New Roman" w:cs="Times New Roman"/>
          <w:b/>
          <w:bCs/>
          <w:lang w:eastAsia="ar-SA"/>
        </w:rPr>
      </w:pPr>
      <w:r w:rsidRPr="00911F66">
        <w:rPr>
          <w:rFonts w:ascii="Times New Roman" w:eastAsia="Times New Roman" w:hAnsi="Times New Roman" w:cs="Times New Roman"/>
          <w:b/>
          <w:bCs/>
          <w:lang w:eastAsia="ar-SA"/>
        </w:rPr>
        <w:t>SKYRIUS</w:t>
      </w:r>
    </w:p>
    <w:p w14:paraId="41231C19" w14:textId="63A62AE2" w:rsidR="006D0039" w:rsidRPr="00911F66" w:rsidRDefault="006D0039" w:rsidP="00F0176A">
      <w:pPr>
        <w:suppressAutoHyphens/>
        <w:spacing w:after="0" w:line="240" w:lineRule="auto"/>
        <w:jc w:val="center"/>
        <w:rPr>
          <w:rFonts w:ascii="Times New Roman" w:eastAsia="Times New Roman" w:hAnsi="Times New Roman" w:cs="Times New Roman"/>
          <w:b/>
          <w:bCs/>
          <w:lang w:eastAsia="ar-SA"/>
        </w:rPr>
      </w:pPr>
      <w:r w:rsidRPr="00911F66">
        <w:rPr>
          <w:rFonts w:ascii="Times New Roman" w:eastAsia="Times New Roman" w:hAnsi="Times New Roman" w:cs="Times New Roman"/>
          <w:b/>
          <w:bCs/>
          <w:lang w:eastAsia="ar-SA"/>
        </w:rPr>
        <w:t>KONKURSO SĄLYGŲ PAAIŠKINIMAS IR PATIKSLINIMAS</w:t>
      </w:r>
    </w:p>
    <w:p w14:paraId="37643B37" w14:textId="77777777" w:rsidR="00A65993" w:rsidRPr="00911F66" w:rsidRDefault="00A65993" w:rsidP="00F0176A">
      <w:pPr>
        <w:suppressAutoHyphens/>
        <w:spacing w:after="0" w:line="240" w:lineRule="auto"/>
        <w:jc w:val="center"/>
        <w:rPr>
          <w:rFonts w:ascii="Times New Roman" w:eastAsia="Times New Roman" w:hAnsi="Times New Roman" w:cs="Times New Roman"/>
          <w:b/>
          <w:bCs/>
          <w:lang w:eastAsia="ar-SA"/>
        </w:rPr>
      </w:pPr>
    </w:p>
    <w:p w14:paraId="7AF9D10E" w14:textId="1EE1BD61" w:rsidR="006D0039" w:rsidRPr="00911F66" w:rsidRDefault="006D0039" w:rsidP="00124EFE">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color w:val="000000"/>
        </w:rPr>
      </w:pPr>
      <w:r w:rsidRPr="00911F66">
        <w:rPr>
          <w:rFonts w:ascii="Times New Roman" w:eastAsia="Calibri" w:hAnsi="Times New Roman" w:cs="Times New Roman"/>
          <w:color w:val="000000"/>
        </w:rPr>
        <w:t xml:space="preserve">Konkurso </w:t>
      </w:r>
      <w:r w:rsidRPr="00911F66">
        <w:rPr>
          <w:rFonts w:ascii="Times New Roman" w:eastAsia="Calibri" w:hAnsi="Times New Roman" w:cs="Times New Roman"/>
        </w:rPr>
        <w:t>sąlygos gali būti paaiškinamos, patikslinamos tiekėjų iniciatyva, jiems raštu kreipiantis į K</w:t>
      </w:r>
      <w:r w:rsidR="00663756" w:rsidRPr="00911F66">
        <w:rPr>
          <w:rFonts w:ascii="Times New Roman" w:eastAsia="Calibri" w:hAnsi="Times New Roman" w:cs="Times New Roman"/>
        </w:rPr>
        <w:t>omisiją</w:t>
      </w:r>
      <w:r w:rsidRPr="00911F66">
        <w:rPr>
          <w:rFonts w:ascii="Times New Roman" w:eastAsia="Calibri" w:hAnsi="Times New Roman" w:cs="Times New Roman"/>
        </w:rPr>
        <w:t>. Prašymai paaiškinti Konkurso sąlygas gali būti pateikiami Ko</w:t>
      </w:r>
      <w:r w:rsidR="00663756" w:rsidRPr="00911F66">
        <w:rPr>
          <w:rFonts w:ascii="Times New Roman" w:eastAsia="Calibri" w:hAnsi="Times New Roman" w:cs="Times New Roman"/>
        </w:rPr>
        <w:t>misijai</w:t>
      </w:r>
      <w:r w:rsidRPr="00911F66">
        <w:rPr>
          <w:rFonts w:ascii="Times New Roman" w:eastAsia="Calibri" w:hAnsi="Times New Roman" w:cs="Times New Roman"/>
        </w:rPr>
        <w:t xml:space="preserve"> elektroniniu paštu</w:t>
      </w:r>
      <w:r w:rsidR="003E27CF" w:rsidRPr="00911F66">
        <w:rPr>
          <w:rFonts w:ascii="Times New Roman" w:eastAsia="Calibri" w:hAnsi="Times New Roman" w:cs="Times New Roman"/>
        </w:rPr>
        <w:t xml:space="preserve"> </w:t>
      </w:r>
      <w:r w:rsidR="00125D91" w:rsidRPr="00911F66">
        <w:rPr>
          <w:rFonts w:ascii="Times New Roman" w:eastAsia="Calibri" w:hAnsi="Times New Roman" w:cs="Times New Roman"/>
          <w:color w:val="000000"/>
          <w:highlight w:val="lightGray"/>
        </w:rPr>
        <w:t>pašto adresas</w:t>
      </w:r>
      <w:r w:rsidR="00125D91" w:rsidRPr="00911F66">
        <w:rPr>
          <w:rFonts w:ascii="Times New Roman" w:eastAsia="Calibri" w:hAnsi="Times New Roman" w:cs="Times New Roman"/>
          <w:color w:val="000000"/>
        </w:rPr>
        <w:t xml:space="preserve"> </w:t>
      </w:r>
      <w:r w:rsidRPr="00911F66">
        <w:rPr>
          <w:rFonts w:ascii="Times New Roman" w:eastAsia="Calibri" w:hAnsi="Times New Roman" w:cs="Times New Roman"/>
        </w:rPr>
        <w:t xml:space="preserve">ne vėliau kaip likus 4 darbo dienoms iki pasiūlymų pateikimo termino pabaigos. Tiekėjai turėtų būti aktyvūs </w:t>
      </w:r>
      <w:r w:rsidRPr="00911F66">
        <w:rPr>
          <w:rFonts w:ascii="Times New Roman" w:eastAsia="Calibri" w:hAnsi="Times New Roman" w:cs="Times New Roman"/>
          <w:color w:val="000000"/>
        </w:rPr>
        <w:t xml:space="preserve">ir pateikti klausimus ar paprašyti paaiškinti </w:t>
      </w:r>
      <w:r w:rsidR="00125D91" w:rsidRPr="00911F66">
        <w:rPr>
          <w:rFonts w:ascii="Times New Roman" w:eastAsia="Calibri" w:hAnsi="Times New Roman" w:cs="Times New Roman"/>
          <w:color w:val="000000"/>
        </w:rPr>
        <w:t>K</w:t>
      </w:r>
      <w:r w:rsidRPr="00911F66">
        <w:rPr>
          <w:rFonts w:ascii="Times New Roman" w:eastAsia="Calibri" w:hAnsi="Times New Roman" w:cs="Times New Roman"/>
          <w:color w:val="000000"/>
        </w:rPr>
        <w:t>onkurso sąlygas iš karto jas išanalizavę, atsižvelgdami į tai, kad, pasibaigus pasiūlymų pateikimo terminui, pasiūlymo turinio keisti nebus galima.</w:t>
      </w:r>
    </w:p>
    <w:p w14:paraId="5CD60E74" w14:textId="24BD0F91" w:rsidR="006D0039" w:rsidRPr="00911F66" w:rsidRDefault="006D0039" w:rsidP="00124EFE">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911F66">
        <w:rPr>
          <w:rFonts w:ascii="Times New Roman" w:hAnsi="Times New Roman" w:cs="Times New Roman"/>
        </w:rPr>
        <w:t>Nesibaigus</w:t>
      </w:r>
      <w:r w:rsidRPr="00911F66">
        <w:rPr>
          <w:rFonts w:ascii="Times New Roman" w:eastAsia="Calibri" w:hAnsi="Times New Roman" w:cs="Times New Roman"/>
        </w:rPr>
        <w:t xml:space="preserve"> pasiūlymų pateikimo terminui </w:t>
      </w:r>
      <w:r w:rsidR="00663756" w:rsidRPr="00911F66">
        <w:rPr>
          <w:rFonts w:ascii="Times New Roman" w:eastAsia="Calibri" w:hAnsi="Times New Roman" w:cs="Times New Roman"/>
        </w:rPr>
        <w:t>Komisija</w:t>
      </w:r>
      <w:r w:rsidRPr="00911F66">
        <w:rPr>
          <w:rFonts w:ascii="Times New Roman" w:eastAsia="Calibri" w:hAnsi="Times New Roman" w:cs="Times New Roman"/>
        </w:rPr>
        <w:t xml:space="preserve"> turi teisę savo iniciatyva paaiškinti, patikslinti Konkurso sąlygas.</w:t>
      </w:r>
    </w:p>
    <w:p w14:paraId="1AF56876" w14:textId="11E008F4" w:rsidR="006D0039" w:rsidRPr="00911F66" w:rsidRDefault="006D0039" w:rsidP="00124EFE">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strike/>
          <w:lang w:eastAsia="ar-SA"/>
        </w:rPr>
      </w:pPr>
      <w:r w:rsidRPr="00911F66">
        <w:rPr>
          <w:rFonts w:ascii="Times New Roman" w:eastAsia="Times New Roman" w:hAnsi="Times New Roman" w:cs="Times New Roman"/>
          <w:lang w:eastAsia="ar-SA"/>
        </w:rPr>
        <w:t xml:space="preserve">Atsakydama į kiekvieną tiekėjo pateiktą prašymą paaiškinti Konkurso sąlygas, jeigu jis buvo pateiktas </w:t>
      </w:r>
      <w:r w:rsidRPr="00911F66">
        <w:rPr>
          <w:rFonts w:ascii="Times New Roman" w:hAnsi="Times New Roman" w:cs="Times New Roman"/>
        </w:rPr>
        <w:t>nepasibaigus</w:t>
      </w:r>
      <w:r w:rsidRPr="00911F66">
        <w:rPr>
          <w:rFonts w:ascii="Times New Roman" w:eastAsia="Times New Roman" w:hAnsi="Times New Roman" w:cs="Times New Roman"/>
          <w:lang w:eastAsia="ar-SA"/>
        </w:rPr>
        <w:t xml:space="preserve"> šių </w:t>
      </w:r>
      <w:r w:rsidR="00054787" w:rsidRPr="00911F66">
        <w:rPr>
          <w:rFonts w:ascii="Times New Roman" w:eastAsia="Times New Roman" w:hAnsi="Times New Roman" w:cs="Times New Roman"/>
          <w:lang w:eastAsia="ar-SA"/>
        </w:rPr>
        <w:t>K</w:t>
      </w:r>
      <w:r w:rsidRPr="00911F66">
        <w:rPr>
          <w:rFonts w:ascii="Times New Roman" w:eastAsia="Times New Roman" w:hAnsi="Times New Roman" w:cs="Times New Roman"/>
          <w:lang w:eastAsia="ar-SA"/>
        </w:rPr>
        <w:t xml:space="preserve">onkurso sąlygų nurodytam terminui, arba aiškindama, tikslindama </w:t>
      </w:r>
      <w:r w:rsidR="00054787" w:rsidRPr="00911F66">
        <w:rPr>
          <w:rFonts w:ascii="Times New Roman" w:eastAsia="Times New Roman" w:hAnsi="Times New Roman" w:cs="Times New Roman"/>
          <w:lang w:eastAsia="ar-SA"/>
        </w:rPr>
        <w:t>K</w:t>
      </w:r>
      <w:r w:rsidRPr="00911F66">
        <w:rPr>
          <w:rFonts w:ascii="Times New Roman" w:eastAsia="Times New Roman" w:hAnsi="Times New Roman" w:cs="Times New Roman"/>
          <w:lang w:eastAsia="ar-SA"/>
        </w:rPr>
        <w:t>onkurso sąlygas savo iniciatyva, Ko</w:t>
      </w:r>
      <w:r w:rsidR="00663756" w:rsidRPr="00911F66">
        <w:rPr>
          <w:rFonts w:ascii="Times New Roman" w:eastAsia="Times New Roman" w:hAnsi="Times New Roman" w:cs="Times New Roman"/>
          <w:lang w:eastAsia="ar-SA"/>
        </w:rPr>
        <w:t>misija</w:t>
      </w:r>
      <w:r w:rsidRPr="00911F66">
        <w:rPr>
          <w:rFonts w:ascii="Times New Roman" w:eastAsia="Times New Roman" w:hAnsi="Times New Roman" w:cs="Times New Roman"/>
          <w:lang w:eastAsia="ar-SA"/>
        </w:rPr>
        <w:t xml:space="preserve"> turi paaiškinimus, patikslinimus </w:t>
      </w:r>
      <w:r w:rsidR="00F34A3B" w:rsidRPr="00911F66">
        <w:rPr>
          <w:rFonts w:ascii="Times New Roman" w:eastAsia="Times New Roman" w:hAnsi="Times New Roman" w:cs="Times New Roman"/>
          <w:lang w:eastAsia="ar-SA"/>
        </w:rPr>
        <w:t>paskelb</w:t>
      </w:r>
      <w:r w:rsidR="00105B87" w:rsidRPr="00911F66">
        <w:rPr>
          <w:rFonts w:ascii="Times New Roman" w:eastAsia="Times New Roman" w:hAnsi="Times New Roman" w:cs="Times New Roman"/>
          <w:lang w:eastAsia="ar-SA"/>
        </w:rPr>
        <w:t>ti</w:t>
      </w:r>
      <w:r w:rsidR="00F34A3B" w:rsidRPr="00911F66">
        <w:rPr>
          <w:rFonts w:ascii="Times New Roman" w:eastAsia="Times New Roman" w:hAnsi="Times New Roman" w:cs="Times New Roman"/>
          <w:lang w:eastAsia="ar-SA"/>
        </w:rPr>
        <w:t xml:space="preserve"> </w:t>
      </w:r>
      <w:r w:rsidR="0062620F" w:rsidRPr="00911F66">
        <w:rPr>
          <w:rFonts w:ascii="Times New Roman" w:hAnsi="Times New Roman" w:cs="Times New Roman"/>
          <w:bCs/>
          <w:highlight w:val="lightGray"/>
        </w:rPr>
        <w:t>pavadinimas</w:t>
      </w:r>
      <w:r w:rsidR="0062620F" w:rsidRPr="00911F66" w:rsidDel="0062620F">
        <w:rPr>
          <w:rFonts w:ascii="Times New Roman" w:eastAsia="Times New Roman" w:hAnsi="Times New Roman" w:cs="Times New Roman"/>
          <w:lang w:eastAsia="ar-SA"/>
        </w:rPr>
        <w:t xml:space="preserve"> </w:t>
      </w:r>
      <w:r w:rsidR="0062620F">
        <w:rPr>
          <w:rFonts w:ascii="Times New Roman" w:eastAsia="Times New Roman" w:hAnsi="Times New Roman" w:cs="Times New Roman"/>
          <w:lang w:eastAsia="ar-SA"/>
        </w:rPr>
        <w:t>s</w:t>
      </w:r>
      <w:r w:rsidR="00125D91" w:rsidRPr="00911F66">
        <w:rPr>
          <w:rFonts w:ascii="Times New Roman" w:eastAsia="Times New Roman" w:hAnsi="Times New Roman" w:cs="Times New Roman"/>
          <w:lang w:eastAsia="ar-SA"/>
        </w:rPr>
        <w:t xml:space="preserve">avivaldybės interneto svetainėje </w:t>
      </w:r>
      <w:r w:rsidR="00125D91" w:rsidRPr="00911F66">
        <w:rPr>
          <w:rFonts w:ascii="Times New Roman" w:eastAsia="Times New Roman" w:hAnsi="Times New Roman" w:cs="Times New Roman"/>
          <w:highlight w:val="lightGray"/>
          <w:lang w:eastAsia="ar-SA"/>
        </w:rPr>
        <w:t>svetainė</w:t>
      </w:r>
      <w:r w:rsidR="00125D91" w:rsidRPr="00911F66">
        <w:rPr>
          <w:rFonts w:ascii="Times New Roman" w:eastAsia="Times New Roman" w:hAnsi="Times New Roman" w:cs="Times New Roman"/>
          <w:lang w:eastAsia="ar-SA"/>
        </w:rPr>
        <w:t xml:space="preserve"> ir </w:t>
      </w:r>
      <w:r w:rsidR="00125D91" w:rsidRPr="00911F66">
        <w:rPr>
          <w:rFonts w:ascii="Times New Roman" w:eastAsia="Calibri" w:hAnsi="Times New Roman" w:cs="Times New Roman"/>
          <w:color w:val="FF0000"/>
        </w:rPr>
        <w:t xml:space="preserve">Lietuvos Respublikos susisiekimo ministerijos svetainėje </w:t>
      </w:r>
      <w:r w:rsidR="00125D91" w:rsidRPr="00911F66">
        <w:rPr>
          <w:rFonts w:ascii="Times New Roman" w:eastAsia="Calibri" w:hAnsi="Times New Roman" w:cs="Times New Roman"/>
          <w:color w:val="FF0000"/>
          <w:highlight w:val="lightGray"/>
        </w:rPr>
        <w:t>adresas</w:t>
      </w:r>
      <w:r w:rsidR="00125D91" w:rsidRPr="00911F66">
        <w:rPr>
          <w:rFonts w:ascii="Times New Roman" w:eastAsia="Calibri" w:hAnsi="Times New Roman" w:cs="Times New Roman"/>
          <w:color w:val="FF0000"/>
        </w:rPr>
        <w:t>.</w:t>
      </w:r>
    </w:p>
    <w:p w14:paraId="53B5350F" w14:textId="74BD0320" w:rsidR="006D0039" w:rsidRPr="00911F66" w:rsidRDefault="5AAA8710" w:rsidP="00124EFE">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911F66">
        <w:rPr>
          <w:rFonts w:ascii="Times New Roman" w:hAnsi="Times New Roman" w:cs="Times New Roman"/>
        </w:rPr>
        <w:t>Ko</w:t>
      </w:r>
      <w:r w:rsidR="00663756" w:rsidRPr="00911F66">
        <w:rPr>
          <w:rFonts w:ascii="Times New Roman" w:hAnsi="Times New Roman" w:cs="Times New Roman"/>
        </w:rPr>
        <w:t>misija</w:t>
      </w:r>
      <w:r w:rsidRPr="00911F66">
        <w:rPr>
          <w:rFonts w:ascii="Times New Roman" w:eastAsia="Calibri" w:hAnsi="Times New Roman" w:cs="Times New Roman"/>
        </w:rPr>
        <w:t xml:space="preserve">, paaiškindama ar patikslindama Konkurso dokumentus, privalo užtikrinti tiekėjų anonimiškumą, t. y., privalo užtikrinti, kad tiekėjas nesužinotų kitų tiekėjų, dalyvaujančių Konkurso procedūrose, pavadinimų ir kitų rekvizitų. </w:t>
      </w:r>
    </w:p>
    <w:p w14:paraId="69C15125" w14:textId="167D92C4" w:rsidR="006D0039" w:rsidRPr="00911F66" w:rsidRDefault="5AAA8710" w:rsidP="00124EFE">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911F66">
        <w:rPr>
          <w:rFonts w:ascii="Times New Roman" w:hAnsi="Times New Roman" w:cs="Times New Roman"/>
        </w:rPr>
        <w:t>Ko</w:t>
      </w:r>
      <w:r w:rsidR="00663756" w:rsidRPr="00911F66">
        <w:rPr>
          <w:rFonts w:ascii="Times New Roman" w:hAnsi="Times New Roman" w:cs="Times New Roman"/>
        </w:rPr>
        <w:t>misija</w:t>
      </w:r>
      <w:r w:rsidRPr="00911F66">
        <w:rPr>
          <w:rFonts w:ascii="Times New Roman" w:eastAsia="Calibri" w:hAnsi="Times New Roman" w:cs="Times New Roman"/>
        </w:rPr>
        <w:t xml:space="preserve"> nerengs susitikimo su tiekėjais dėl Konkurso dokumentų paaiškinimo. </w:t>
      </w:r>
    </w:p>
    <w:p w14:paraId="3852EA55" w14:textId="3480F9B1" w:rsidR="006D0039" w:rsidRPr="00911F66" w:rsidRDefault="5AAA8710" w:rsidP="00124EFE">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911F66">
        <w:rPr>
          <w:rFonts w:ascii="Times New Roman" w:eastAsia="Calibri" w:hAnsi="Times New Roman" w:cs="Times New Roman"/>
        </w:rPr>
        <w:t xml:space="preserve">Bet kokia informacija, </w:t>
      </w:r>
      <w:r w:rsidR="0BF5DF24" w:rsidRPr="00911F66">
        <w:rPr>
          <w:rFonts w:ascii="Times New Roman" w:eastAsia="Calibri" w:hAnsi="Times New Roman" w:cs="Times New Roman"/>
        </w:rPr>
        <w:t>K</w:t>
      </w:r>
      <w:r w:rsidRPr="00911F66">
        <w:rPr>
          <w:rFonts w:ascii="Times New Roman" w:eastAsia="Calibri" w:hAnsi="Times New Roman" w:cs="Times New Roman"/>
        </w:rPr>
        <w:t>onkurso sąlygų paaiškinimai, pranešimai ar kitas Konkurso organiza</w:t>
      </w:r>
      <w:r w:rsidR="2636422F" w:rsidRPr="00911F66">
        <w:rPr>
          <w:rFonts w:ascii="Times New Roman" w:eastAsia="Calibri" w:hAnsi="Times New Roman" w:cs="Times New Roman"/>
        </w:rPr>
        <w:t>torės</w:t>
      </w:r>
      <w:r w:rsidRPr="00911F66">
        <w:rPr>
          <w:rFonts w:ascii="Times New Roman" w:eastAsia="Calibri" w:hAnsi="Times New Roman" w:cs="Times New Roman"/>
        </w:rPr>
        <w:t xml:space="preserve"> ir tiekėjo susirašinėjimas yra vykdomas </w:t>
      </w:r>
      <w:r w:rsidR="1879D4EF" w:rsidRPr="00911F66">
        <w:rPr>
          <w:rFonts w:ascii="Times New Roman" w:eastAsia="Calibri" w:hAnsi="Times New Roman" w:cs="Times New Roman"/>
        </w:rPr>
        <w:t>su Ko</w:t>
      </w:r>
      <w:r w:rsidR="00663756" w:rsidRPr="00911F66">
        <w:rPr>
          <w:rFonts w:ascii="Times New Roman" w:eastAsia="Calibri" w:hAnsi="Times New Roman" w:cs="Times New Roman"/>
        </w:rPr>
        <w:t>misijos</w:t>
      </w:r>
      <w:r w:rsidR="1879D4EF" w:rsidRPr="00911F66">
        <w:rPr>
          <w:rFonts w:ascii="Times New Roman" w:eastAsia="Calibri" w:hAnsi="Times New Roman" w:cs="Times New Roman"/>
        </w:rPr>
        <w:t xml:space="preserve"> atstovu, įgaliotu palaikyti tiesioginį ryšį su tiekėjais</w:t>
      </w:r>
      <w:r w:rsidR="3B48458B" w:rsidRPr="00911F66">
        <w:rPr>
          <w:rFonts w:ascii="Times New Roman" w:eastAsia="Calibri" w:hAnsi="Times New Roman" w:cs="Times New Roman"/>
        </w:rPr>
        <w:t xml:space="preserve"> (</w:t>
      </w:r>
      <w:r w:rsidR="1879D4EF" w:rsidRPr="00911F66">
        <w:rPr>
          <w:rFonts w:ascii="Times New Roman" w:eastAsia="Calibri" w:hAnsi="Times New Roman" w:cs="Times New Roman"/>
        </w:rPr>
        <w:t>kontaktai:</w:t>
      </w:r>
      <w:r w:rsidR="00E636BA" w:rsidRPr="00911F66">
        <w:rPr>
          <w:rFonts w:ascii="Times New Roman" w:eastAsia="Calibri" w:hAnsi="Times New Roman" w:cs="Times New Roman"/>
        </w:rPr>
        <w:t xml:space="preserve"> </w:t>
      </w:r>
      <w:r w:rsidR="0062620F" w:rsidRPr="00911F66">
        <w:rPr>
          <w:rFonts w:ascii="Times New Roman" w:hAnsi="Times New Roman" w:cs="Times New Roman"/>
          <w:bCs/>
          <w:highlight w:val="lightGray"/>
        </w:rPr>
        <w:t>pavadinimas</w:t>
      </w:r>
      <w:r w:rsidR="0062620F" w:rsidRPr="00911F66">
        <w:rPr>
          <w:rFonts w:ascii="Times New Roman" w:eastAsia="Calibri" w:hAnsi="Times New Roman" w:cs="Times New Roman"/>
        </w:rPr>
        <w:t xml:space="preserve"> </w:t>
      </w:r>
      <w:r w:rsidR="00E636BA" w:rsidRPr="00911F66">
        <w:rPr>
          <w:rFonts w:ascii="Times New Roman" w:eastAsia="Calibri" w:hAnsi="Times New Roman" w:cs="Times New Roman"/>
        </w:rPr>
        <w:t xml:space="preserve">savivaldybės administracijos </w:t>
      </w:r>
      <w:r w:rsidR="00125D91" w:rsidRPr="00911F66">
        <w:rPr>
          <w:rFonts w:ascii="Times New Roman" w:eastAsia="Calibri" w:hAnsi="Times New Roman" w:cs="Times New Roman"/>
          <w:highlight w:val="lightGray"/>
        </w:rPr>
        <w:t>skyriaus pavadinimas</w:t>
      </w:r>
      <w:r w:rsidR="00E636BA" w:rsidRPr="00911F66">
        <w:rPr>
          <w:rFonts w:ascii="Times New Roman" w:eastAsia="Calibri" w:hAnsi="Times New Roman" w:cs="Times New Roman"/>
        </w:rPr>
        <w:t xml:space="preserve"> skyriaus specialistas </w:t>
      </w:r>
      <w:r w:rsidR="00125D91" w:rsidRPr="00911F66">
        <w:rPr>
          <w:rFonts w:ascii="Times New Roman" w:eastAsia="Calibri" w:hAnsi="Times New Roman" w:cs="Times New Roman"/>
          <w:highlight w:val="lightGray"/>
        </w:rPr>
        <w:t>vardas</w:t>
      </w:r>
      <w:r w:rsidR="00125D91" w:rsidRPr="00911F66">
        <w:rPr>
          <w:rFonts w:ascii="Times New Roman" w:eastAsia="Calibri" w:hAnsi="Times New Roman" w:cs="Times New Roman"/>
        </w:rPr>
        <w:t xml:space="preserve"> </w:t>
      </w:r>
      <w:r w:rsidR="00125D91" w:rsidRPr="00911F66">
        <w:rPr>
          <w:rFonts w:ascii="Times New Roman" w:eastAsia="Calibri" w:hAnsi="Times New Roman" w:cs="Times New Roman"/>
          <w:highlight w:val="lightGray"/>
        </w:rPr>
        <w:t>pavardė</w:t>
      </w:r>
      <w:r w:rsidR="00E636BA" w:rsidRPr="00911F66">
        <w:rPr>
          <w:rFonts w:ascii="Times New Roman" w:eastAsia="Calibri" w:hAnsi="Times New Roman" w:cs="Times New Roman"/>
        </w:rPr>
        <w:t xml:space="preserve">, tel. </w:t>
      </w:r>
      <w:r w:rsidR="00125D91" w:rsidRPr="00911F66">
        <w:rPr>
          <w:rFonts w:ascii="Times New Roman" w:eastAsia="Calibri" w:hAnsi="Times New Roman" w:cs="Times New Roman"/>
          <w:highlight w:val="lightGray"/>
        </w:rPr>
        <w:t>numeris</w:t>
      </w:r>
      <w:r w:rsidR="00E636BA" w:rsidRPr="00911F66">
        <w:rPr>
          <w:rFonts w:ascii="Times New Roman" w:eastAsia="Calibri" w:hAnsi="Times New Roman" w:cs="Times New Roman"/>
        </w:rPr>
        <w:t xml:space="preserve">, el. paštas </w:t>
      </w:r>
      <w:r w:rsidR="00125D91" w:rsidRPr="00911F66">
        <w:rPr>
          <w:rFonts w:ascii="Times New Roman" w:eastAsia="Calibri" w:hAnsi="Times New Roman" w:cs="Times New Roman"/>
          <w:color w:val="000000"/>
          <w:highlight w:val="lightGray"/>
        </w:rPr>
        <w:t>pašto adresas</w:t>
      </w:r>
      <w:r w:rsidR="004D3A6C" w:rsidRPr="00911F66">
        <w:rPr>
          <w:rFonts w:ascii="Times New Roman" w:eastAsia="Calibri" w:hAnsi="Times New Roman" w:cs="Times New Roman"/>
        </w:rPr>
        <w:t>.</w:t>
      </w:r>
    </w:p>
    <w:p w14:paraId="5FF49C50" w14:textId="2DEA27F4" w:rsidR="006D0039" w:rsidRPr="00911F66" w:rsidRDefault="006D0039" w:rsidP="00124EFE">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bCs/>
          <w:lang w:eastAsia="lt-LT"/>
        </w:rPr>
      </w:pPr>
      <w:r w:rsidRPr="00911F66">
        <w:rPr>
          <w:rFonts w:ascii="Times New Roman" w:eastAsia="Times New Roman" w:hAnsi="Times New Roman" w:cs="Times New Roman"/>
          <w:lang w:eastAsia="ar-SA"/>
        </w:rPr>
        <w:t>Tuo atveju, kai tikslinama paskelbta informacija, Ko</w:t>
      </w:r>
      <w:r w:rsidR="00663756" w:rsidRPr="00911F66">
        <w:rPr>
          <w:rFonts w:ascii="Times New Roman" w:eastAsia="Times New Roman" w:hAnsi="Times New Roman" w:cs="Times New Roman"/>
          <w:lang w:eastAsia="ar-SA"/>
        </w:rPr>
        <w:t>misija</w:t>
      </w:r>
      <w:r w:rsidRPr="00911F66">
        <w:rPr>
          <w:rFonts w:ascii="Times New Roman" w:eastAsia="Times New Roman" w:hAnsi="Times New Roman" w:cs="Times New Roman"/>
          <w:lang w:eastAsia="ar-SA"/>
        </w:rPr>
        <w:t xml:space="preserve"> atitinkamai patikslina informaciją apie Konkursą ir prireikus pratęsia pasiūlymų pateikimo terminą protingumo kriterijų atitinkančiam terminui, per kurį tiekėjai, rengdami pasiūlymus, galėtų atsižvelgti į patikslinimus. Jeigu Konkurso organiza</w:t>
      </w:r>
      <w:r w:rsidR="006F64D1" w:rsidRPr="00911F66">
        <w:rPr>
          <w:rFonts w:ascii="Times New Roman" w:eastAsia="Times New Roman" w:hAnsi="Times New Roman" w:cs="Times New Roman"/>
          <w:lang w:eastAsia="ar-SA"/>
        </w:rPr>
        <w:t>torė</w:t>
      </w:r>
      <w:r w:rsidRPr="00911F66">
        <w:rPr>
          <w:rFonts w:ascii="Times New Roman" w:eastAsia="Times New Roman" w:hAnsi="Times New Roman" w:cs="Times New Roman"/>
          <w:lang w:eastAsia="ar-SA"/>
        </w:rPr>
        <w:t xml:space="preserve"> </w:t>
      </w:r>
      <w:r w:rsidR="00054787" w:rsidRPr="00911F66">
        <w:rPr>
          <w:rFonts w:ascii="Times New Roman" w:eastAsia="Times New Roman" w:hAnsi="Times New Roman" w:cs="Times New Roman"/>
          <w:lang w:eastAsia="ar-SA"/>
        </w:rPr>
        <w:t>K</w:t>
      </w:r>
      <w:r w:rsidRPr="00911F66">
        <w:rPr>
          <w:rFonts w:ascii="Times New Roman" w:eastAsia="Times New Roman" w:hAnsi="Times New Roman" w:cs="Times New Roman"/>
          <w:lang w:eastAsia="ar-SA"/>
        </w:rPr>
        <w:t xml:space="preserve">onkurso sąlygas paaiškina (patikslina) ir negali Konkurso sąlygų paaiškinimų (patikslinimų) pateikti taip, kad visi tiekėjai juos gautų ne vėliau kaip likus </w:t>
      </w:r>
      <w:r w:rsidR="00125D91" w:rsidRPr="00911F66">
        <w:rPr>
          <w:rFonts w:ascii="Times New Roman" w:eastAsia="Times New Roman" w:hAnsi="Times New Roman" w:cs="Times New Roman"/>
          <w:lang w:eastAsia="ar-SA"/>
        </w:rPr>
        <w:t>2</w:t>
      </w:r>
      <w:r w:rsidRPr="00911F66">
        <w:rPr>
          <w:rFonts w:ascii="Times New Roman" w:eastAsia="Times New Roman" w:hAnsi="Times New Roman" w:cs="Times New Roman"/>
          <w:lang w:eastAsia="ar-SA"/>
        </w:rPr>
        <w:t xml:space="preserve"> darbo dienai iki pasiūlymų pateikimo termino pabaigos, perkelia pasiūlymų pateikimo terminą laikui, per kurį tiekėjai, rengdami </w:t>
      </w:r>
      <w:r w:rsidR="00054787" w:rsidRPr="00911F66">
        <w:rPr>
          <w:rFonts w:ascii="Times New Roman" w:eastAsia="Times New Roman" w:hAnsi="Times New Roman" w:cs="Times New Roman"/>
          <w:lang w:eastAsia="ar-SA"/>
        </w:rPr>
        <w:t>K</w:t>
      </w:r>
      <w:r w:rsidRPr="00911F66">
        <w:rPr>
          <w:rFonts w:ascii="Times New Roman" w:eastAsia="Times New Roman" w:hAnsi="Times New Roman" w:cs="Times New Roman"/>
          <w:lang w:eastAsia="ar-SA"/>
        </w:rPr>
        <w:t xml:space="preserve">onkurso pasiūlymus, galėtų atsižvelgti į šiuos paaiškinimus (patikslinimus). </w:t>
      </w:r>
    </w:p>
    <w:p w14:paraId="781C2817" w14:textId="4F8AFB24" w:rsidR="006D0039" w:rsidRPr="00911F66" w:rsidRDefault="006D0039" w:rsidP="00A9783F">
      <w:pPr>
        <w:pStyle w:val="ListParagraph"/>
        <w:numPr>
          <w:ilvl w:val="0"/>
          <w:numId w:val="3"/>
        </w:numPr>
        <w:suppressAutoHyphens/>
        <w:spacing w:after="0" w:line="240" w:lineRule="auto"/>
        <w:ind w:left="360"/>
        <w:jc w:val="center"/>
        <w:rPr>
          <w:rFonts w:ascii="Times New Roman" w:eastAsia="Times New Roman" w:hAnsi="Times New Roman" w:cs="Times New Roman"/>
          <w:b/>
          <w:bCs/>
          <w:lang w:eastAsia="ar-SA"/>
        </w:rPr>
      </w:pPr>
      <w:r w:rsidRPr="00911F66">
        <w:rPr>
          <w:rFonts w:ascii="Times New Roman" w:eastAsia="Times New Roman" w:hAnsi="Times New Roman" w:cs="Times New Roman"/>
          <w:b/>
          <w:bCs/>
          <w:lang w:eastAsia="ar-SA"/>
        </w:rPr>
        <w:t>SKYRIUS</w:t>
      </w:r>
    </w:p>
    <w:p w14:paraId="6B3B00ED" w14:textId="2D60F4B6" w:rsidR="006D0039" w:rsidRPr="00911F66" w:rsidRDefault="00B6532E" w:rsidP="006D0039">
      <w:pPr>
        <w:suppressAutoHyphens/>
        <w:spacing w:after="0" w:line="240" w:lineRule="auto"/>
        <w:jc w:val="center"/>
        <w:rPr>
          <w:rFonts w:ascii="Times New Roman" w:eastAsia="Times New Roman" w:hAnsi="Times New Roman" w:cs="Times New Roman"/>
          <w:b/>
          <w:bCs/>
          <w:lang w:eastAsia="ar-SA"/>
        </w:rPr>
      </w:pPr>
      <w:r w:rsidRPr="00911F66">
        <w:rPr>
          <w:rFonts w:ascii="Times New Roman" w:eastAsia="Times New Roman" w:hAnsi="Times New Roman" w:cs="Times New Roman"/>
          <w:b/>
          <w:bCs/>
          <w:lang w:eastAsia="ar-SA"/>
        </w:rPr>
        <w:t>PASIŪLYMŲ TIKRINIMAS, VERTINIMAS IR KONKURSO LAIMĖTOJŲ NUSTATYMAS</w:t>
      </w:r>
    </w:p>
    <w:p w14:paraId="0D4C53C1" w14:textId="04B945CB" w:rsidR="00B6532E" w:rsidRPr="00911F66" w:rsidRDefault="00B6532E" w:rsidP="00B6532E">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911F66">
        <w:rPr>
          <w:rFonts w:ascii="Times New Roman" w:eastAsia="Calibri" w:hAnsi="Times New Roman" w:cs="Times New Roman"/>
        </w:rPr>
        <w:lastRenderedPageBreak/>
        <w:t xml:space="preserve">Pasibaigus pasiūlymų ir kitų dokumentų dalyvauti Konkurse pateikimo terminui, Komisija tą pačią dieną atvirame Komisijos posėdyje (apie kurio datą ir laiką buvo pranešta Konkurso skelbimo tekste) apžiūri pateiktus vokus, ar jie užklijuoti, nepažeisti, ir juos atplėšusi preliminariai peržiūri ir fiksuoja Konkurso dalyvių pateiktus dokumentus. Surašomas Komisijos protokolas dėl konkursinių pasiūlymų vokų atplėšimo, kuriame nurodoma, kokių Konkurso dalyvių ir kokioms pageidaujamoms elektromobilių įkrovimo prieigų įrengimo ir eksploatavimo vietoms ar grupėms pateikti posėdžio metu atplėšti vokai, kiek ir kokių Konkurso dalyvių vokų su viešųjų elektromobilių įkrovimo prieigų įrengimo ir eksploatavimo vietų ar grupėmis perduodama </w:t>
      </w:r>
      <w:r w:rsidR="0062620F">
        <w:rPr>
          <w:rFonts w:ascii="Times New Roman" w:eastAsia="Calibri" w:hAnsi="Times New Roman" w:cs="Times New Roman"/>
        </w:rPr>
        <w:t>K</w:t>
      </w:r>
      <w:r w:rsidRPr="00911F66">
        <w:rPr>
          <w:rFonts w:ascii="Times New Roman" w:eastAsia="Calibri" w:hAnsi="Times New Roman" w:cs="Times New Roman"/>
        </w:rPr>
        <w:t>omisijai su įpareigojimu</w:t>
      </w:r>
      <w:r w:rsidR="0062620F">
        <w:rPr>
          <w:rFonts w:ascii="Times New Roman" w:eastAsia="Calibri" w:hAnsi="Times New Roman" w:cs="Times New Roman"/>
        </w:rPr>
        <w:t xml:space="preserve"> </w:t>
      </w:r>
      <w:r w:rsidR="0062620F" w:rsidRPr="00911F66">
        <w:rPr>
          <w:rFonts w:ascii="Times New Roman" w:hAnsi="Times New Roman" w:cs="Times New Roman"/>
          <w:bCs/>
          <w:highlight w:val="lightGray"/>
        </w:rPr>
        <w:t>pavadinimas</w:t>
      </w:r>
      <w:r w:rsidR="0062620F">
        <w:rPr>
          <w:rFonts w:ascii="Times New Roman" w:hAnsi="Times New Roman" w:cs="Times New Roman"/>
          <w:bCs/>
        </w:rPr>
        <w:t xml:space="preserve"> savivaldybės administracijos</w:t>
      </w:r>
      <w:r w:rsidRPr="00911F66">
        <w:rPr>
          <w:rFonts w:ascii="Times New Roman" w:eastAsia="Calibri" w:hAnsi="Times New Roman" w:cs="Times New Roman"/>
        </w:rPr>
        <w:t xml:space="preserve"> </w:t>
      </w:r>
      <w:r w:rsidR="0062620F" w:rsidRPr="00911F66">
        <w:rPr>
          <w:rFonts w:ascii="Times New Roman" w:hAnsi="Times New Roman" w:cs="Times New Roman"/>
          <w:bCs/>
          <w:highlight w:val="lightGray"/>
        </w:rPr>
        <w:t>pavadinimas</w:t>
      </w:r>
      <w:r w:rsidR="0062620F" w:rsidRPr="00911F66">
        <w:rPr>
          <w:rFonts w:ascii="Times New Roman" w:eastAsia="Calibri" w:hAnsi="Times New Roman" w:cs="Times New Roman"/>
        </w:rPr>
        <w:t xml:space="preserve"> </w:t>
      </w:r>
      <w:r w:rsidR="0062620F">
        <w:rPr>
          <w:rFonts w:ascii="Times New Roman" w:eastAsia="Calibri" w:hAnsi="Times New Roman" w:cs="Times New Roman"/>
        </w:rPr>
        <w:t>s</w:t>
      </w:r>
      <w:r w:rsidR="0062620F" w:rsidRPr="00911F66">
        <w:rPr>
          <w:rFonts w:ascii="Times New Roman" w:eastAsia="Calibri" w:hAnsi="Times New Roman" w:cs="Times New Roman"/>
        </w:rPr>
        <w:t xml:space="preserve">kyriui </w:t>
      </w:r>
      <w:r w:rsidRPr="00911F66">
        <w:rPr>
          <w:rFonts w:ascii="Times New Roman" w:eastAsia="Calibri" w:hAnsi="Times New Roman" w:cs="Times New Roman"/>
        </w:rPr>
        <w:t>atlikti detalų dokumentų inventorizavimą, nurodant pateiktų dokumentų pavadinimus, lapų skaičių, pastabas. Protokolą pasirašo Komisijos posėdžio pirmininkas, visi konkurso Komisijos posėdyje dalyvavę nariai ir sekretorius.</w:t>
      </w:r>
    </w:p>
    <w:p w14:paraId="4435C1DE" w14:textId="5A01DED7" w:rsidR="00B6532E" w:rsidRPr="00911F66" w:rsidRDefault="00B6532E" w:rsidP="00B6532E">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911F66">
        <w:rPr>
          <w:rFonts w:ascii="Times New Roman" w:eastAsia="Times New Roman" w:hAnsi="Times New Roman" w:cs="Times New Roman"/>
          <w:lang w:eastAsia="ar-SA"/>
        </w:rPr>
        <w:t>Komisija</w:t>
      </w:r>
      <w:r w:rsidRPr="00911F66">
        <w:rPr>
          <w:rFonts w:ascii="Times New Roman" w:eastAsia="Calibri" w:hAnsi="Times New Roman" w:cs="Times New Roman"/>
        </w:rPr>
        <w:t xml:space="preserve"> ekonomiškai naudingiausią pasiūlymą išrenka pagal </w:t>
      </w:r>
      <w:r w:rsidR="0025549B">
        <w:rPr>
          <w:rFonts w:ascii="Times New Roman" w:eastAsia="Calibri" w:hAnsi="Times New Roman" w:cs="Times New Roman"/>
        </w:rPr>
        <w:t xml:space="preserve">pasiūlymų </w:t>
      </w:r>
      <w:r w:rsidR="00BC7F05">
        <w:rPr>
          <w:rFonts w:ascii="Times New Roman" w:eastAsia="Calibri" w:hAnsi="Times New Roman" w:cs="Times New Roman"/>
        </w:rPr>
        <w:t xml:space="preserve">įvertinimo kriterijų </w:t>
      </w:r>
      <w:r w:rsidRPr="00911F66">
        <w:rPr>
          <w:rFonts w:ascii="Times New Roman" w:eastAsia="Calibri" w:hAnsi="Times New Roman" w:cs="Times New Roman"/>
        </w:rPr>
        <w:t xml:space="preserve">santykį (pasiūlymo techninės charakteristikos įvertinamos kiekybiškai pagal </w:t>
      </w:r>
      <w:r w:rsidR="00D350F8">
        <w:rPr>
          <w:rFonts w:ascii="Times New Roman" w:eastAsia="Calibri" w:hAnsi="Times New Roman" w:cs="Times New Roman"/>
        </w:rPr>
        <w:t xml:space="preserve">kartu </w:t>
      </w:r>
      <w:r w:rsidRPr="00911F66">
        <w:rPr>
          <w:rFonts w:ascii="Times New Roman" w:eastAsia="Calibri" w:hAnsi="Times New Roman" w:cs="Times New Roman"/>
        </w:rPr>
        <w:t>su pasiūlymu pateikt</w:t>
      </w:r>
      <w:r w:rsidR="00DC5366">
        <w:rPr>
          <w:rFonts w:ascii="Times New Roman" w:eastAsia="Calibri" w:hAnsi="Times New Roman" w:cs="Times New Roman"/>
        </w:rPr>
        <w:t>u</w:t>
      </w:r>
      <w:r w:rsidRPr="00911F66">
        <w:rPr>
          <w:rFonts w:ascii="Times New Roman" w:eastAsia="Calibri" w:hAnsi="Times New Roman" w:cs="Times New Roman"/>
        </w:rPr>
        <w:t xml:space="preserve">s duomenis). </w:t>
      </w:r>
    </w:p>
    <w:p w14:paraId="11FFE553" w14:textId="47AC0DAA" w:rsidR="00B6532E" w:rsidRPr="00911F66" w:rsidRDefault="00B6532E" w:rsidP="00B6532E">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911F66">
        <w:rPr>
          <w:rFonts w:ascii="Times New Roman" w:eastAsia="Times New Roman" w:hAnsi="Times New Roman" w:cs="Times New Roman"/>
          <w:lang w:eastAsia="ar-SA"/>
        </w:rPr>
        <w:t>P</w:t>
      </w:r>
      <w:r w:rsidRPr="00911F66">
        <w:rPr>
          <w:rFonts w:ascii="Times New Roman" w:eastAsia="Calibri" w:hAnsi="Times New Roman" w:cs="Times New Roman"/>
        </w:rPr>
        <w:t>irmasis pasiūlymų vertinimo etapas:</w:t>
      </w:r>
    </w:p>
    <w:p w14:paraId="5699C7B4" w14:textId="5A14FD1E" w:rsidR="00B6532E" w:rsidRPr="00911F66" w:rsidRDefault="0062620F" w:rsidP="00B6532E">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rPr>
      </w:pPr>
      <w:r w:rsidRPr="00911F66">
        <w:rPr>
          <w:rFonts w:ascii="Times New Roman" w:hAnsi="Times New Roman" w:cs="Times New Roman"/>
          <w:bCs/>
          <w:highlight w:val="lightGray"/>
        </w:rPr>
        <w:t>pavadinimas</w:t>
      </w:r>
      <w:r w:rsidRPr="00911F66">
        <w:rPr>
          <w:rFonts w:ascii="Times New Roman" w:eastAsia="Calibri" w:hAnsi="Times New Roman" w:cs="Times New Roman"/>
        </w:rPr>
        <w:t xml:space="preserve"> </w:t>
      </w:r>
      <w:r>
        <w:rPr>
          <w:rFonts w:ascii="Times New Roman" w:eastAsia="Calibri" w:hAnsi="Times New Roman" w:cs="Times New Roman"/>
        </w:rPr>
        <w:t xml:space="preserve">savivaldybės administracijos </w:t>
      </w:r>
      <w:r w:rsidRPr="00911F66">
        <w:rPr>
          <w:rFonts w:ascii="Times New Roman" w:hAnsi="Times New Roman" w:cs="Times New Roman"/>
          <w:bCs/>
          <w:highlight w:val="lightGray"/>
        </w:rPr>
        <w:t>pavadinimas</w:t>
      </w:r>
      <w:r w:rsidRPr="00911F66">
        <w:rPr>
          <w:rFonts w:ascii="Times New Roman" w:eastAsia="Calibri" w:hAnsi="Times New Roman" w:cs="Times New Roman"/>
        </w:rPr>
        <w:t xml:space="preserve"> </w:t>
      </w:r>
      <w:r>
        <w:rPr>
          <w:rFonts w:ascii="Times New Roman" w:eastAsia="Calibri" w:hAnsi="Times New Roman" w:cs="Times New Roman"/>
        </w:rPr>
        <w:t>s</w:t>
      </w:r>
      <w:r w:rsidR="00B6532E" w:rsidRPr="00911F66">
        <w:rPr>
          <w:rFonts w:ascii="Times New Roman" w:eastAsia="Calibri" w:hAnsi="Times New Roman" w:cs="Times New Roman"/>
        </w:rPr>
        <w:t xml:space="preserve">kyrius, patikrinęs visus dokumentus, kurie yra įdėti į konkursinio pasiūlymo voką, ne vėliau kaip per 3 darbo dienas nuo Komisijos posėdžio, kuriame atplėšiami konkursinių pasiūlymų vokai, dienos parengia </w:t>
      </w:r>
      <w:r w:rsidR="00197BB0">
        <w:rPr>
          <w:rFonts w:ascii="Times New Roman" w:eastAsia="Calibri" w:hAnsi="Times New Roman" w:cs="Times New Roman"/>
        </w:rPr>
        <w:t>K</w:t>
      </w:r>
      <w:r w:rsidR="00B6532E" w:rsidRPr="00911F66">
        <w:rPr>
          <w:rFonts w:ascii="Times New Roman" w:eastAsia="Calibri" w:hAnsi="Times New Roman" w:cs="Times New Roman"/>
        </w:rPr>
        <w:t xml:space="preserve">onkurso dalyvių pateiktų dokumentų inventorizavimo medžiagą, kurioje nurodomi pateiktų dokumentų pavadinimai, lapų skaičius, pastabos ir ją pateikia Komisijos nariams; </w:t>
      </w:r>
    </w:p>
    <w:p w14:paraId="2BEEB863" w14:textId="6129F543" w:rsidR="00574F18" w:rsidRPr="00911F66" w:rsidRDefault="00574F18" w:rsidP="00B6532E">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rPr>
      </w:pPr>
      <w:r w:rsidRPr="00911F66">
        <w:rPr>
          <w:rFonts w:ascii="Times New Roman" w:eastAsia="Calibri" w:hAnsi="Times New Roman" w:cs="Times New Roman"/>
          <w:color w:val="000000"/>
        </w:rPr>
        <w:t>Komisija tikrina, ar pasiūlymai atitinka Konkurso dokumentuose nustatytus reikalavimus, ar tiekėjo pasiūlymas atitinka Konkurso sąlygų Techninės specifikacijos reikalavimus. Jeigu Komisija nustato, kad Konkurso dalyvio pateiktas</w:t>
      </w:r>
      <w:r w:rsidRPr="00911F66">
        <w:rPr>
          <w:rFonts w:ascii="Times New Roman" w:hAnsi="Times New Roman" w:cs="Times New Roman"/>
        </w:rPr>
        <w:t xml:space="preserve"> </w:t>
      </w:r>
      <w:r w:rsidRPr="00911F66">
        <w:rPr>
          <w:rFonts w:ascii="Times New Roman" w:eastAsia="Calibri" w:hAnsi="Times New Roman" w:cs="Times New Roman"/>
          <w:color w:val="000000"/>
        </w:rPr>
        <w:t>pasiūlymas neatitinka Komisijos parengtos Techninės specifikacijos sąlygų, konkursinis pasiūlymas gali būti nenagrinėjamas;</w:t>
      </w:r>
    </w:p>
    <w:p w14:paraId="17ED30BB" w14:textId="0D2DAA66" w:rsidR="00B6532E" w:rsidRPr="00911F66" w:rsidRDefault="00B6532E" w:rsidP="00B6532E">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rPr>
      </w:pPr>
      <w:r w:rsidRPr="00911F66">
        <w:rPr>
          <w:rFonts w:ascii="Times New Roman" w:eastAsia="Calibri" w:hAnsi="Times New Roman" w:cs="Times New Roman"/>
        </w:rPr>
        <w:t xml:space="preserve">Komisijos sprendimu gali būti paprašyta Konkurso dalyvio papildomai pateikti ar patikslinti </w:t>
      </w:r>
      <w:r w:rsidRPr="00911F66">
        <w:rPr>
          <w:rFonts w:ascii="Times New Roman" w:eastAsia="Times New Roman" w:hAnsi="Times New Roman" w:cs="Times New Roman"/>
          <w:lang w:eastAsia="ar-SA"/>
        </w:rPr>
        <w:t>Konkursui</w:t>
      </w:r>
      <w:r w:rsidRPr="00911F66">
        <w:rPr>
          <w:rFonts w:ascii="Times New Roman" w:eastAsia="Calibri" w:hAnsi="Times New Roman" w:cs="Times New Roman"/>
        </w:rPr>
        <w:t xml:space="preserve"> pateiktus dokumentus</w:t>
      </w:r>
      <w:r w:rsidR="00574F18" w:rsidRPr="00911F66">
        <w:rPr>
          <w:rFonts w:ascii="Times New Roman" w:eastAsia="Calibri" w:hAnsi="Times New Roman" w:cs="Times New Roman"/>
        </w:rPr>
        <w:t xml:space="preserve"> </w:t>
      </w:r>
      <w:r w:rsidR="00574F18" w:rsidRPr="00911F66">
        <w:rPr>
          <w:rFonts w:ascii="Times New Roman" w:eastAsia="Calibri" w:hAnsi="Times New Roman" w:cs="Times New Roman"/>
          <w:color w:val="FF0000"/>
        </w:rPr>
        <w:t>tik vieną kartą</w:t>
      </w:r>
      <w:r w:rsidRPr="00911F66">
        <w:rPr>
          <w:rFonts w:ascii="Times New Roman" w:eastAsia="Calibri" w:hAnsi="Times New Roman" w:cs="Times New Roman"/>
        </w:rPr>
        <w:t>, išskyrus dokumentus, susijusius ekonomiškai naudingiausio pasiūlymo vertinimo kriterijais. Dokumentai Konkurso dalyviui negrąžinami.</w:t>
      </w:r>
    </w:p>
    <w:p w14:paraId="01733BB2" w14:textId="4A8335CB" w:rsidR="00B6532E" w:rsidRPr="00911F66" w:rsidRDefault="00B6532E" w:rsidP="00B6532E">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911F66">
        <w:rPr>
          <w:rFonts w:ascii="Times New Roman" w:eastAsia="Calibri" w:hAnsi="Times New Roman" w:cs="Times New Roman"/>
        </w:rPr>
        <w:t xml:space="preserve">Į antrąjį vertinimo etapą patenka tie Konkurso dalyvių pateikti elektromobilių įkrovimo prieigų pasiūlymai, kurie atitinka </w:t>
      </w:r>
      <w:r w:rsidR="00197BB0">
        <w:rPr>
          <w:rFonts w:ascii="Times New Roman" w:eastAsia="Calibri" w:hAnsi="Times New Roman" w:cs="Times New Roman"/>
        </w:rPr>
        <w:t xml:space="preserve">Konkurso </w:t>
      </w:r>
      <w:r w:rsidR="0098707D" w:rsidRPr="00013959">
        <w:rPr>
          <w:rFonts w:ascii="Times New Roman" w:eastAsia="Calibri" w:hAnsi="Times New Roman" w:cs="Times New Roman"/>
        </w:rPr>
        <w:t>sąlygų</w:t>
      </w:r>
      <w:r w:rsidRPr="00013959">
        <w:rPr>
          <w:rFonts w:ascii="Times New Roman" w:eastAsia="Calibri" w:hAnsi="Times New Roman" w:cs="Times New Roman"/>
        </w:rPr>
        <w:t xml:space="preserve"> </w:t>
      </w:r>
      <w:r w:rsidR="00013959" w:rsidRPr="00013959">
        <w:rPr>
          <w:rFonts w:ascii="Times New Roman" w:eastAsia="Calibri" w:hAnsi="Times New Roman" w:cs="Times New Roman"/>
        </w:rPr>
        <w:fldChar w:fldCharType="begin"/>
      </w:r>
      <w:r w:rsidR="00013959" w:rsidRPr="00013959">
        <w:rPr>
          <w:rFonts w:ascii="Times New Roman" w:eastAsia="Calibri" w:hAnsi="Times New Roman" w:cs="Times New Roman"/>
        </w:rPr>
        <w:instrText xml:space="preserve"> REF _Ref194680728 \r \h </w:instrText>
      </w:r>
      <w:r w:rsidR="00013959">
        <w:rPr>
          <w:rFonts w:ascii="Times New Roman" w:eastAsia="Calibri" w:hAnsi="Times New Roman" w:cs="Times New Roman"/>
        </w:rPr>
        <w:instrText xml:space="preserve"> \* MERGEFORMAT </w:instrText>
      </w:r>
      <w:r w:rsidR="00013959" w:rsidRPr="00013959">
        <w:rPr>
          <w:rFonts w:ascii="Times New Roman" w:eastAsia="Calibri" w:hAnsi="Times New Roman" w:cs="Times New Roman"/>
        </w:rPr>
      </w:r>
      <w:r w:rsidR="00013959" w:rsidRPr="00013959">
        <w:rPr>
          <w:rFonts w:ascii="Times New Roman" w:eastAsia="Calibri" w:hAnsi="Times New Roman" w:cs="Times New Roman"/>
        </w:rPr>
        <w:fldChar w:fldCharType="separate"/>
      </w:r>
      <w:r w:rsidR="00013959" w:rsidRPr="00013959">
        <w:rPr>
          <w:rFonts w:ascii="Times New Roman" w:eastAsia="Calibri" w:hAnsi="Times New Roman" w:cs="Times New Roman"/>
        </w:rPr>
        <w:t>25</w:t>
      </w:r>
      <w:r w:rsidR="00013959" w:rsidRPr="00013959">
        <w:rPr>
          <w:rFonts w:ascii="Times New Roman" w:eastAsia="Calibri" w:hAnsi="Times New Roman" w:cs="Times New Roman"/>
        </w:rPr>
        <w:fldChar w:fldCharType="end"/>
      </w:r>
      <w:r w:rsidRPr="00013959">
        <w:rPr>
          <w:rFonts w:ascii="Times New Roman" w:eastAsia="Calibri" w:hAnsi="Times New Roman" w:cs="Times New Roman"/>
        </w:rPr>
        <w:t xml:space="preserve"> punkte nustatytus</w:t>
      </w:r>
      <w:r w:rsidRPr="00911F66">
        <w:rPr>
          <w:rFonts w:ascii="Times New Roman" w:eastAsia="Calibri" w:hAnsi="Times New Roman" w:cs="Times New Roman"/>
        </w:rPr>
        <w:t xml:space="preserve"> reikalavimus. </w:t>
      </w:r>
    </w:p>
    <w:p w14:paraId="3CC5D343" w14:textId="334E5A73" w:rsidR="00B6532E" w:rsidRPr="00911F66" w:rsidRDefault="00B6532E" w:rsidP="00B6532E">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911F66">
        <w:rPr>
          <w:rFonts w:ascii="Times New Roman" w:eastAsia="Times New Roman" w:hAnsi="Times New Roman" w:cs="Times New Roman"/>
          <w:lang w:eastAsia="ar-SA"/>
        </w:rPr>
        <w:t>Antrasis</w:t>
      </w:r>
      <w:r w:rsidRPr="00911F66">
        <w:rPr>
          <w:rFonts w:ascii="Times New Roman" w:eastAsia="Calibri" w:hAnsi="Times New Roman" w:cs="Times New Roman"/>
        </w:rPr>
        <w:t xml:space="preserve"> pasiūlymų vertinimo etapas:</w:t>
      </w:r>
    </w:p>
    <w:p w14:paraId="42CC29EA" w14:textId="72554056" w:rsidR="006D0039" w:rsidRPr="00911F66" w:rsidRDefault="00B6532E" w:rsidP="0071060C">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rPr>
      </w:pPr>
      <w:r w:rsidRPr="00911F66">
        <w:rPr>
          <w:rFonts w:ascii="Times New Roman" w:eastAsia="Calibri" w:hAnsi="Times New Roman" w:cs="Times New Roman"/>
        </w:rPr>
        <w:t xml:space="preserve">Komisija per 15 darbo dienų nuo </w:t>
      </w:r>
      <w:r w:rsidR="0062620F">
        <w:rPr>
          <w:rFonts w:ascii="Times New Roman" w:eastAsia="Calibri" w:hAnsi="Times New Roman" w:cs="Times New Roman"/>
        </w:rPr>
        <w:t>K</w:t>
      </w:r>
      <w:r w:rsidRPr="00911F66">
        <w:rPr>
          <w:rFonts w:ascii="Times New Roman" w:eastAsia="Calibri" w:hAnsi="Times New Roman" w:cs="Times New Roman"/>
        </w:rPr>
        <w:t>omisijos posėdžio, kuriame atplėšiami pasiūlymų vokai, privalo išnagrinėti kiekvieno Konkurso dalyvio pateiktus dokumentus, Komisijos posėdyje apibendrinti pirmojo (dokumentų inventorizavimo) rezultatus, patvirtinti Konkurso dalyvius, kurie p</w:t>
      </w:r>
      <w:r w:rsidR="00DC5366">
        <w:rPr>
          <w:rFonts w:ascii="Times New Roman" w:eastAsia="Calibri" w:hAnsi="Times New Roman" w:cs="Times New Roman"/>
        </w:rPr>
        <w:t>atenka</w:t>
      </w:r>
      <w:r w:rsidRPr="00911F66">
        <w:rPr>
          <w:rFonts w:ascii="Times New Roman" w:eastAsia="Calibri" w:hAnsi="Times New Roman" w:cs="Times New Roman"/>
        </w:rPr>
        <w:t xml:space="preserve"> į galutinį vertinimo etapą ir sudaryti pasiūlymų eilę pagal nustatytus kriterijus:</w:t>
      </w:r>
    </w:p>
    <w:p w14:paraId="14B53449" w14:textId="2AE7AEEC" w:rsidR="00911F66" w:rsidRDefault="00911F66" w:rsidP="00B51946">
      <w:pPr>
        <w:tabs>
          <w:tab w:val="left" w:pos="720"/>
        </w:tabs>
        <w:suppressAutoHyphens/>
        <w:spacing w:before="240" w:after="240"/>
        <w:jc w:val="both"/>
        <w:rPr>
          <w:rFonts w:ascii="Times New Roman" w:eastAsia="Times New Roman" w:hAnsi="Times New Roman" w:cs="Times New Roman"/>
          <w:color w:val="4472C4" w:themeColor="accent1"/>
          <w:lang w:eastAsia="ar-SA"/>
        </w:rPr>
      </w:pPr>
      <w:r w:rsidRPr="00911F66">
        <w:rPr>
          <w:rFonts w:ascii="Times New Roman" w:eastAsia="Times New Roman" w:hAnsi="Times New Roman" w:cs="Times New Roman"/>
          <w:color w:val="00B050"/>
          <w:lang w:eastAsia="ar-SA"/>
        </w:rPr>
        <w:t>Vertinimo kriterijų aprašymo pradžia.</w:t>
      </w:r>
    </w:p>
    <w:p w14:paraId="4008BB97" w14:textId="3E5B75B3" w:rsidR="00B51946" w:rsidRPr="00911F66" w:rsidRDefault="00B51946" w:rsidP="00B51946">
      <w:pPr>
        <w:tabs>
          <w:tab w:val="left" w:pos="720"/>
        </w:tabs>
        <w:suppressAutoHyphens/>
        <w:spacing w:before="240" w:after="240"/>
        <w:jc w:val="both"/>
        <w:rPr>
          <w:rFonts w:ascii="Times New Roman" w:eastAsia="Times New Roman" w:hAnsi="Times New Roman" w:cs="Times New Roman"/>
          <w:color w:val="4472C4" w:themeColor="accent1"/>
          <w:lang w:eastAsia="ar-SA"/>
        </w:rPr>
      </w:pPr>
      <w:r w:rsidRPr="00911F66">
        <w:rPr>
          <w:rFonts w:ascii="Times New Roman" w:eastAsia="Times New Roman" w:hAnsi="Times New Roman" w:cs="Times New Roman"/>
          <w:color w:val="4472C4" w:themeColor="accent1"/>
          <w:lang w:eastAsia="ar-SA"/>
        </w:rPr>
        <w:t>Savivaldybių apklausa ir vykdytų viešų konkursų analizė atskleidė, kad dalyje organizuotų konkursų buvo numatyti pertekliniai pasiūlymų vertinimo kriterijai, pvz., teisės aktų reikalavimus viršijantys įkrovimo prieigos techniniai reikalavimai</w:t>
      </w:r>
      <w:r w:rsidR="00DC5366">
        <w:rPr>
          <w:rFonts w:ascii="Times New Roman" w:eastAsia="Times New Roman" w:hAnsi="Times New Roman" w:cs="Times New Roman"/>
          <w:color w:val="4472C4" w:themeColor="accent1"/>
          <w:lang w:eastAsia="ar-SA"/>
        </w:rPr>
        <w:t>;</w:t>
      </w:r>
      <w:r w:rsidRPr="00911F66">
        <w:rPr>
          <w:rFonts w:ascii="Times New Roman" w:eastAsia="Times New Roman" w:hAnsi="Times New Roman" w:cs="Times New Roman"/>
          <w:color w:val="4472C4" w:themeColor="accent1"/>
          <w:lang w:eastAsia="ar-SA"/>
        </w:rPr>
        <w:t xml:space="preserve"> kartais varžomasi tik dėl pasiūlymo pateikimo laiko. Taikytini pasiūlymų vertinimo kriterijai turi būti nustatomi atsižvelgiant į savivaldybė</w:t>
      </w:r>
      <w:r w:rsidR="0062620F">
        <w:rPr>
          <w:rFonts w:ascii="Times New Roman" w:eastAsia="Times New Roman" w:hAnsi="Times New Roman" w:cs="Times New Roman"/>
          <w:color w:val="4472C4" w:themeColor="accent1"/>
          <w:lang w:eastAsia="ar-SA"/>
        </w:rPr>
        <w:t>s</w:t>
      </w:r>
      <w:r w:rsidRPr="00911F66">
        <w:rPr>
          <w:rFonts w:ascii="Times New Roman" w:eastAsia="Times New Roman" w:hAnsi="Times New Roman" w:cs="Times New Roman"/>
          <w:color w:val="4472C4" w:themeColor="accent1"/>
          <w:lang w:eastAsia="ar-SA"/>
        </w:rPr>
        <w:t xml:space="preserve"> įkrovimo prieigų infrastruktūros plėtros lygį, konkurencinę aplinką ir pačios savivaldybės poreikius.</w:t>
      </w:r>
    </w:p>
    <w:p w14:paraId="76C9394E" w14:textId="77777777" w:rsidR="001A4788" w:rsidRPr="00911F66" w:rsidRDefault="001A4788" w:rsidP="001A4788">
      <w:pPr>
        <w:jc w:val="both"/>
        <w:rPr>
          <w:rFonts w:ascii="Times New Roman" w:hAnsi="Times New Roman" w:cs="Times New Roman"/>
          <w:color w:val="0070C0"/>
        </w:rPr>
      </w:pPr>
      <w:r w:rsidRPr="00911F66">
        <w:rPr>
          <w:rFonts w:ascii="Times New Roman" w:hAnsi="Times New Roman" w:cs="Times New Roman"/>
          <w:color w:val="0070C0"/>
        </w:rPr>
        <w:lastRenderedPageBreak/>
        <w:t>Atsižvelgiant į tai, siūlomi vertinimo kriterijai bus išskaidyti į tris lygius:</w:t>
      </w:r>
    </w:p>
    <w:p w14:paraId="577EB414" w14:textId="54F65217" w:rsidR="001A4788" w:rsidRPr="00911F66" w:rsidRDefault="001A4788" w:rsidP="001A4788">
      <w:pPr>
        <w:pStyle w:val="ListParagraph"/>
        <w:numPr>
          <w:ilvl w:val="0"/>
          <w:numId w:val="6"/>
        </w:numPr>
        <w:jc w:val="both"/>
        <w:rPr>
          <w:rFonts w:ascii="Times New Roman" w:hAnsi="Times New Roman" w:cs="Times New Roman"/>
          <w:color w:val="0070C0"/>
        </w:rPr>
      </w:pPr>
      <w:r w:rsidRPr="00911F66">
        <w:rPr>
          <w:rFonts w:ascii="Times New Roman" w:hAnsi="Times New Roman" w:cs="Times New Roman"/>
          <w:color w:val="0070C0"/>
        </w:rPr>
        <w:t>vertinimo kriterijai</w:t>
      </w:r>
      <w:r w:rsidR="00DC5366">
        <w:rPr>
          <w:rFonts w:ascii="Times New Roman" w:hAnsi="Times New Roman" w:cs="Times New Roman"/>
          <w:color w:val="0070C0"/>
        </w:rPr>
        <w:t>,</w:t>
      </w:r>
      <w:r w:rsidRPr="00911F66">
        <w:rPr>
          <w:rFonts w:ascii="Times New Roman" w:hAnsi="Times New Roman" w:cs="Times New Roman"/>
          <w:color w:val="0070C0"/>
        </w:rPr>
        <w:t xml:space="preserve"> rekomenduojami taikyti savivaldybėms, kuriose viešų įkrovimo stotelių infrastruktūr</w:t>
      </w:r>
      <w:r w:rsidR="00DC5366">
        <w:rPr>
          <w:rFonts w:ascii="Times New Roman" w:hAnsi="Times New Roman" w:cs="Times New Roman"/>
          <w:color w:val="0070C0"/>
        </w:rPr>
        <w:t>a</w:t>
      </w:r>
      <w:r w:rsidRPr="00911F66">
        <w:rPr>
          <w:rFonts w:ascii="Times New Roman" w:hAnsi="Times New Roman" w:cs="Times New Roman"/>
          <w:color w:val="0070C0"/>
        </w:rPr>
        <w:t xml:space="preserve"> (ir rinka) nėra išplėtota</w:t>
      </w:r>
      <w:r w:rsidR="00DC5366">
        <w:rPr>
          <w:rFonts w:ascii="Times New Roman" w:hAnsi="Times New Roman" w:cs="Times New Roman"/>
          <w:color w:val="0070C0"/>
        </w:rPr>
        <w:t xml:space="preserve"> ir</w:t>
      </w:r>
      <w:r w:rsidRPr="00911F66">
        <w:rPr>
          <w:rFonts w:ascii="Times New Roman" w:hAnsi="Times New Roman" w:cs="Times New Roman"/>
          <w:color w:val="0070C0"/>
        </w:rPr>
        <w:t xml:space="preserve"> kuriose vieši konkursai dar nebuvo vykdomi arba vykdytuose konkursuose nebuvo sulaukta pasiūlymų </w:t>
      </w:r>
      <w:r w:rsidRPr="00911F66">
        <w:rPr>
          <w:rFonts w:ascii="Times New Roman" w:hAnsi="Times New Roman" w:cs="Times New Roman"/>
          <w:color w:val="4472C4" w:themeColor="accent1"/>
        </w:rPr>
        <w:t>(</w:t>
      </w:r>
      <w:r w:rsidRPr="00911F66">
        <w:rPr>
          <w:rFonts w:ascii="Times New Roman" w:hAnsi="Times New Roman" w:cs="Times New Roman"/>
          <w:i/>
          <w:iCs/>
          <w:color w:val="FF0000"/>
        </w:rPr>
        <w:t>bet nebūtinai, kiekviena situacija</w:t>
      </w:r>
      <w:r w:rsidR="00DC5366">
        <w:rPr>
          <w:rFonts w:ascii="Times New Roman" w:hAnsi="Times New Roman" w:cs="Times New Roman"/>
          <w:i/>
          <w:iCs/>
          <w:color w:val="FF0000"/>
        </w:rPr>
        <w:t xml:space="preserve"> - </w:t>
      </w:r>
      <w:r w:rsidRPr="00911F66">
        <w:rPr>
          <w:rFonts w:ascii="Times New Roman" w:hAnsi="Times New Roman" w:cs="Times New Roman"/>
          <w:i/>
          <w:iCs/>
          <w:color w:val="FF0000"/>
        </w:rPr>
        <w:t xml:space="preserve"> individuali</w:t>
      </w:r>
      <w:r w:rsidRPr="00911F66">
        <w:rPr>
          <w:rFonts w:ascii="Times New Roman" w:hAnsi="Times New Roman" w:cs="Times New Roman"/>
          <w:color w:val="4472C4" w:themeColor="accent1"/>
        </w:rPr>
        <w:t>)</w:t>
      </w:r>
      <w:r w:rsidRPr="00911F66">
        <w:rPr>
          <w:rFonts w:ascii="Times New Roman" w:hAnsi="Times New Roman" w:cs="Times New Roman"/>
          <w:color w:val="0070C0"/>
        </w:rPr>
        <w:t>;</w:t>
      </w:r>
    </w:p>
    <w:p w14:paraId="24F11AE3" w14:textId="02FCFEC4" w:rsidR="001A4788" w:rsidRPr="00911F66" w:rsidRDefault="001A4788" w:rsidP="001A4788">
      <w:pPr>
        <w:jc w:val="both"/>
        <w:rPr>
          <w:rFonts w:ascii="Times New Roman" w:hAnsi="Times New Roman" w:cs="Times New Roman"/>
          <w:color w:val="4472C4" w:themeColor="accent1"/>
        </w:rPr>
      </w:pPr>
      <w:r w:rsidRPr="00911F66">
        <w:rPr>
          <w:rFonts w:ascii="Times New Roman" w:hAnsi="Times New Roman" w:cs="Times New Roman"/>
          <w:color w:val="4472C4" w:themeColor="accent1"/>
        </w:rPr>
        <w:t>Savivaldybės, siekdamos įrengti bent minimalią įkrovimo stotelių infrastruktūrą, turėtų siekti sudaryti palank</w:t>
      </w:r>
      <w:r w:rsidR="00DC5366">
        <w:rPr>
          <w:rFonts w:ascii="Times New Roman" w:hAnsi="Times New Roman" w:cs="Times New Roman"/>
          <w:color w:val="4472C4" w:themeColor="accent1"/>
        </w:rPr>
        <w:t>i</w:t>
      </w:r>
      <w:r w:rsidRPr="00911F66">
        <w:rPr>
          <w:rFonts w:ascii="Times New Roman" w:hAnsi="Times New Roman" w:cs="Times New Roman"/>
          <w:color w:val="4472C4" w:themeColor="accent1"/>
        </w:rPr>
        <w:t xml:space="preserve">as sąlygas įkrovimo stotelių infrastruktūros plėtrai, t. y. kelti </w:t>
      </w:r>
      <w:r w:rsidR="00B412F9" w:rsidRPr="00911F66">
        <w:rPr>
          <w:rFonts w:ascii="Times New Roman" w:hAnsi="Times New Roman" w:cs="Times New Roman"/>
          <w:color w:val="4472C4" w:themeColor="accent1"/>
        </w:rPr>
        <w:t>žemesnius</w:t>
      </w:r>
      <w:r w:rsidRPr="00911F66">
        <w:rPr>
          <w:rFonts w:ascii="Times New Roman" w:hAnsi="Times New Roman" w:cs="Times New Roman"/>
          <w:color w:val="4472C4" w:themeColor="accent1"/>
        </w:rPr>
        <w:t xml:space="preserve"> reikalavim</w:t>
      </w:r>
      <w:r w:rsidR="00B412F9" w:rsidRPr="00911F66">
        <w:rPr>
          <w:rFonts w:ascii="Times New Roman" w:hAnsi="Times New Roman" w:cs="Times New Roman"/>
          <w:color w:val="4472C4" w:themeColor="accent1"/>
        </w:rPr>
        <w:t>us</w:t>
      </w:r>
      <w:r w:rsidRPr="00911F66">
        <w:rPr>
          <w:rFonts w:ascii="Times New Roman" w:hAnsi="Times New Roman" w:cs="Times New Roman"/>
          <w:color w:val="4472C4" w:themeColor="accent1"/>
        </w:rPr>
        <w:t xml:space="preserve">, bet visą įrengimo ir eksploatavimo riziką perduoti privačiam sektoriui. </w:t>
      </w:r>
      <w:r w:rsidR="00B412F9" w:rsidRPr="00911F66">
        <w:rPr>
          <w:rFonts w:ascii="Times New Roman" w:hAnsi="Times New Roman" w:cs="Times New Roman"/>
          <w:color w:val="4472C4" w:themeColor="accent1"/>
        </w:rPr>
        <w:t>Rekomenduojam</w:t>
      </w:r>
      <w:r w:rsidR="00DC5366">
        <w:rPr>
          <w:rFonts w:ascii="Times New Roman" w:hAnsi="Times New Roman" w:cs="Times New Roman"/>
          <w:color w:val="4472C4" w:themeColor="accent1"/>
        </w:rPr>
        <w:t>as</w:t>
      </w:r>
      <w:r w:rsidR="00B412F9" w:rsidRPr="00911F66">
        <w:rPr>
          <w:rFonts w:ascii="Times New Roman" w:hAnsi="Times New Roman" w:cs="Times New Roman"/>
          <w:color w:val="4472C4" w:themeColor="accent1"/>
        </w:rPr>
        <w:t xml:space="preserve"> vertinimo kriterij</w:t>
      </w:r>
      <w:r w:rsidR="00301131">
        <w:rPr>
          <w:rFonts w:ascii="Times New Roman" w:hAnsi="Times New Roman" w:cs="Times New Roman"/>
          <w:color w:val="4472C4" w:themeColor="accent1"/>
        </w:rPr>
        <w:t>us</w:t>
      </w:r>
      <w:r w:rsidR="00B412F9" w:rsidRPr="00911F66">
        <w:rPr>
          <w:rFonts w:ascii="Times New Roman" w:hAnsi="Times New Roman" w:cs="Times New Roman"/>
          <w:color w:val="4472C4" w:themeColor="accent1"/>
        </w:rPr>
        <w:t>:</w:t>
      </w:r>
    </w:p>
    <w:p w14:paraId="1B65C853" w14:textId="0F41C25D" w:rsidR="00B412F9" w:rsidRPr="00911F66" w:rsidRDefault="00DC5366" w:rsidP="00B412F9">
      <w:pPr>
        <w:pStyle w:val="ListParagraph"/>
        <w:numPr>
          <w:ilvl w:val="0"/>
          <w:numId w:val="7"/>
        </w:numPr>
        <w:spacing w:before="240" w:after="240"/>
        <w:ind w:hanging="720"/>
        <w:contextualSpacing w:val="0"/>
        <w:jc w:val="both"/>
        <w:rPr>
          <w:rFonts w:ascii="Times New Roman" w:hAnsi="Times New Roman" w:cs="Times New Roman"/>
          <w:color w:val="0070C0"/>
        </w:rPr>
      </w:pPr>
      <w:r>
        <w:rPr>
          <w:rFonts w:ascii="Times New Roman" w:hAnsi="Times New Roman" w:cs="Times New Roman"/>
          <w:color w:val="FF0000"/>
        </w:rPr>
        <w:t>s</w:t>
      </w:r>
      <w:r w:rsidR="00B412F9" w:rsidRPr="00911F66">
        <w:rPr>
          <w:rFonts w:ascii="Times New Roman" w:hAnsi="Times New Roman" w:cs="Times New Roman"/>
          <w:color w:val="FF0000"/>
        </w:rPr>
        <w:t>iūlomas mokėti mėnesinis elektromobilių įkrovimo prieigų operavimo mokestis (EUR/mėn.).</w:t>
      </w:r>
    </w:p>
    <w:p w14:paraId="3C450A94" w14:textId="3B7C47B5" w:rsidR="001A4788" w:rsidRPr="00911F66" w:rsidRDefault="001A4788" w:rsidP="00B412F9">
      <w:pPr>
        <w:pStyle w:val="ListParagraph"/>
        <w:numPr>
          <w:ilvl w:val="0"/>
          <w:numId w:val="6"/>
        </w:numPr>
        <w:spacing w:before="240" w:after="240"/>
        <w:contextualSpacing w:val="0"/>
        <w:jc w:val="both"/>
        <w:rPr>
          <w:rFonts w:ascii="Times New Roman" w:hAnsi="Times New Roman" w:cs="Times New Roman"/>
        </w:rPr>
      </w:pPr>
      <w:r w:rsidRPr="00911F66">
        <w:rPr>
          <w:rFonts w:ascii="Times New Roman" w:hAnsi="Times New Roman" w:cs="Times New Roman"/>
          <w:color w:val="4472C4" w:themeColor="accent1"/>
        </w:rPr>
        <w:t>vertinimo kriterijai rekomenduojami taikyti savivaldybėms, kuriose viešų įkrovimo stotelių infrastruktūra jau peržengė pradinį infrastruktūros plėtros etapą (</w:t>
      </w:r>
      <w:r w:rsidRPr="00911F66">
        <w:rPr>
          <w:rFonts w:ascii="Times New Roman" w:hAnsi="Times New Roman" w:cs="Times New Roman"/>
          <w:i/>
          <w:iCs/>
          <w:color w:val="FF0000"/>
        </w:rPr>
        <w:t>bet nebūtinai, kiekviena situacija individuali</w:t>
      </w:r>
      <w:r w:rsidRPr="00911F66">
        <w:rPr>
          <w:rFonts w:ascii="Times New Roman" w:hAnsi="Times New Roman" w:cs="Times New Roman"/>
          <w:color w:val="4472C4" w:themeColor="accent1"/>
        </w:rPr>
        <w:t>);</w:t>
      </w:r>
    </w:p>
    <w:p w14:paraId="59BC9230" w14:textId="5F71AF0F" w:rsidR="001A4788" w:rsidRPr="00911F66" w:rsidRDefault="001A4788" w:rsidP="001A4788">
      <w:pPr>
        <w:jc w:val="both"/>
        <w:rPr>
          <w:rFonts w:ascii="Times New Roman" w:hAnsi="Times New Roman" w:cs="Times New Roman"/>
          <w:color w:val="4472C4" w:themeColor="accent1"/>
        </w:rPr>
      </w:pPr>
      <w:r w:rsidRPr="00911F66">
        <w:rPr>
          <w:rFonts w:ascii="Times New Roman" w:hAnsi="Times New Roman" w:cs="Times New Roman"/>
          <w:color w:val="4472C4" w:themeColor="accent1"/>
        </w:rPr>
        <w:t xml:space="preserve">Peržengus pradinį etapą ir savivaldybės teritorijoje susiformavus rinkai, kurioje veikia operatoriai ir įkrovimo paslaugų vartotojai (elektromobilių vairuotojai), t. y. egzistuojant pasiūlai ir paklausai, </w:t>
      </w:r>
      <w:r w:rsidR="00B1717C" w:rsidRPr="00911F66">
        <w:rPr>
          <w:rFonts w:ascii="Times New Roman" w:hAnsi="Times New Roman" w:cs="Times New Roman"/>
          <w:color w:val="4472C4" w:themeColor="accent1"/>
        </w:rPr>
        <w:t>rekomenduojama savivaldybei nustatyti vertinimo kriterijus, susijusius su įkrovimo stotelių įrengimo terminu, įrengiamų įkrovimo stotelių skaičiumi ar įkrovimo paslaugos kaina.</w:t>
      </w:r>
      <w:r w:rsidR="00B412F9" w:rsidRPr="00911F66">
        <w:rPr>
          <w:rFonts w:ascii="Times New Roman" w:hAnsi="Times New Roman" w:cs="Times New Roman"/>
          <w:color w:val="4472C4" w:themeColor="accent1"/>
        </w:rPr>
        <w:t xml:space="preserve"> Rekomenduojami vertinimo kriterijai:</w:t>
      </w:r>
    </w:p>
    <w:p w14:paraId="1959E714" w14:textId="2CE5841C" w:rsidR="00B412F9" w:rsidRPr="00911F66" w:rsidRDefault="00DC5366" w:rsidP="00855AB6">
      <w:pPr>
        <w:pStyle w:val="ListParagraph"/>
        <w:numPr>
          <w:ilvl w:val="0"/>
          <w:numId w:val="7"/>
        </w:numPr>
        <w:spacing w:before="240" w:after="240"/>
        <w:ind w:hanging="720"/>
        <w:contextualSpacing w:val="0"/>
        <w:jc w:val="both"/>
        <w:rPr>
          <w:rFonts w:ascii="Times New Roman" w:hAnsi="Times New Roman" w:cs="Times New Roman"/>
          <w:color w:val="FF0000"/>
        </w:rPr>
      </w:pPr>
      <w:r>
        <w:rPr>
          <w:rFonts w:ascii="Times New Roman" w:hAnsi="Times New Roman" w:cs="Times New Roman"/>
          <w:color w:val="FF0000"/>
        </w:rPr>
        <w:t>s</w:t>
      </w:r>
      <w:r w:rsidR="00B412F9" w:rsidRPr="00911F66">
        <w:rPr>
          <w:rFonts w:ascii="Times New Roman" w:hAnsi="Times New Roman" w:cs="Times New Roman"/>
          <w:color w:val="FF0000"/>
        </w:rPr>
        <w:t>iūlomas mokėti mėnesinis elektromobilių įkrovimo prieigų operavimo mokestis (EUR/mėn.);</w:t>
      </w:r>
    </w:p>
    <w:p w14:paraId="16167C00" w14:textId="224B5755" w:rsidR="00B412F9" w:rsidRPr="00911F66" w:rsidRDefault="00DC5366" w:rsidP="00855AB6">
      <w:pPr>
        <w:pStyle w:val="ListParagraph"/>
        <w:numPr>
          <w:ilvl w:val="0"/>
          <w:numId w:val="7"/>
        </w:numPr>
        <w:spacing w:before="240" w:after="240"/>
        <w:ind w:hanging="720"/>
        <w:contextualSpacing w:val="0"/>
        <w:jc w:val="both"/>
        <w:rPr>
          <w:rFonts w:ascii="Times New Roman" w:hAnsi="Times New Roman" w:cs="Times New Roman"/>
          <w:color w:val="FF0000"/>
        </w:rPr>
      </w:pPr>
      <w:r>
        <w:rPr>
          <w:rFonts w:ascii="Times New Roman" w:hAnsi="Times New Roman" w:cs="Times New Roman"/>
          <w:color w:val="FF0000"/>
        </w:rPr>
        <w:t>p</w:t>
      </w:r>
      <w:r w:rsidR="00B412F9" w:rsidRPr="00911F66">
        <w:rPr>
          <w:rFonts w:ascii="Times New Roman" w:hAnsi="Times New Roman" w:cs="Times New Roman"/>
          <w:color w:val="FF0000"/>
        </w:rPr>
        <w:t>lanuojamų įrengti įkrovimo prieigų skaičius „ne visai patraukliose“ vietose</w:t>
      </w:r>
      <w:r w:rsidR="00F257C5">
        <w:rPr>
          <w:rFonts w:ascii="Times New Roman" w:hAnsi="Times New Roman" w:cs="Times New Roman"/>
          <w:color w:val="FF0000"/>
        </w:rPr>
        <w:t>.</w:t>
      </w:r>
    </w:p>
    <w:p w14:paraId="4FB5DFDC" w14:textId="643F342C" w:rsidR="00CB1425" w:rsidRPr="00911F66" w:rsidRDefault="00CB1425" w:rsidP="00CB1425">
      <w:pPr>
        <w:spacing w:before="240" w:after="240"/>
        <w:jc w:val="both"/>
        <w:rPr>
          <w:rFonts w:ascii="Times New Roman" w:hAnsi="Times New Roman" w:cs="Times New Roman"/>
          <w:color w:val="0070C0"/>
        </w:rPr>
      </w:pPr>
      <w:r w:rsidRPr="00911F66">
        <w:rPr>
          <w:rFonts w:ascii="Times New Roman" w:hAnsi="Times New Roman" w:cs="Times New Roman"/>
          <w:color w:val="0070C0"/>
        </w:rPr>
        <w:t>Papildomai galima svarstyti taikyti</w:t>
      </w:r>
      <w:r w:rsidR="00DC5366">
        <w:rPr>
          <w:rFonts w:ascii="Times New Roman" w:hAnsi="Times New Roman" w:cs="Times New Roman"/>
          <w:color w:val="0070C0"/>
        </w:rPr>
        <w:t xml:space="preserve"> šį vertinimo kriterijų</w:t>
      </w:r>
      <w:r w:rsidRPr="00911F66">
        <w:rPr>
          <w:rFonts w:ascii="Times New Roman" w:hAnsi="Times New Roman" w:cs="Times New Roman"/>
          <w:color w:val="0070C0"/>
        </w:rPr>
        <w:t>:</w:t>
      </w:r>
    </w:p>
    <w:p w14:paraId="707660E7" w14:textId="7243F77E" w:rsidR="00855AB6" w:rsidRPr="00911F66" w:rsidRDefault="00DC5366" w:rsidP="00855AB6">
      <w:pPr>
        <w:pStyle w:val="ListParagraph"/>
        <w:numPr>
          <w:ilvl w:val="0"/>
          <w:numId w:val="7"/>
        </w:numPr>
        <w:spacing w:before="240" w:after="240"/>
        <w:ind w:hanging="720"/>
        <w:contextualSpacing w:val="0"/>
        <w:jc w:val="both"/>
        <w:rPr>
          <w:rFonts w:ascii="Times New Roman" w:hAnsi="Times New Roman" w:cs="Times New Roman"/>
          <w:color w:val="FF0000"/>
        </w:rPr>
      </w:pPr>
      <w:r>
        <w:rPr>
          <w:rFonts w:ascii="Times New Roman" w:hAnsi="Times New Roman" w:cs="Times New Roman"/>
          <w:color w:val="FF0000"/>
        </w:rPr>
        <w:t>į</w:t>
      </w:r>
      <w:r w:rsidR="00855AB6" w:rsidRPr="00911F66">
        <w:rPr>
          <w:rFonts w:ascii="Times New Roman" w:hAnsi="Times New Roman" w:cs="Times New Roman"/>
          <w:color w:val="FF0000"/>
        </w:rPr>
        <w:t xml:space="preserve">krovimo stotelės (prieigų) įrengimo </w:t>
      </w:r>
      <w:r w:rsidR="00197BB0" w:rsidRPr="00911F66">
        <w:rPr>
          <w:rFonts w:ascii="Times New Roman" w:hAnsi="Times New Roman" w:cs="Times New Roman"/>
          <w:color w:val="FF0000"/>
        </w:rPr>
        <w:t>termin</w:t>
      </w:r>
      <w:r>
        <w:rPr>
          <w:rFonts w:ascii="Times New Roman" w:hAnsi="Times New Roman" w:cs="Times New Roman"/>
          <w:color w:val="FF0000"/>
        </w:rPr>
        <w:t>as</w:t>
      </w:r>
      <w:r w:rsidR="00197BB0" w:rsidRPr="00911F66">
        <w:rPr>
          <w:rFonts w:ascii="Times New Roman" w:hAnsi="Times New Roman" w:cs="Times New Roman"/>
          <w:color w:val="FF0000"/>
        </w:rPr>
        <w:t xml:space="preserve"> </w:t>
      </w:r>
      <w:r w:rsidR="00855AB6" w:rsidRPr="00911F66">
        <w:rPr>
          <w:rFonts w:ascii="Times New Roman" w:hAnsi="Times New Roman" w:cs="Times New Roman"/>
          <w:color w:val="FF0000"/>
        </w:rPr>
        <w:t>(mėn.).</w:t>
      </w:r>
    </w:p>
    <w:p w14:paraId="6F15CEAA" w14:textId="258F7DED" w:rsidR="001A4788" w:rsidRPr="00911F66" w:rsidRDefault="001A4788" w:rsidP="00855AB6">
      <w:pPr>
        <w:pStyle w:val="ListParagraph"/>
        <w:numPr>
          <w:ilvl w:val="0"/>
          <w:numId w:val="6"/>
        </w:numPr>
        <w:spacing w:before="240" w:after="240"/>
        <w:contextualSpacing w:val="0"/>
        <w:jc w:val="both"/>
        <w:rPr>
          <w:rFonts w:ascii="Times New Roman" w:hAnsi="Times New Roman" w:cs="Times New Roman"/>
        </w:rPr>
      </w:pPr>
      <w:r w:rsidRPr="00911F66">
        <w:rPr>
          <w:rFonts w:ascii="Times New Roman" w:hAnsi="Times New Roman" w:cs="Times New Roman"/>
          <w:color w:val="4472C4" w:themeColor="accent1"/>
        </w:rPr>
        <w:t>vertinimo kriterijai</w:t>
      </w:r>
      <w:r w:rsidR="00DC5366">
        <w:rPr>
          <w:rFonts w:ascii="Times New Roman" w:hAnsi="Times New Roman" w:cs="Times New Roman"/>
          <w:color w:val="4472C4" w:themeColor="accent1"/>
        </w:rPr>
        <w:t>,</w:t>
      </w:r>
      <w:r w:rsidRPr="00911F66">
        <w:rPr>
          <w:rFonts w:ascii="Times New Roman" w:hAnsi="Times New Roman" w:cs="Times New Roman"/>
          <w:color w:val="4472C4" w:themeColor="accent1"/>
        </w:rPr>
        <w:t xml:space="preserve"> rekomenduojami taikyti </w:t>
      </w:r>
      <w:r w:rsidR="00B412F9" w:rsidRPr="00911F66">
        <w:rPr>
          <w:rFonts w:ascii="Times New Roman" w:hAnsi="Times New Roman" w:cs="Times New Roman"/>
          <w:color w:val="4472C4" w:themeColor="accent1"/>
        </w:rPr>
        <w:t xml:space="preserve">didžiosioms </w:t>
      </w:r>
      <w:r w:rsidRPr="00911F66">
        <w:rPr>
          <w:rFonts w:ascii="Times New Roman" w:hAnsi="Times New Roman" w:cs="Times New Roman"/>
          <w:color w:val="4472C4" w:themeColor="accent1"/>
        </w:rPr>
        <w:t xml:space="preserve">savivaldybėms, kuriose </w:t>
      </w:r>
      <w:r w:rsidR="00B412F9" w:rsidRPr="00911F66">
        <w:rPr>
          <w:rFonts w:ascii="Times New Roman" w:hAnsi="Times New Roman" w:cs="Times New Roman"/>
          <w:color w:val="4472C4" w:themeColor="accent1"/>
        </w:rPr>
        <w:t xml:space="preserve">didelis gyventojų skaičius, </w:t>
      </w:r>
      <w:r w:rsidRPr="00911F66">
        <w:rPr>
          <w:rFonts w:ascii="Times New Roman" w:hAnsi="Times New Roman" w:cs="Times New Roman"/>
          <w:color w:val="4472C4" w:themeColor="accent1"/>
        </w:rPr>
        <w:t>rinka yra aktyvi, registruotas didelis elektromobilių skaičius, veikia daug operatorių (</w:t>
      </w:r>
      <w:r w:rsidRPr="00911F66">
        <w:rPr>
          <w:rFonts w:ascii="Times New Roman" w:hAnsi="Times New Roman" w:cs="Times New Roman"/>
          <w:i/>
          <w:iCs/>
          <w:color w:val="FF0000"/>
        </w:rPr>
        <w:t xml:space="preserve">bet nebūtinai, kiekviena situacija </w:t>
      </w:r>
      <w:r w:rsidR="00DC5366">
        <w:rPr>
          <w:rFonts w:ascii="Times New Roman" w:hAnsi="Times New Roman" w:cs="Times New Roman"/>
          <w:i/>
          <w:iCs/>
          <w:color w:val="FF0000"/>
        </w:rPr>
        <w:t xml:space="preserve"> - </w:t>
      </w:r>
      <w:r w:rsidRPr="00911F66">
        <w:rPr>
          <w:rFonts w:ascii="Times New Roman" w:hAnsi="Times New Roman" w:cs="Times New Roman"/>
          <w:i/>
          <w:iCs/>
          <w:color w:val="FF0000"/>
        </w:rPr>
        <w:t>individuali</w:t>
      </w:r>
      <w:r w:rsidRPr="00911F66">
        <w:rPr>
          <w:rFonts w:ascii="Times New Roman" w:hAnsi="Times New Roman" w:cs="Times New Roman"/>
          <w:color w:val="4472C4" w:themeColor="accent1"/>
        </w:rPr>
        <w:t xml:space="preserve">) </w:t>
      </w:r>
      <w:r w:rsidRPr="00911F66">
        <w:rPr>
          <w:rFonts w:ascii="Times New Roman" w:hAnsi="Times New Roman" w:cs="Times New Roman"/>
          <w:color w:val="00B050"/>
        </w:rPr>
        <w:t>(3 pavyzdys)</w:t>
      </w:r>
      <w:r w:rsidR="00DC5366">
        <w:rPr>
          <w:rFonts w:ascii="Times New Roman" w:hAnsi="Times New Roman" w:cs="Times New Roman"/>
          <w:color w:val="4472C4" w:themeColor="accent1"/>
        </w:rPr>
        <w:t>:</w:t>
      </w:r>
    </w:p>
    <w:p w14:paraId="76B4E4B8" w14:textId="29A72F73" w:rsidR="00855AB6" w:rsidRPr="00911F66" w:rsidRDefault="00DC5366" w:rsidP="00855AB6">
      <w:pPr>
        <w:pStyle w:val="ListParagraph"/>
        <w:numPr>
          <w:ilvl w:val="0"/>
          <w:numId w:val="7"/>
        </w:numPr>
        <w:spacing w:before="240" w:after="240"/>
        <w:ind w:hanging="720"/>
        <w:contextualSpacing w:val="0"/>
        <w:jc w:val="both"/>
        <w:rPr>
          <w:rFonts w:ascii="Times New Roman" w:hAnsi="Times New Roman" w:cs="Times New Roman"/>
          <w:color w:val="FF0000"/>
        </w:rPr>
      </w:pPr>
      <w:r>
        <w:rPr>
          <w:rFonts w:ascii="Times New Roman" w:hAnsi="Times New Roman" w:cs="Times New Roman"/>
          <w:color w:val="FF0000"/>
        </w:rPr>
        <w:t>s</w:t>
      </w:r>
      <w:r w:rsidR="00197BB0" w:rsidRPr="00911F66">
        <w:rPr>
          <w:rFonts w:ascii="Times New Roman" w:hAnsi="Times New Roman" w:cs="Times New Roman"/>
          <w:color w:val="FF0000"/>
        </w:rPr>
        <w:t>iūlom</w:t>
      </w:r>
      <w:r w:rsidR="00F12AF3">
        <w:rPr>
          <w:rFonts w:ascii="Times New Roman" w:hAnsi="Times New Roman" w:cs="Times New Roman"/>
          <w:color w:val="FF0000"/>
        </w:rPr>
        <w:t>as</w:t>
      </w:r>
      <w:r w:rsidR="00197BB0" w:rsidRPr="00911F66">
        <w:rPr>
          <w:rFonts w:ascii="Times New Roman" w:hAnsi="Times New Roman" w:cs="Times New Roman"/>
          <w:color w:val="FF0000"/>
        </w:rPr>
        <w:t xml:space="preserve"> </w:t>
      </w:r>
      <w:r w:rsidR="00855AB6" w:rsidRPr="00911F66">
        <w:rPr>
          <w:rFonts w:ascii="Times New Roman" w:hAnsi="Times New Roman" w:cs="Times New Roman"/>
          <w:color w:val="FF0000"/>
        </w:rPr>
        <w:t xml:space="preserve">mokėti </w:t>
      </w:r>
      <w:r w:rsidR="00197BB0" w:rsidRPr="00911F66">
        <w:rPr>
          <w:rFonts w:ascii="Times New Roman" w:hAnsi="Times New Roman" w:cs="Times New Roman"/>
          <w:color w:val="FF0000"/>
        </w:rPr>
        <w:t>mėnesin</w:t>
      </w:r>
      <w:r w:rsidR="00F12AF3">
        <w:rPr>
          <w:rFonts w:ascii="Times New Roman" w:hAnsi="Times New Roman" w:cs="Times New Roman"/>
          <w:color w:val="FF0000"/>
        </w:rPr>
        <w:t>is</w:t>
      </w:r>
      <w:r w:rsidR="00197BB0" w:rsidRPr="00911F66">
        <w:rPr>
          <w:rFonts w:ascii="Times New Roman" w:hAnsi="Times New Roman" w:cs="Times New Roman"/>
          <w:color w:val="FF0000"/>
        </w:rPr>
        <w:t xml:space="preserve"> </w:t>
      </w:r>
      <w:r w:rsidR="00855AB6" w:rsidRPr="00911F66">
        <w:rPr>
          <w:rFonts w:ascii="Times New Roman" w:hAnsi="Times New Roman" w:cs="Times New Roman"/>
          <w:color w:val="FF0000"/>
        </w:rPr>
        <w:t xml:space="preserve">elektromobilių įkrovimo prieigų operavimo </w:t>
      </w:r>
      <w:r w:rsidR="00197BB0" w:rsidRPr="00911F66">
        <w:rPr>
          <w:rFonts w:ascii="Times New Roman" w:hAnsi="Times New Roman" w:cs="Times New Roman"/>
          <w:color w:val="FF0000"/>
        </w:rPr>
        <w:t>mokest</w:t>
      </w:r>
      <w:r w:rsidR="00F12AF3">
        <w:rPr>
          <w:rFonts w:ascii="Times New Roman" w:hAnsi="Times New Roman" w:cs="Times New Roman"/>
          <w:color w:val="FF0000"/>
        </w:rPr>
        <w:t>is</w:t>
      </w:r>
      <w:r w:rsidR="00197BB0" w:rsidRPr="00911F66">
        <w:rPr>
          <w:rFonts w:ascii="Times New Roman" w:hAnsi="Times New Roman" w:cs="Times New Roman"/>
          <w:color w:val="FF0000"/>
        </w:rPr>
        <w:t xml:space="preserve"> </w:t>
      </w:r>
      <w:r w:rsidR="00855AB6" w:rsidRPr="00911F66">
        <w:rPr>
          <w:rFonts w:ascii="Times New Roman" w:hAnsi="Times New Roman" w:cs="Times New Roman"/>
          <w:color w:val="FF0000"/>
        </w:rPr>
        <w:t>(EUR/mėn.);</w:t>
      </w:r>
    </w:p>
    <w:p w14:paraId="57E84C7C" w14:textId="282F1387" w:rsidR="00855AB6" w:rsidRPr="00911F66" w:rsidRDefault="00F12AF3" w:rsidP="00855AB6">
      <w:pPr>
        <w:pStyle w:val="ListParagraph"/>
        <w:numPr>
          <w:ilvl w:val="0"/>
          <w:numId w:val="7"/>
        </w:numPr>
        <w:spacing w:before="240" w:after="240"/>
        <w:ind w:hanging="720"/>
        <w:contextualSpacing w:val="0"/>
        <w:jc w:val="both"/>
        <w:rPr>
          <w:rFonts w:ascii="Times New Roman" w:hAnsi="Times New Roman" w:cs="Times New Roman"/>
          <w:color w:val="FF0000"/>
        </w:rPr>
      </w:pPr>
      <w:r>
        <w:rPr>
          <w:rFonts w:ascii="Times New Roman" w:hAnsi="Times New Roman" w:cs="Times New Roman"/>
          <w:color w:val="FF0000"/>
        </w:rPr>
        <w:t>p</w:t>
      </w:r>
      <w:r w:rsidR="00855AB6" w:rsidRPr="00911F66">
        <w:rPr>
          <w:rFonts w:ascii="Times New Roman" w:hAnsi="Times New Roman" w:cs="Times New Roman"/>
          <w:color w:val="FF0000"/>
        </w:rPr>
        <w:t xml:space="preserve">lanuojamų įrengti įkrovimo prieigų </w:t>
      </w:r>
      <w:r w:rsidR="00197BB0" w:rsidRPr="00911F66">
        <w:rPr>
          <w:rFonts w:ascii="Times New Roman" w:hAnsi="Times New Roman" w:cs="Times New Roman"/>
          <w:color w:val="FF0000"/>
        </w:rPr>
        <w:t>skaiči</w:t>
      </w:r>
      <w:r w:rsidR="00197BB0">
        <w:rPr>
          <w:rFonts w:ascii="Times New Roman" w:hAnsi="Times New Roman" w:cs="Times New Roman"/>
          <w:color w:val="FF0000"/>
        </w:rPr>
        <w:t>us</w:t>
      </w:r>
      <w:r w:rsidR="00197BB0" w:rsidRPr="00911F66">
        <w:rPr>
          <w:rFonts w:ascii="Times New Roman" w:hAnsi="Times New Roman" w:cs="Times New Roman"/>
          <w:color w:val="FF0000"/>
        </w:rPr>
        <w:t xml:space="preserve"> </w:t>
      </w:r>
      <w:r w:rsidR="00855AB6" w:rsidRPr="00911F66">
        <w:rPr>
          <w:rFonts w:ascii="Times New Roman" w:hAnsi="Times New Roman" w:cs="Times New Roman"/>
          <w:color w:val="FF0000"/>
        </w:rPr>
        <w:t>„ne visai patraukliose“ vietose;</w:t>
      </w:r>
    </w:p>
    <w:p w14:paraId="05CB24E4" w14:textId="1142D284" w:rsidR="00855AB6" w:rsidRPr="00911F66" w:rsidRDefault="00F12AF3" w:rsidP="00855AB6">
      <w:pPr>
        <w:pStyle w:val="ListParagraph"/>
        <w:numPr>
          <w:ilvl w:val="0"/>
          <w:numId w:val="7"/>
        </w:numPr>
        <w:spacing w:before="240" w:after="240"/>
        <w:ind w:hanging="720"/>
        <w:contextualSpacing w:val="0"/>
        <w:jc w:val="both"/>
        <w:rPr>
          <w:rFonts w:ascii="Times New Roman" w:hAnsi="Times New Roman" w:cs="Times New Roman"/>
          <w:color w:val="FF0000"/>
        </w:rPr>
      </w:pPr>
      <w:r>
        <w:rPr>
          <w:rFonts w:ascii="Times New Roman" w:hAnsi="Times New Roman" w:cs="Times New Roman"/>
          <w:color w:val="FF0000"/>
        </w:rPr>
        <w:t>į</w:t>
      </w:r>
      <w:r w:rsidR="00855AB6" w:rsidRPr="00911F66">
        <w:rPr>
          <w:rFonts w:ascii="Times New Roman" w:hAnsi="Times New Roman" w:cs="Times New Roman"/>
          <w:color w:val="FF0000"/>
        </w:rPr>
        <w:t>krovimo stotelės (prieigų) įrengimo termin</w:t>
      </w:r>
      <w:r>
        <w:rPr>
          <w:rFonts w:ascii="Times New Roman" w:hAnsi="Times New Roman" w:cs="Times New Roman"/>
          <w:color w:val="FF0000"/>
        </w:rPr>
        <w:t>as</w:t>
      </w:r>
      <w:r w:rsidR="00855AB6" w:rsidRPr="00911F66">
        <w:rPr>
          <w:rFonts w:ascii="Times New Roman" w:hAnsi="Times New Roman" w:cs="Times New Roman"/>
          <w:color w:val="FF0000"/>
        </w:rPr>
        <w:t xml:space="preserve"> (mėn.).</w:t>
      </w:r>
    </w:p>
    <w:p w14:paraId="77AEA44B" w14:textId="6D383279" w:rsidR="00855AB6" w:rsidRPr="00911F66" w:rsidRDefault="00855AB6" w:rsidP="00855AB6">
      <w:pPr>
        <w:jc w:val="both"/>
        <w:rPr>
          <w:rFonts w:ascii="Times New Roman" w:hAnsi="Times New Roman" w:cs="Times New Roman"/>
        </w:rPr>
      </w:pPr>
      <w:r w:rsidRPr="00911F66">
        <w:rPr>
          <w:rFonts w:ascii="Times New Roman" w:hAnsi="Times New Roman" w:cs="Times New Roman"/>
        </w:rPr>
        <w:t xml:space="preserve">Kiekvieno </w:t>
      </w:r>
      <w:r w:rsidR="00F12AF3">
        <w:rPr>
          <w:rFonts w:ascii="Times New Roman" w:hAnsi="Times New Roman" w:cs="Times New Roman"/>
        </w:rPr>
        <w:t xml:space="preserve">iš </w:t>
      </w:r>
      <w:r w:rsidRPr="00911F66">
        <w:rPr>
          <w:rFonts w:ascii="Times New Roman" w:hAnsi="Times New Roman" w:cs="Times New Roman"/>
        </w:rPr>
        <w:t>vertinimo kriterijų taikymo tvarka:</w:t>
      </w:r>
    </w:p>
    <w:p w14:paraId="3AE7E570" w14:textId="0959C8E0" w:rsidR="00CB1425" w:rsidRPr="00911F66" w:rsidRDefault="00F12AF3" w:rsidP="00CB1425">
      <w:pPr>
        <w:pStyle w:val="ListParagraph"/>
        <w:numPr>
          <w:ilvl w:val="0"/>
          <w:numId w:val="7"/>
        </w:numPr>
        <w:spacing w:before="240" w:after="240"/>
        <w:ind w:hanging="720"/>
        <w:contextualSpacing w:val="0"/>
        <w:jc w:val="both"/>
        <w:rPr>
          <w:rFonts w:ascii="Times New Roman" w:hAnsi="Times New Roman" w:cs="Times New Roman"/>
          <w:bCs/>
          <w:color w:val="FF0000"/>
        </w:rPr>
      </w:pPr>
      <w:r>
        <w:rPr>
          <w:rFonts w:ascii="Times New Roman" w:hAnsi="Times New Roman" w:cs="Times New Roman"/>
          <w:color w:val="FF0000"/>
        </w:rPr>
        <w:t>s</w:t>
      </w:r>
      <w:r w:rsidR="00CB1425" w:rsidRPr="00911F66">
        <w:rPr>
          <w:rFonts w:ascii="Times New Roman" w:hAnsi="Times New Roman" w:cs="Times New Roman"/>
          <w:color w:val="FF0000"/>
        </w:rPr>
        <w:t xml:space="preserve">iūlomo mokėti mėnesinio elektromobilių įkrovimo prieigų operavimo mokesčio (EUR/mėn.) balai apskaičiuojami </w:t>
      </w:r>
      <w:r>
        <w:rPr>
          <w:rFonts w:ascii="Times New Roman" w:hAnsi="Times New Roman" w:cs="Times New Roman"/>
          <w:color w:val="FF0000"/>
        </w:rPr>
        <w:t>tokia</w:t>
      </w:r>
      <w:r w:rsidR="00BF7FE8" w:rsidRPr="00911F66">
        <w:rPr>
          <w:rFonts w:ascii="Times New Roman" w:hAnsi="Times New Roman" w:cs="Times New Roman"/>
          <w:color w:val="FF0000"/>
        </w:rPr>
        <w:t xml:space="preserve"> tvarka</w:t>
      </w:r>
      <w:r w:rsidR="00CB1425" w:rsidRPr="00911F66">
        <w:rPr>
          <w:rFonts w:ascii="Times New Roman" w:hAnsi="Times New Roman" w:cs="Times New Roman"/>
          <w:bCs/>
          <w:color w:val="FF0000"/>
        </w:rPr>
        <w:t>:</w:t>
      </w:r>
    </w:p>
    <w:tbl>
      <w:tblPr>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46"/>
        <w:gridCol w:w="2081"/>
        <w:gridCol w:w="2227"/>
      </w:tblGrid>
      <w:tr w:rsidR="00C661DC" w:rsidRPr="00911F66" w:rsidDel="003F24F7" w14:paraId="77D89775" w14:textId="372E7DE2" w:rsidTr="00C661DC">
        <w:trPr>
          <w:trHeight w:val="800"/>
        </w:trPr>
        <w:tc>
          <w:tcPr>
            <w:tcW w:w="5546" w:type="dxa"/>
            <w:vAlign w:val="center"/>
          </w:tcPr>
          <w:p w14:paraId="45916193" w14:textId="77777777" w:rsidR="00C661DC" w:rsidRPr="00911F66" w:rsidRDefault="00C661DC" w:rsidP="00C661DC">
            <w:pPr>
              <w:spacing w:after="0" w:line="240" w:lineRule="auto"/>
              <w:jc w:val="center"/>
              <w:rPr>
                <w:rFonts w:ascii="Times New Roman" w:hAnsi="Times New Roman" w:cs="Times New Roman"/>
              </w:rPr>
            </w:pPr>
            <w:r w:rsidRPr="00911F66">
              <w:rPr>
                <w:rFonts w:ascii="Times New Roman" w:hAnsi="Times New Roman" w:cs="Times New Roman"/>
              </w:rPr>
              <w:t>Vertinimo kriterijus</w:t>
            </w:r>
          </w:p>
        </w:tc>
        <w:tc>
          <w:tcPr>
            <w:tcW w:w="2081" w:type="dxa"/>
            <w:vAlign w:val="center"/>
          </w:tcPr>
          <w:p w14:paraId="75592475" w14:textId="120523EF" w:rsidR="00C661DC" w:rsidRPr="00911F66" w:rsidDel="003F24F7" w:rsidRDefault="00C661DC" w:rsidP="00C661DC">
            <w:pPr>
              <w:spacing w:after="0" w:line="240" w:lineRule="auto"/>
              <w:ind w:hanging="7"/>
              <w:jc w:val="center"/>
              <w:rPr>
                <w:rFonts w:ascii="Times New Roman" w:hAnsi="Times New Roman" w:cs="Times New Roman"/>
              </w:rPr>
            </w:pPr>
            <w:r w:rsidRPr="00911F66">
              <w:rPr>
                <w:rFonts w:ascii="Times New Roman" w:hAnsi="Times New Roman" w:cs="Times New Roman"/>
              </w:rPr>
              <w:t>Kriterijaus funkcinio parametro lyginamasis svoris</w:t>
            </w:r>
          </w:p>
        </w:tc>
        <w:tc>
          <w:tcPr>
            <w:tcW w:w="2227" w:type="dxa"/>
            <w:vAlign w:val="center"/>
          </w:tcPr>
          <w:p w14:paraId="3EE9FD21" w14:textId="11226424" w:rsidR="00C661DC" w:rsidRPr="00911F66" w:rsidRDefault="00C661DC" w:rsidP="00C661DC">
            <w:pPr>
              <w:spacing w:after="0" w:line="240" w:lineRule="auto"/>
              <w:ind w:hanging="7"/>
              <w:jc w:val="center"/>
              <w:rPr>
                <w:rFonts w:ascii="Times New Roman" w:hAnsi="Times New Roman" w:cs="Times New Roman"/>
              </w:rPr>
            </w:pPr>
            <w:r w:rsidRPr="00911F66">
              <w:rPr>
                <w:rFonts w:ascii="Times New Roman" w:hAnsi="Times New Roman" w:cs="Times New Roman"/>
              </w:rPr>
              <w:t>Lyginamasis svoris ekonominio naudingumo įvertinime</w:t>
            </w:r>
          </w:p>
        </w:tc>
      </w:tr>
      <w:tr w:rsidR="00C661DC" w:rsidRPr="00911F66" w14:paraId="14700EB5" w14:textId="54A93D60" w:rsidTr="00C661DC">
        <w:trPr>
          <w:trHeight w:val="302"/>
        </w:trPr>
        <w:tc>
          <w:tcPr>
            <w:tcW w:w="5546" w:type="dxa"/>
          </w:tcPr>
          <w:p w14:paraId="4B37668E" w14:textId="6E071CAE" w:rsidR="00C661DC" w:rsidRPr="00911F66" w:rsidRDefault="00C661DC" w:rsidP="00C661DC">
            <w:pPr>
              <w:spacing w:after="0" w:line="240" w:lineRule="auto"/>
              <w:jc w:val="both"/>
              <w:rPr>
                <w:rFonts w:ascii="Times New Roman" w:hAnsi="Times New Roman" w:cs="Times New Roman"/>
                <w:bCs/>
              </w:rPr>
            </w:pPr>
            <w:r w:rsidRPr="00911F66">
              <w:rPr>
                <w:rFonts w:ascii="Times New Roman" w:hAnsi="Times New Roman" w:cs="Times New Roman"/>
                <w:bCs/>
              </w:rPr>
              <w:t>Pirmas kriterijus (K</w:t>
            </w:r>
            <w:r w:rsidRPr="00911F66">
              <w:rPr>
                <w:rFonts w:ascii="Times New Roman" w:hAnsi="Times New Roman" w:cs="Times New Roman"/>
                <w:bCs/>
                <w:vertAlign w:val="subscript"/>
              </w:rPr>
              <w:t>1</w:t>
            </w:r>
            <w:r w:rsidRPr="00911F66">
              <w:rPr>
                <w:rFonts w:ascii="Times New Roman" w:hAnsi="Times New Roman" w:cs="Times New Roman"/>
                <w:bCs/>
              </w:rPr>
              <w:t>) – siūlomas mokėti mėnesinis elektromobilių įkrovimo prieigų operavimo mokestis</w:t>
            </w:r>
            <w:r w:rsidRPr="00911F66">
              <w:rPr>
                <w:rFonts w:ascii="Times New Roman" w:hAnsi="Times New Roman" w:cs="Times New Roman"/>
              </w:rPr>
              <w:t xml:space="preserve">. </w:t>
            </w:r>
            <w:r w:rsidRPr="00911F66">
              <w:rPr>
                <w:rFonts w:ascii="Times New Roman" w:hAnsi="Times New Roman" w:cs="Times New Roman"/>
              </w:rPr>
              <w:lastRenderedPageBreak/>
              <w:t xml:space="preserve">Dalyvio siūlomas mokėti mėnesinis operavimo mokestis išreiškiamas viena suma už visas operuojamas įkrovimo prieigas. Dalyvis šio mokesčio gali ir nesiūlyti. Jei siūlo, jis negali būti mažesnis kaip </w:t>
            </w:r>
            <w:r w:rsidRPr="00911F66">
              <w:rPr>
                <w:rFonts w:ascii="Times New Roman" w:hAnsi="Times New Roman" w:cs="Times New Roman"/>
                <w:color w:val="FF0000"/>
              </w:rPr>
              <w:t xml:space="preserve">1 </w:t>
            </w:r>
            <w:r w:rsidRPr="00911F66">
              <w:rPr>
                <w:rFonts w:ascii="Times New Roman" w:hAnsi="Times New Roman" w:cs="Times New Roman"/>
              </w:rPr>
              <w:t>Eur/mėn.</w:t>
            </w:r>
            <w:r w:rsidR="00F12AF3">
              <w:rPr>
                <w:rStyle w:val="FootnoteReference"/>
                <w:rFonts w:ascii="Times New Roman" w:hAnsi="Times New Roman" w:cs="Times New Roman"/>
              </w:rPr>
              <w:footnoteReference w:id="6"/>
            </w:r>
          </w:p>
        </w:tc>
        <w:tc>
          <w:tcPr>
            <w:tcW w:w="2081" w:type="dxa"/>
            <w:vAlign w:val="center"/>
          </w:tcPr>
          <w:p w14:paraId="27662397" w14:textId="0E633697" w:rsidR="00C661DC" w:rsidRPr="001D6411" w:rsidRDefault="00C661DC" w:rsidP="00C661DC">
            <w:pPr>
              <w:spacing w:after="0" w:line="240" w:lineRule="auto"/>
              <w:ind w:firstLine="340"/>
              <w:jc w:val="both"/>
              <w:rPr>
                <w:rFonts w:ascii="Times New Roman" w:hAnsi="Times New Roman" w:cs="Times New Roman"/>
              </w:rPr>
            </w:pPr>
          </w:p>
        </w:tc>
        <w:tc>
          <w:tcPr>
            <w:tcW w:w="2227" w:type="dxa"/>
            <w:vAlign w:val="center"/>
          </w:tcPr>
          <w:p w14:paraId="7B5A70CD" w14:textId="3445FD38" w:rsidR="00C661DC" w:rsidRPr="00911F66" w:rsidRDefault="00C661DC" w:rsidP="00C661DC">
            <w:pPr>
              <w:spacing w:after="0" w:line="240" w:lineRule="auto"/>
              <w:ind w:firstLine="340"/>
              <w:jc w:val="both"/>
              <w:rPr>
                <w:rFonts w:ascii="Times New Roman" w:hAnsi="Times New Roman" w:cs="Times New Roman"/>
              </w:rPr>
            </w:pPr>
            <w:r w:rsidRPr="00911F66">
              <w:rPr>
                <w:rFonts w:ascii="Times New Roman" w:hAnsi="Times New Roman" w:cs="Times New Roman"/>
              </w:rPr>
              <w:t>Y</w:t>
            </w:r>
            <w:r w:rsidRPr="00911F66">
              <w:rPr>
                <w:rFonts w:ascii="Times New Roman" w:hAnsi="Times New Roman" w:cs="Times New Roman"/>
                <w:vertAlign w:val="subscript"/>
                <w:lang w:val="en-US"/>
              </w:rPr>
              <w:t>1</w:t>
            </w:r>
            <w:r w:rsidRPr="00911F66">
              <w:rPr>
                <w:rFonts w:ascii="Times New Roman" w:hAnsi="Times New Roman" w:cs="Times New Roman"/>
                <w:vertAlign w:val="subscript"/>
              </w:rPr>
              <w:t xml:space="preserve"> </w:t>
            </w:r>
            <w:r w:rsidRPr="00911F66">
              <w:rPr>
                <w:rFonts w:ascii="Times New Roman" w:hAnsi="Times New Roman" w:cs="Times New Roman"/>
              </w:rPr>
              <w:t xml:space="preserve">= </w:t>
            </w:r>
            <w:r w:rsidR="00301131">
              <w:rPr>
                <w:rFonts w:ascii="Times New Roman" w:hAnsi="Times New Roman" w:cs="Times New Roman"/>
                <w:color w:val="FF0000"/>
              </w:rPr>
              <w:t>x</w:t>
            </w:r>
            <w:r w:rsidR="00F12AF3" w:rsidRPr="00F12AF3">
              <w:rPr>
                <w:rStyle w:val="FootnoteReference"/>
                <w:rFonts w:ascii="Times New Roman" w:hAnsi="Times New Roman" w:cs="Times New Roman"/>
              </w:rPr>
              <w:footnoteReference w:id="7"/>
            </w:r>
          </w:p>
        </w:tc>
      </w:tr>
    </w:tbl>
    <w:p w14:paraId="2A8D6E49" w14:textId="76C9F59E" w:rsidR="00CB1425" w:rsidRPr="00911F66" w:rsidRDefault="00A8320B" w:rsidP="00FD06FA">
      <w:pPr>
        <w:pStyle w:val="ListParagraph"/>
        <w:tabs>
          <w:tab w:val="left" w:pos="284"/>
          <w:tab w:val="left" w:pos="567"/>
          <w:tab w:val="left" w:pos="1843"/>
        </w:tabs>
        <w:spacing w:before="240" w:after="240"/>
        <w:ind w:left="0"/>
        <w:contextualSpacing w:val="0"/>
        <w:jc w:val="center"/>
        <w:rPr>
          <w:rFonts w:ascii="Times New Roman" w:hAnsi="Times New Roman" w:cs="Times New Roman"/>
          <w:bCs/>
        </w:rPr>
      </w:pPr>
      <m:oMath>
        <m:sSub>
          <m:sSubPr>
            <m:ctrlPr>
              <w:rPr>
                <w:rFonts w:ascii="Cambria Math" w:hAnsi="Cambria Math" w:cs="Times New Roman"/>
                <w:bCs/>
                <w:i/>
              </w:rPr>
            </m:ctrlPr>
          </m:sSubPr>
          <m:e>
            <m:r>
              <w:rPr>
                <w:rFonts w:ascii="Cambria Math" w:hAnsi="Cambria Math" w:cs="Times New Roman"/>
              </w:rPr>
              <m:t>K</m:t>
            </m:r>
          </m:e>
          <m:sub>
            <m:r>
              <w:rPr>
                <w:rFonts w:ascii="Cambria Math" w:hAnsi="Cambria Math" w:cs="Times New Roman"/>
                <w:lang w:val="sv-SE"/>
              </w:rPr>
              <m:t>1</m:t>
            </m:r>
          </m:sub>
        </m:sSub>
        <m:r>
          <w:rPr>
            <w:rFonts w:ascii="Cambria Math" w:hAnsi="Cambria Math" w:cs="Times New Roman"/>
          </w:rPr>
          <m:t>=(</m:t>
        </m:r>
        <m:f>
          <m:fPr>
            <m:type m:val="lin"/>
            <m:ctrlPr>
              <w:rPr>
                <w:rFonts w:ascii="Cambria Math" w:hAnsi="Cambria Math" w:cs="Times New Roman"/>
                <w:bCs/>
                <w:i/>
              </w:rPr>
            </m:ctrlPr>
          </m:fPr>
          <m:num>
            <m:sSub>
              <m:sSubPr>
                <m:ctrlPr>
                  <w:rPr>
                    <w:rFonts w:ascii="Cambria Math" w:hAnsi="Cambria Math" w:cs="Times New Roman"/>
                    <w:bCs/>
                    <w:i/>
                  </w:rPr>
                </m:ctrlPr>
              </m:sSubPr>
              <m:e>
                <m:r>
                  <w:rPr>
                    <w:rFonts w:ascii="Cambria Math" w:hAnsi="Cambria Math" w:cs="Times New Roman"/>
                  </w:rPr>
                  <m:t>K</m:t>
                </m:r>
              </m:e>
              <m:sub>
                <m:r>
                  <w:rPr>
                    <w:rFonts w:ascii="Cambria Math" w:hAnsi="Cambria Math" w:cs="Times New Roman"/>
                  </w:rPr>
                  <m:t>p</m:t>
                </m:r>
              </m:sub>
            </m:sSub>
          </m:num>
          <m:den>
            <m:sSub>
              <m:sSubPr>
                <m:ctrlPr>
                  <w:rPr>
                    <w:rFonts w:ascii="Cambria Math" w:hAnsi="Cambria Math" w:cs="Times New Roman"/>
                    <w:bCs/>
                    <w:i/>
                  </w:rPr>
                </m:ctrlPr>
              </m:sSubPr>
              <m:e>
                <m:r>
                  <w:rPr>
                    <w:rFonts w:ascii="Cambria Math" w:hAnsi="Cambria Math" w:cs="Times New Roman"/>
                  </w:rPr>
                  <m:t>K</m:t>
                </m:r>
              </m:e>
              <m:sub>
                <m:r>
                  <w:rPr>
                    <w:rFonts w:ascii="Cambria Math" w:hAnsi="Cambria Math" w:cs="Times New Roman"/>
                  </w:rPr>
                  <m:t>max</m:t>
                </m:r>
              </m:sub>
            </m:sSub>
          </m:den>
        </m:f>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1</m:t>
            </m:r>
          </m:sub>
        </m:sSub>
      </m:oMath>
      <w:r w:rsidR="00CB1425" w:rsidRPr="00911F66">
        <w:rPr>
          <w:rFonts w:ascii="Times New Roman" w:hAnsi="Times New Roman" w:cs="Times New Roman"/>
          <w:bCs/>
        </w:rPr>
        <w:t>, kur:</w:t>
      </w:r>
    </w:p>
    <w:p w14:paraId="5CF9FDC0" w14:textId="7974FCD9" w:rsidR="00CB1425" w:rsidRPr="00911F66" w:rsidRDefault="00CB1425" w:rsidP="00CB1425">
      <w:pPr>
        <w:tabs>
          <w:tab w:val="left" w:pos="284"/>
          <w:tab w:val="left" w:pos="567"/>
          <w:tab w:val="left" w:pos="1843"/>
        </w:tabs>
        <w:spacing w:before="240" w:after="240"/>
        <w:ind w:left="1858" w:hanging="576"/>
        <w:jc w:val="both"/>
        <w:rPr>
          <w:rFonts w:ascii="Times New Roman" w:hAnsi="Times New Roman" w:cs="Times New Roman"/>
          <w:bCs/>
        </w:rPr>
      </w:pPr>
      <w:r w:rsidRPr="00911F66">
        <w:rPr>
          <w:rFonts w:ascii="Times New Roman" w:hAnsi="Times New Roman" w:cs="Times New Roman"/>
          <w:bCs/>
        </w:rPr>
        <w:t>K</w:t>
      </w:r>
      <w:r w:rsidRPr="00911F66">
        <w:rPr>
          <w:rFonts w:ascii="Times New Roman" w:hAnsi="Times New Roman" w:cs="Times New Roman"/>
          <w:bCs/>
          <w:vertAlign w:val="subscript"/>
        </w:rPr>
        <w:t>1</w:t>
      </w:r>
      <w:r w:rsidRPr="00911F66">
        <w:rPr>
          <w:rFonts w:ascii="Times New Roman" w:hAnsi="Times New Roman" w:cs="Times New Roman"/>
          <w:bCs/>
        </w:rPr>
        <w:t xml:space="preserve"> – </w:t>
      </w:r>
      <w:r w:rsidRPr="00911F66">
        <w:rPr>
          <w:rFonts w:ascii="Times New Roman" w:hAnsi="Times New Roman" w:cs="Times New Roman"/>
        </w:rPr>
        <w:t xml:space="preserve">dalyviui skiriami balai už </w:t>
      </w:r>
      <w:r w:rsidR="00301131">
        <w:rPr>
          <w:rFonts w:ascii="Times New Roman" w:hAnsi="Times New Roman" w:cs="Times New Roman"/>
        </w:rPr>
        <w:t>pirmąjį</w:t>
      </w:r>
      <w:r w:rsidRPr="00911F66">
        <w:rPr>
          <w:rFonts w:ascii="Times New Roman" w:hAnsi="Times New Roman" w:cs="Times New Roman"/>
        </w:rPr>
        <w:t xml:space="preserve"> kriterijų;</w:t>
      </w:r>
    </w:p>
    <w:p w14:paraId="7D88A668" w14:textId="06CAD242" w:rsidR="00CB1425" w:rsidRPr="00911F66" w:rsidRDefault="00CB1425" w:rsidP="00CB1425">
      <w:pPr>
        <w:tabs>
          <w:tab w:val="left" w:pos="284"/>
          <w:tab w:val="left" w:pos="567"/>
          <w:tab w:val="left" w:pos="1843"/>
        </w:tabs>
        <w:ind w:left="1856" w:hanging="580"/>
        <w:jc w:val="both"/>
        <w:rPr>
          <w:rFonts w:ascii="Times New Roman" w:hAnsi="Times New Roman" w:cs="Times New Roman"/>
          <w:bCs/>
        </w:rPr>
      </w:pPr>
      <w:proofErr w:type="spellStart"/>
      <w:r w:rsidRPr="00911F66">
        <w:rPr>
          <w:rFonts w:ascii="Times New Roman" w:hAnsi="Times New Roman" w:cs="Times New Roman"/>
          <w:bCs/>
        </w:rPr>
        <w:t>K</w:t>
      </w:r>
      <w:r w:rsidRPr="00911F66">
        <w:rPr>
          <w:rFonts w:ascii="Times New Roman" w:hAnsi="Times New Roman" w:cs="Times New Roman"/>
          <w:bCs/>
          <w:vertAlign w:val="subscript"/>
        </w:rPr>
        <w:t>p</w:t>
      </w:r>
      <w:proofErr w:type="spellEnd"/>
      <w:r w:rsidRPr="00911F66">
        <w:rPr>
          <w:rFonts w:ascii="Times New Roman" w:hAnsi="Times New Roman" w:cs="Times New Roman"/>
          <w:bCs/>
        </w:rPr>
        <w:t xml:space="preserve"> – dalyvio siūlomas </w:t>
      </w:r>
      <w:r w:rsidR="00301131">
        <w:rPr>
          <w:rFonts w:ascii="Times New Roman" w:hAnsi="Times New Roman" w:cs="Times New Roman"/>
          <w:bCs/>
        </w:rPr>
        <w:t>pirmojo</w:t>
      </w:r>
      <w:r w:rsidRPr="00911F66">
        <w:rPr>
          <w:rFonts w:ascii="Times New Roman" w:hAnsi="Times New Roman" w:cs="Times New Roman"/>
          <w:bCs/>
        </w:rPr>
        <w:t xml:space="preserve"> kriterijaus rodiklis; </w:t>
      </w:r>
    </w:p>
    <w:p w14:paraId="493A0110" w14:textId="0DD78DF6" w:rsidR="00CB1425" w:rsidRPr="00911F66" w:rsidRDefault="00CB1425" w:rsidP="00CB1425">
      <w:pPr>
        <w:tabs>
          <w:tab w:val="left" w:pos="284"/>
          <w:tab w:val="left" w:pos="567"/>
          <w:tab w:val="left" w:pos="1843"/>
        </w:tabs>
        <w:ind w:left="1856" w:hanging="580"/>
        <w:rPr>
          <w:rFonts w:ascii="Times New Roman" w:hAnsi="Times New Roman" w:cs="Times New Roman"/>
          <w:bCs/>
        </w:rPr>
      </w:pPr>
      <w:proofErr w:type="spellStart"/>
      <w:r w:rsidRPr="00911F66">
        <w:rPr>
          <w:rFonts w:ascii="Times New Roman" w:hAnsi="Times New Roman" w:cs="Times New Roman"/>
          <w:bCs/>
        </w:rPr>
        <w:t>K</w:t>
      </w:r>
      <w:r w:rsidRPr="00911F66">
        <w:rPr>
          <w:rFonts w:ascii="Times New Roman" w:hAnsi="Times New Roman" w:cs="Times New Roman"/>
          <w:bCs/>
          <w:vertAlign w:val="subscript"/>
        </w:rPr>
        <w:t>max</w:t>
      </w:r>
      <w:proofErr w:type="spellEnd"/>
      <w:r w:rsidRPr="00911F66">
        <w:rPr>
          <w:rFonts w:ascii="Times New Roman" w:hAnsi="Times New Roman" w:cs="Times New Roman"/>
          <w:bCs/>
        </w:rPr>
        <w:t xml:space="preserve"> – didžiausias pasiūlytas toje konkurso dalyje </w:t>
      </w:r>
      <w:r w:rsidR="00301131">
        <w:rPr>
          <w:rFonts w:ascii="Times New Roman" w:hAnsi="Times New Roman" w:cs="Times New Roman"/>
          <w:bCs/>
        </w:rPr>
        <w:t>pirmojo</w:t>
      </w:r>
      <w:r w:rsidRPr="00911F66">
        <w:rPr>
          <w:rFonts w:ascii="Times New Roman" w:hAnsi="Times New Roman" w:cs="Times New Roman"/>
          <w:bCs/>
        </w:rPr>
        <w:t xml:space="preserve"> kriterijaus rodiklis;</w:t>
      </w:r>
    </w:p>
    <w:p w14:paraId="5E1B5FA0" w14:textId="4368834E" w:rsidR="00855AB6" w:rsidRPr="00911F66" w:rsidRDefault="00CB1425" w:rsidP="00CB1425">
      <w:pPr>
        <w:tabs>
          <w:tab w:val="left" w:pos="284"/>
          <w:tab w:val="left" w:pos="567"/>
          <w:tab w:val="left" w:pos="1843"/>
        </w:tabs>
        <w:ind w:left="1856" w:hanging="580"/>
        <w:rPr>
          <w:rFonts w:ascii="Times New Roman" w:hAnsi="Times New Roman" w:cs="Times New Roman"/>
          <w:bCs/>
        </w:rPr>
      </w:pPr>
      <w:r w:rsidRPr="00911F66">
        <w:rPr>
          <w:rFonts w:ascii="Times New Roman" w:hAnsi="Times New Roman" w:cs="Times New Roman"/>
          <w:bCs/>
        </w:rPr>
        <w:t>Y</w:t>
      </w:r>
      <w:r w:rsidRPr="00911F66">
        <w:rPr>
          <w:rFonts w:ascii="Times New Roman" w:hAnsi="Times New Roman" w:cs="Times New Roman"/>
          <w:bCs/>
          <w:vertAlign w:val="subscript"/>
        </w:rPr>
        <w:t>1</w:t>
      </w:r>
      <w:r w:rsidRPr="00911F66">
        <w:rPr>
          <w:rFonts w:ascii="Times New Roman" w:hAnsi="Times New Roman" w:cs="Times New Roman"/>
          <w:bCs/>
        </w:rPr>
        <w:t xml:space="preserve"> – K</w:t>
      </w:r>
      <w:r w:rsidRPr="00911F66">
        <w:rPr>
          <w:rFonts w:ascii="Times New Roman" w:hAnsi="Times New Roman" w:cs="Times New Roman"/>
          <w:bCs/>
          <w:vertAlign w:val="subscript"/>
        </w:rPr>
        <w:t>1</w:t>
      </w:r>
      <w:r w:rsidRPr="00911F66">
        <w:rPr>
          <w:rFonts w:ascii="Times New Roman" w:hAnsi="Times New Roman" w:cs="Times New Roman"/>
          <w:bCs/>
        </w:rPr>
        <w:t xml:space="preserve"> kriterijaus lyginamojo svorio koeficientas.</w:t>
      </w:r>
    </w:p>
    <w:p w14:paraId="1F648B46" w14:textId="225D509F" w:rsidR="00BF7FE8" w:rsidRPr="00911F66" w:rsidRDefault="00F12AF3" w:rsidP="00C661DC">
      <w:pPr>
        <w:pStyle w:val="ListParagraph"/>
        <w:numPr>
          <w:ilvl w:val="0"/>
          <w:numId w:val="7"/>
        </w:numPr>
        <w:spacing w:before="240" w:after="240"/>
        <w:ind w:hanging="720"/>
        <w:contextualSpacing w:val="0"/>
        <w:jc w:val="both"/>
        <w:rPr>
          <w:rFonts w:ascii="Times New Roman" w:hAnsi="Times New Roman" w:cs="Times New Roman"/>
          <w:color w:val="FF0000"/>
        </w:rPr>
      </w:pPr>
      <w:r>
        <w:rPr>
          <w:rFonts w:ascii="Times New Roman" w:hAnsi="Times New Roman" w:cs="Times New Roman"/>
          <w:color w:val="FF0000"/>
        </w:rPr>
        <w:t>į</w:t>
      </w:r>
      <w:r w:rsidR="00BF7FE8" w:rsidRPr="00911F66">
        <w:rPr>
          <w:rFonts w:ascii="Times New Roman" w:hAnsi="Times New Roman" w:cs="Times New Roman"/>
          <w:color w:val="FF0000"/>
        </w:rPr>
        <w:t xml:space="preserve">sipareigojimo įrengti įkrovimo prieigas papildomose viešųjų elektromobilių įkrovimo prieigų įrengimo ir eksploatavimo vietose balai apskaičiuojami </w:t>
      </w:r>
      <w:r>
        <w:rPr>
          <w:rFonts w:ascii="Times New Roman" w:hAnsi="Times New Roman" w:cs="Times New Roman"/>
          <w:color w:val="FF0000"/>
        </w:rPr>
        <w:t>tokia</w:t>
      </w:r>
      <w:r w:rsidR="00BF7FE8" w:rsidRPr="00911F66">
        <w:rPr>
          <w:rFonts w:ascii="Times New Roman" w:hAnsi="Times New Roman" w:cs="Times New Roman"/>
          <w:color w:val="FF0000"/>
        </w:rPr>
        <w:t xml:space="preserve"> tvarka:</w:t>
      </w:r>
    </w:p>
    <w:p w14:paraId="211EC5E4" w14:textId="06D75B7E" w:rsidR="00BF7FE8" w:rsidRPr="00911F66" w:rsidRDefault="00BF7FE8" w:rsidP="00BF7FE8">
      <w:pPr>
        <w:spacing w:before="240" w:after="240"/>
        <w:jc w:val="both"/>
        <w:rPr>
          <w:rFonts w:ascii="Times New Roman" w:hAnsi="Times New Roman" w:cs="Times New Roman"/>
          <w:color w:val="0070C0"/>
        </w:rPr>
      </w:pPr>
      <w:r w:rsidRPr="00911F66">
        <w:rPr>
          <w:rFonts w:ascii="Times New Roman" w:hAnsi="Times New Roman" w:cs="Times New Roman"/>
          <w:color w:val="4472C4" w:themeColor="accent1"/>
        </w:rPr>
        <w:t xml:space="preserve">Šis vertinimo kriterijus taikytinas tuo atveju, jeigu savivaldybė išskaidė konkurso objektą, kaip tai nurodyta konkurso objekto skaidymo </w:t>
      </w:r>
      <w:r w:rsidRPr="00911F66">
        <w:rPr>
          <w:rFonts w:ascii="Times New Roman" w:hAnsi="Times New Roman" w:cs="Times New Roman"/>
          <w:color w:val="00B050"/>
        </w:rPr>
        <w:t>3 pavyzdyje</w:t>
      </w:r>
      <w:r w:rsidRPr="00911F66">
        <w:rPr>
          <w:rFonts w:ascii="Times New Roman" w:hAnsi="Times New Roman" w:cs="Times New Roman"/>
          <w:color w:val="0070C0"/>
        </w:rPr>
        <w:t>.</w:t>
      </w:r>
    </w:p>
    <w:tbl>
      <w:tblPr>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46"/>
        <w:gridCol w:w="2081"/>
        <w:gridCol w:w="2227"/>
      </w:tblGrid>
      <w:tr w:rsidR="00C661DC" w:rsidRPr="00911F66" w14:paraId="4C705A7E" w14:textId="77777777" w:rsidTr="008E0912">
        <w:trPr>
          <w:trHeight w:val="800"/>
        </w:trPr>
        <w:tc>
          <w:tcPr>
            <w:tcW w:w="5546" w:type="dxa"/>
            <w:vAlign w:val="center"/>
          </w:tcPr>
          <w:p w14:paraId="39CE3B6F" w14:textId="77777777" w:rsidR="00C661DC" w:rsidRPr="00911F66" w:rsidRDefault="00C661DC" w:rsidP="008E0912">
            <w:pPr>
              <w:spacing w:after="0" w:line="240" w:lineRule="auto"/>
              <w:jc w:val="center"/>
              <w:rPr>
                <w:rFonts w:ascii="Times New Roman" w:hAnsi="Times New Roman" w:cs="Times New Roman"/>
              </w:rPr>
            </w:pPr>
            <w:r w:rsidRPr="00911F66">
              <w:rPr>
                <w:rFonts w:ascii="Times New Roman" w:hAnsi="Times New Roman" w:cs="Times New Roman"/>
              </w:rPr>
              <w:t>Vertinimo kriterijus</w:t>
            </w:r>
          </w:p>
        </w:tc>
        <w:tc>
          <w:tcPr>
            <w:tcW w:w="2081" w:type="dxa"/>
            <w:vAlign w:val="center"/>
          </w:tcPr>
          <w:p w14:paraId="37CAD2BD" w14:textId="77777777" w:rsidR="00C661DC" w:rsidRPr="00911F66" w:rsidDel="003F24F7" w:rsidRDefault="00C661DC" w:rsidP="008E0912">
            <w:pPr>
              <w:spacing w:after="0" w:line="240" w:lineRule="auto"/>
              <w:ind w:hanging="7"/>
              <w:jc w:val="center"/>
              <w:rPr>
                <w:rFonts w:ascii="Times New Roman" w:hAnsi="Times New Roman" w:cs="Times New Roman"/>
              </w:rPr>
            </w:pPr>
            <w:r w:rsidRPr="00911F66">
              <w:rPr>
                <w:rFonts w:ascii="Times New Roman" w:hAnsi="Times New Roman" w:cs="Times New Roman"/>
              </w:rPr>
              <w:t>Kriterijaus funkcinio parametro lyginamasis svoris</w:t>
            </w:r>
          </w:p>
        </w:tc>
        <w:tc>
          <w:tcPr>
            <w:tcW w:w="2227" w:type="dxa"/>
            <w:vAlign w:val="center"/>
          </w:tcPr>
          <w:p w14:paraId="7B036616" w14:textId="77777777" w:rsidR="00C661DC" w:rsidRPr="00911F66" w:rsidRDefault="00C661DC" w:rsidP="008E0912">
            <w:pPr>
              <w:spacing w:after="0" w:line="240" w:lineRule="auto"/>
              <w:ind w:hanging="7"/>
              <w:jc w:val="center"/>
              <w:rPr>
                <w:rFonts w:ascii="Times New Roman" w:hAnsi="Times New Roman" w:cs="Times New Roman"/>
              </w:rPr>
            </w:pPr>
            <w:r w:rsidRPr="00911F66">
              <w:rPr>
                <w:rFonts w:ascii="Times New Roman" w:hAnsi="Times New Roman" w:cs="Times New Roman"/>
              </w:rPr>
              <w:t>Lyginamasis svoris ekonominio naudingumo įvertinime</w:t>
            </w:r>
          </w:p>
        </w:tc>
      </w:tr>
      <w:tr w:rsidR="00C661DC" w:rsidRPr="00911F66" w14:paraId="6967BD32" w14:textId="77777777" w:rsidTr="008E0912">
        <w:trPr>
          <w:trHeight w:val="302"/>
        </w:trPr>
        <w:tc>
          <w:tcPr>
            <w:tcW w:w="5546" w:type="dxa"/>
          </w:tcPr>
          <w:p w14:paraId="0D4C8166" w14:textId="0FF11C36" w:rsidR="00C661DC" w:rsidRPr="00911F66" w:rsidRDefault="00C661DC" w:rsidP="008E0912">
            <w:pPr>
              <w:spacing w:after="0" w:line="240" w:lineRule="auto"/>
              <w:jc w:val="both"/>
              <w:rPr>
                <w:rFonts w:ascii="Times New Roman" w:hAnsi="Times New Roman" w:cs="Times New Roman"/>
                <w:bCs/>
              </w:rPr>
            </w:pPr>
            <w:r w:rsidRPr="00911F66">
              <w:rPr>
                <w:rFonts w:ascii="Times New Roman" w:hAnsi="Times New Roman" w:cs="Times New Roman"/>
                <w:bCs/>
              </w:rPr>
              <w:t>Pirmas kriterijus (K</w:t>
            </w:r>
            <w:r w:rsidRPr="00911F66">
              <w:rPr>
                <w:rFonts w:ascii="Times New Roman" w:hAnsi="Times New Roman" w:cs="Times New Roman"/>
                <w:bCs/>
                <w:vertAlign w:val="subscript"/>
              </w:rPr>
              <w:t>1</w:t>
            </w:r>
            <w:r w:rsidRPr="00911F66">
              <w:rPr>
                <w:rFonts w:ascii="Times New Roman" w:hAnsi="Times New Roman" w:cs="Times New Roman"/>
                <w:bCs/>
              </w:rPr>
              <w:t xml:space="preserve">) – </w:t>
            </w:r>
            <w:r w:rsidR="00BF7FE8" w:rsidRPr="00911F66">
              <w:rPr>
                <w:rFonts w:ascii="Times New Roman" w:hAnsi="Times New Roman" w:cs="Times New Roman"/>
              </w:rPr>
              <w:t>Įsipareigojimo</w:t>
            </w:r>
            <w:r w:rsidR="00210427">
              <w:rPr>
                <w:rFonts w:ascii="Times New Roman" w:hAnsi="Times New Roman" w:cs="Times New Roman"/>
              </w:rPr>
              <w:t xml:space="preserve"> </w:t>
            </w:r>
            <w:bookmarkStart w:id="7" w:name="_Hlk190699389"/>
            <w:r w:rsidR="00BF7FE8" w:rsidRPr="00911F66">
              <w:rPr>
                <w:rFonts w:ascii="Times New Roman" w:hAnsi="Times New Roman" w:cs="Times New Roman"/>
              </w:rPr>
              <w:t>įrengti</w:t>
            </w:r>
            <w:r w:rsidR="00210427">
              <w:rPr>
                <w:rFonts w:ascii="Times New Roman" w:hAnsi="Times New Roman" w:cs="Times New Roman"/>
              </w:rPr>
              <w:t xml:space="preserve"> ir eksploatuoti</w:t>
            </w:r>
            <w:r w:rsidR="00BF7FE8" w:rsidRPr="00911F66">
              <w:rPr>
                <w:rFonts w:ascii="Times New Roman" w:hAnsi="Times New Roman" w:cs="Times New Roman"/>
              </w:rPr>
              <w:t xml:space="preserve"> įkrovimo prieigas papildomose viešųjų elektromobilių įkrovimo prieigų įrengimo ir eksploatavimo vietose</w:t>
            </w:r>
            <w:r w:rsidR="00BF7FE8" w:rsidRPr="00911F66">
              <w:rPr>
                <w:rFonts w:ascii="Times New Roman" w:hAnsi="Times New Roman" w:cs="Times New Roman"/>
                <w:bCs/>
              </w:rPr>
              <w:t xml:space="preserve"> iš papildomų vietų</w:t>
            </w:r>
            <w:r w:rsidRPr="00911F66">
              <w:rPr>
                <w:rFonts w:ascii="Times New Roman" w:hAnsi="Times New Roman" w:cs="Times New Roman"/>
                <w:bCs/>
              </w:rPr>
              <w:t xml:space="preserve"> sąraš</w:t>
            </w:r>
            <w:r w:rsidR="00BF7FE8" w:rsidRPr="00911F66">
              <w:rPr>
                <w:rFonts w:ascii="Times New Roman" w:hAnsi="Times New Roman" w:cs="Times New Roman"/>
                <w:bCs/>
              </w:rPr>
              <w:t>o.</w:t>
            </w:r>
            <w:bookmarkEnd w:id="7"/>
          </w:p>
        </w:tc>
        <w:tc>
          <w:tcPr>
            <w:tcW w:w="2081" w:type="dxa"/>
            <w:vAlign w:val="center"/>
          </w:tcPr>
          <w:p w14:paraId="4B0CCF91" w14:textId="77777777" w:rsidR="00C661DC" w:rsidRPr="00911F66" w:rsidRDefault="00C661DC" w:rsidP="008E0912">
            <w:pPr>
              <w:spacing w:after="0" w:line="240" w:lineRule="auto"/>
              <w:ind w:firstLine="340"/>
              <w:jc w:val="both"/>
              <w:rPr>
                <w:rFonts w:ascii="Times New Roman" w:hAnsi="Times New Roman" w:cs="Times New Roman"/>
              </w:rPr>
            </w:pPr>
          </w:p>
        </w:tc>
        <w:tc>
          <w:tcPr>
            <w:tcW w:w="2227" w:type="dxa"/>
            <w:vAlign w:val="center"/>
          </w:tcPr>
          <w:p w14:paraId="4583B947" w14:textId="6EA2DF1E" w:rsidR="00C661DC" w:rsidRPr="00911F66" w:rsidRDefault="00C661DC" w:rsidP="008E0912">
            <w:pPr>
              <w:spacing w:after="0" w:line="240" w:lineRule="auto"/>
              <w:ind w:firstLine="340"/>
              <w:jc w:val="both"/>
              <w:rPr>
                <w:rFonts w:ascii="Times New Roman" w:hAnsi="Times New Roman" w:cs="Times New Roman"/>
                <w:lang w:val="en-US"/>
              </w:rPr>
            </w:pPr>
            <w:r w:rsidRPr="00911F66">
              <w:rPr>
                <w:rFonts w:ascii="Times New Roman" w:hAnsi="Times New Roman" w:cs="Times New Roman"/>
              </w:rPr>
              <w:t>Y</w:t>
            </w:r>
            <w:r w:rsidRPr="00911F66">
              <w:rPr>
                <w:rFonts w:ascii="Times New Roman" w:hAnsi="Times New Roman" w:cs="Times New Roman"/>
                <w:vertAlign w:val="subscript"/>
                <w:lang w:val="en-US"/>
              </w:rPr>
              <w:t>1</w:t>
            </w:r>
            <w:r w:rsidRPr="00911F66">
              <w:rPr>
                <w:rFonts w:ascii="Times New Roman" w:hAnsi="Times New Roman" w:cs="Times New Roman"/>
                <w:vertAlign w:val="subscript"/>
              </w:rPr>
              <w:t xml:space="preserve"> </w:t>
            </w:r>
            <w:r w:rsidRPr="00911F66">
              <w:rPr>
                <w:rFonts w:ascii="Times New Roman" w:hAnsi="Times New Roman" w:cs="Times New Roman"/>
              </w:rPr>
              <w:t xml:space="preserve">= </w:t>
            </w:r>
            <w:r w:rsidR="00301131">
              <w:rPr>
                <w:rFonts w:ascii="Times New Roman" w:hAnsi="Times New Roman" w:cs="Times New Roman"/>
                <w:color w:val="FF0000"/>
              </w:rPr>
              <w:t>x</w:t>
            </w:r>
          </w:p>
        </w:tc>
      </w:tr>
    </w:tbl>
    <w:p w14:paraId="17EEB68A" w14:textId="1A0E113F" w:rsidR="00BF7FE8" w:rsidRPr="00911F66" w:rsidRDefault="00F12AF3" w:rsidP="00BF7FE8">
      <w:pPr>
        <w:tabs>
          <w:tab w:val="left" w:pos="714"/>
        </w:tabs>
        <w:spacing w:before="240" w:after="360"/>
        <w:jc w:val="both"/>
        <w:rPr>
          <w:rFonts w:ascii="Times New Roman" w:hAnsi="Times New Roman" w:cs="Times New Roman"/>
        </w:rPr>
      </w:pPr>
      <w:r>
        <w:rPr>
          <w:rFonts w:ascii="Times New Roman" w:hAnsi="Times New Roman" w:cs="Times New Roman"/>
        </w:rPr>
        <w:t>Vertinimo</w:t>
      </w:r>
      <w:r w:rsidR="00BF7FE8" w:rsidRPr="00911F66">
        <w:rPr>
          <w:rFonts w:ascii="Times New Roman" w:hAnsi="Times New Roman" w:cs="Times New Roman"/>
        </w:rPr>
        <w:t xml:space="preserve"> kriterijaus balai (K</w:t>
      </w:r>
      <w:r w:rsidR="00BF7FE8" w:rsidRPr="00911F66">
        <w:rPr>
          <w:rFonts w:ascii="Times New Roman" w:hAnsi="Times New Roman" w:cs="Times New Roman"/>
          <w:vertAlign w:val="subscript"/>
        </w:rPr>
        <w:t>1</w:t>
      </w:r>
      <w:r w:rsidR="00BF7FE8" w:rsidRPr="00911F66">
        <w:rPr>
          <w:rFonts w:ascii="Times New Roman" w:hAnsi="Times New Roman" w:cs="Times New Roman"/>
        </w:rPr>
        <w:t>) (</w:t>
      </w:r>
      <w:r w:rsidR="006708BB" w:rsidRPr="00911F66">
        <w:rPr>
          <w:rFonts w:ascii="Times New Roman" w:hAnsi="Times New Roman" w:cs="Times New Roman"/>
        </w:rPr>
        <w:t>į</w:t>
      </w:r>
      <w:r w:rsidR="00BF7FE8" w:rsidRPr="00911F66">
        <w:rPr>
          <w:rFonts w:ascii="Times New Roman" w:hAnsi="Times New Roman" w:cs="Times New Roman"/>
        </w:rPr>
        <w:t>sipareigojim</w:t>
      </w:r>
      <w:r w:rsidR="006708BB" w:rsidRPr="00911F66">
        <w:rPr>
          <w:rFonts w:ascii="Times New Roman" w:hAnsi="Times New Roman" w:cs="Times New Roman"/>
        </w:rPr>
        <w:t>as</w:t>
      </w:r>
      <w:r w:rsidR="00BF7FE8" w:rsidRPr="00911F66">
        <w:rPr>
          <w:rFonts w:ascii="Times New Roman" w:hAnsi="Times New Roman" w:cs="Times New Roman"/>
        </w:rPr>
        <w:t xml:space="preserve"> įrengti įkrovimo prieigas papildomose viešųjų elektromobilių įkrovimo prieigų įrengimo ir eksploatavimo vietose</w:t>
      </w:r>
      <w:r w:rsidR="00BF7FE8" w:rsidRPr="00911F66">
        <w:rPr>
          <w:rFonts w:ascii="Times New Roman" w:hAnsi="Times New Roman" w:cs="Times New Roman"/>
          <w:bCs/>
        </w:rPr>
        <w:t xml:space="preserve"> iš papildomų vietų sąrašo</w:t>
      </w:r>
      <w:r w:rsidR="00BF7FE8" w:rsidRPr="00911F66">
        <w:rPr>
          <w:rFonts w:ascii="Times New Roman" w:hAnsi="Times New Roman" w:cs="Times New Roman"/>
        </w:rPr>
        <w:t>), apskaičiuojami pagal formulę:</w:t>
      </w:r>
    </w:p>
    <w:p w14:paraId="3BDD8BD3" w14:textId="2BC70645" w:rsidR="00BF7FE8" w:rsidRPr="00911F66" w:rsidRDefault="00A8320B" w:rsidP="006708BB">
      <w:pPr>
        <w:tabs>
          <w:tab w:val="left" w:pos="720"/>
        </w:tabs>
        <w:spacing w:line="360" w:lineRule="auto"/>
        <w:jc w:val="center"/>
        <w:rPr>
          <w:rFonts w:ascii="Times New Roman" w:hAnsi="Times New Roman" w:cs="Times New Roman"/>
          <w:i/>
          <w:vertAlign w:val="subscript"/>
        </w:rPr>
      </w:pP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lang w:val="sv-SE"/>
              </w:rPr>
              <m:t>1</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pas</m:t>
                </m:r>
              </m:sub>
            </m:sSub>
          </m:num>
          <m:den>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max</m:t>
                </m:r>
              </m:sub>
            </m:sSub>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1</m:t>
            </m:r>
          </m:sub>
        </m:sSub>
      </m:oMath>
      <w:r w:rsidR="006708BB" w:rsidRPr="00911F66">
        <w:rPr>
          <w:rFonts w:ascii="Times New Roman" w:hAnsi="Times New Roman" w:cs="Times New Roman"/>
        </w:rPr>
        <w:t>, kur:</w:t>
      </w:r>
    </w:p>
    <w:p w14:paraId="65BCDD51" w14:textId="7E047E02" w:rsidR="006708BB" w:rsidRPr="00911F66" w:rsidRDefault="006708BB" w:rsidP="006708BB">
      <w:pPr>
        <w:tabs>
          <w:tab w:val="left" w:pos="709"/>
        </w:tabs>
        <w:spacing w:line="360" w:lineRule="auto"/>
        <w:ind w:left="1440"/>
        <w:jc w:val="both"/>
        <w:rPr>
          <w:rFonts w:ascii="Times New Roman" w:hAnsi="Times New Roman" w:cs="Times New Roman"/>
        </w:rPr>
      </w:pPr>
      <w:r w:rsidRPr="00911F66">
        <w:rPr>
          <w:rFonts w:ascii="Times New Roman" w:hAnsi="Times New Roman" w:cs="Times New Roman"/>
          <w:i/>
        </w:rPr>
        <w:t>K</w:t>
      </w:r>
      <w:r w:rsidRPr="00911F66">
        <w:rPr>
          <w:rFonts w:ascii="Times New Roman" w:hAnsi="Times New Roman" w:cs="Times New Roman"/>
          <w:i/>
          <w:vertAlign w:val="subscript"/>
        </w:rPr>
        <w:t>1</w:t>
      </w:r>
      <w:r w:rsidR="00BF7FE8" w:rsidRPr="00911F66">
        <w:rPr>
          <w:rFonts w:ascii="Times New Roman" w:hAnsi="Times New Roman" w:cs="Times New Roman"/>
        </w:rPr>
        <w:t xml:space="preserve"> – konkretaus </w:t>
      </w:r>
      <w:r w:rsidRPr="00911F66">
        <w:rPr>
          <w:rFonts w:ascii="Times New Roman" w:hAnsi="Times New Roman" w:cs="Times New Roman"/>
        </w:rPr>
        <w:t>K</w:t>
      </w:r>
      <w:r w:rsidR="00BF7FE8" w:rsidRPr="00911F66">
        <w:rPr>
          <w:rFonts w:ascii="Times New Roman" w:hAnsi="Times New Roman" w:cs="Times New Roman"/>
        </w:rPr>
        <w:t>onkurso dalyvio pasiūlymo įvertinimas pagal nurodytą kriterijų (balai);</w:t>
      </w:r>
    </w:p>
    <w:p w14:paraId="432F76DE" w14:textId="176EE47C" w:rsidR="006708BB" w:rsidRPr="00911F66" w:rsidRDefault="006708BB" w:rsidP="006708BB">
      <w:pPr>
        <w:spacing w:line="360" w:lineRule="auto"/>
        <w:ind w:left="1440"/>
        <w:jc w:val="both"/>
        <w:rPr>
          <w:rFonts w:ascii="Times New Roman" w:hAnsi="Times New Roman" w:cs="Times New Roman"/>
        </w:rPr>
      </w:pPr>
      <w:proofErr w:type="spellStart"/>
      <w:r w:rsidRPr="00911F66">
        <w:rPr>
          <w:rFonts w:ascii="Times New Roman" w:hAnsi="Times New Roman" w:cs="Times New Roman"/>
          <w:color w:val="000000" w:themeColor="text1"/>
        </w:rPr>
        <w:t>R</w:t>
      </w:r>
      <w:r w:rsidRPr="00911F66">
        <w:rPr>
          <w:rFonts w:ascii="Times New Roman" w:hAnsi="Times New Roman" w:cs="Times New Roman"/>
          <w:color w:val="000000" w:themeColor="text1"/>
          <w:vertAlign w:val="subscript"/>
        </w:rPr>
        <w:t>pas</w:t>
      </w:r>
      <w:proofErr w:type="spellEnd"/>
      <w:r w:rsidR="00BF7FE8" w:rsidRPr="00911F66">
        <w:rPr>
          <w:rFonts w:ascii="Times New Roman" w:hAnsi="Times New Roman" w:cs="Times New Roman"/>
          <w:color w:val="000000" w:themeColor="text1"/>
        </w:rPr>
        <w:t xml:space="preserve"> – </w:t>
      </w:r>
      <w:r w:rsidRPr="00911F66">
        <w:rPr>
          <w:rFonts w:ascii="Times New Roman" w:hAnsi="Times New Roman" w:cs="Times New Roman"/>
          <w:color w:val="000000" w:themeColor="text1"/>
        </w:rPr>
        <w:t>K</w:t>
      </w:r>
      <w:r w:rsidR="00BF7FE8" w:rsidRPr="00911F66">
        <w:rPr>
          <w:rFonts w:ascii="Times New Roman" w:hAnsi="Times New Roman" w:cs="Times New Roman"/>
          <w:color w:val="000000" w:themeColor="text1"/>
        </w:rPr>
        <w:t xml:space="preserve">onkurso dalyvio </w:t>
      </w:r>
      <w:r w:rsidRPr="00911F66">
        <w:rPr>
          <w:rFonts w:ascii="Times New Roman" w:hAnsi="Times New Roman" w:cs="Times New Roman"/>
        </w:rPr>
        <w:t>įsipareigojimas įrengti įkrovimo prieigas papildomose viešųjų elektromobilių įkrovimo prieigų įrengimo ir eksploatavimo vietose</w:t>
      </w:r>
      <w:r w:rsidRPr="00911F66">
        <w:rPr>
          <w:rFonts w:ascii="Times New Roman" w:hAnsi="Times New Roman" w:cs="Times New Roman"/>
          <w:bCs/>
        </w:rPr>
        <w:t xml:space="preserve"> iš papildomų vietų sąrašo</w:t>
      </w:r>
      <w:r w:rsidR="00BF7FE8" w:rsidRPr="00E37755">
        <w:rPr>
          <w:rFonts w:ascii="Times New Roman" w:hAnsi="Times New Roman" w:cs="Times New Roman"/>
        </w:rPr>
        <w:t>;</w:t>
      </w:r>
    </w:p>
    <w:p w14:paraId="00B33914" w14:textId="77777777" w:rsidR="006708BB" w:rsidRPr="00911F66" w:rsidRDefault="006708BB" w:rsidP="006708BB">
      <w:pPr>
        <w:spacing w:line="360" w:lineRule="auto"/>
        <w:ind w:left="1440"/>
        <w:jc w:val="both"/>
        <w:rPr>
          <w:rFonts w:ascii="Times New Roman" w:hAnsi="Times New Roman" w:cs="Times New Roman"/>
        </w:rPr>
      </w:pPr>
      <w:proofErr w:type="spellStart"/>
      <w:r w:rsidRPr="00911F66">
        <w:rPr>
          <w:rFonts w:ascii="Times New Roman" w:hAnsi="Times New Roman" w:cs="Times New Roman"/>
          <w:i/>
        </w:rPr>
        <w:t>R</w:t>
      </w:r>
      <w:r w:rsidR="00BF7FE8" w:rsidRPr="00911F66">
        <w:rPr>
          <w:rFonts w:ascii="Times New Roman" w:hAnsi="Times New Roman" w:cs="Times New Roman"/>
          <w:i/>
          <w:vertAlign w:val="subscript"/>
        </w:rPr>
        <w:t>max</w:t>
      </w:r>
      <w:proofErr w:type="spellEnd"/>
      <w:r w:rsidR="00BF7FE8" w:rsidRPr="00911F66">
        <w:rPr>
          <w:rFonts w:ascii="Times New Roman" w:hAnsi="Times New Roman" w:cs="Times New Roman"/>
          <w:vertAlign w:val="subscript"/>
        </w:rPr>
        <w:t xml:space="preserve"> </w:t>
      </w:r>
      <w:r w:rsidR="00BF7FE8" w:rsidRPr="00911F66">
        <w:rPr>
          <w:rFonts w:ascii="Times New Roman" w:hAnsi="Times New Roman" w:cs="Times New Roman"/>
        </w:rPr>
        <w:t xml:space="preserve">– didžiausias iš visų </w:t>
      </w:r>
      <w:r w:rsidRPr="00911F66">
        <w:rPr>
          <w:rFonts w:ascii="Times New Roman" w:hAnsi="Times New Roman" w:cs="Times New Roman"/>
        </w:rPr>
        <w:t>K</w:t>
      </w:r>
      <w:r w:rsidR="00BF7FE8" w:rsidRPr="00911F66">
        <w:rPr>
          <w:rFonts w:ascii="Times New Roman" w:hAnsi="Times New Roman" w:cs="Times New Roman"/>
        </w:rPr>
        <w:t xml:space="preserve">onkurso dalyvių </w:t>
      </w:r>
      <w:r w:rsidRPr="00911F66">
        <w:rPr>
          <w:rFonts w:ascii="Times New Roman" w:hAnsi="Times New Roman" w:cs="Times New Roman"/>
        </w:rPr>
        <w:t>įsipareigojimas įrengti įkrovimo prieigas papildomose viešųjų elektromobilių įkrovimo prieigų įrengimo ir eksploatavimo vietose</w:t>
      </w:r>
      <w:r w:rsidRPr="00911F66">
        <w:rPr>
          <w:rFonts w:ascii="Times New Roman" w:hAnsi="Times New Roman" w:cs="Times New Roman"/>
          <w:bCs/>
        </w:rPr>
        <w:t xml:space="preserve"> iš papildomų vietų sąrašo</w:t>
      </w:r>
      <w:r w:rsidR="00BF7FE8" w:rsidRPr="00E37755">
        <w:rPr>
          <w:rFonts w:ascii="Times New Roman" w:hAnsi="Times New Roman" w:cs="Times New Roman"/>
        </w:rPr>
        <w:t>;</w:t>
      </w:r>
    </w:p>
    <w:p w14:paraId="010BF7B2" w14:textId="070C0E4C" w:rsidR="00C661DC" w:rsidRPr="00911F66" w:rsidRDefault="00BF7FE8" w:rsidP="006708BB">
      <w:pPr>
        <w:spacing w:line="360" w:lineRule="auto"/>
        <w:ind w:left="1440"/>
        <w:jc w:val="both"/>
        <w:rPr>
          <w:rFonts w:ascii="Times New Roman" w:hAnsi="Times New Roman" w:cs="Times New Roman"/>
        </w:rPr>
      </w:pPr>
      <w:r w:rsidRPr="00911F66">
        <w:rPr>
          <w:rFonts w:ascii="Times New Roman" w:hAnsi="Times New Roman" w:cs="Times New Roman"/>
          <w:i/>
        </w:rPr>
        <w:t>Y</w:t>
      </w:r>
      <w:r w:rsidR="006708BB" w:rsidRPr="00911F66">
        <w:rPr>
          <w:rFonts w:ascii="Times New Roman" w:hAnsi="Times New Roman" w:cs="Times New Roman"/>
          <w:i/>
          <w:vertAlign w:val="subscript"/>
        </w:rPr>
        <w:t>1</w:t>
      </w:r>
      <w:r w:rsidRPr="00911F66">
        <w:rPr>
          <w:rFonts w:ascii="Times New Roman" w:hAnsi="Times New Roman" w:cs="Times New Roman"/>
        </w:rPr>
        <w:t xml:space="preserve"> – lyginamojo svorio koeficientas (Y</w:t>
      </w:r>
      <w:r w:rsidR="00BF352A" w:rsidRPr="00911F66">
        <w:rPr>
          <w:rFonts w:ascii="Times New Roman" w:hAnsi="Times New Roman" w:cs="Times New Roman"/>
          <w:vertAlign w:val="subscript"/>
        </w:rPr>
        <w:t>1</w:t>
      </w:r>
      <w:r w:rsidRPr="00911F66">
        <w:rPr>
          <w:rFonts w:ascii="Times New Roman" w:hAnsi="Times New Roman" w:cs="Times New Roman"/>
        </w:rPr>
        <w:t xml:space="preserve"> = </w:t>
      </w:r>
      <w:r w:rsidR="00301131">
        <w:rPr>
          <w:rFonts w:ascii="Times New Roman" w:hAnsi="Times New Roman" w:cs="Times New Roman"/>
          <w:color w:val="FF0000"/>
        </w:rPr>
        <w:t>x</w:t>
      </w:r>
      <w:r w:rsidRPr="00E37755">
        <w:rPr>
          <w:rFonts w:ascii="Times New Roman" w:hAnsi="Times New Roman" w:cs="Times New Roman"/>
          <w:bCs/>
        </w:rPr>
        <w:t>)</w:t>
      </w:r>
      <w:r w:rsidR="00F257C5">
        <w:rPr>
          <w:rFonts w:ascii="Times New Roman" w:hAnsi="Times New Roman" w:cs="Times New Roman"/>
        </w:rPr>
        <w:t>.</w:t>
      </w:r>
    </w:p>
    <w:p w14:paraId="1BDE88FC" w14:textId="5CD84388" w:rsidR="00BF352A" w:rsidRPr="00911F66" w:rsidRDefault="00BF352A" w:rsidP="006708BB">
      <w:pPr>
        <w:spacing w:line="360" w:lineRule="auto"/>
        <w:jc w:val="both"/>
        <w:rPr>
          <w:rFonts w:ascii="Times New Roman" w:hAnsi="Times New Roman" w:cs="Times New Roman"/>
          <w:color w:val="4472C4" w:themeColor="accent1"/>
        </w:rPr>
      </w:pPr>
      <w:r w:rsidRPr="00911F66">
        <w:rPr>
          <w:rFonts w:ascii="Times New Roman" w:hAnsi="Times New Roman" w:cs="Times New Roman"/>
          <w:color w:val="4472C4" w:themeColor="accent1"/>
        </w:rPr>
        <w:lastRenderedPageBreak/>
        <w:t xml:space="preserve">Pvz., „patrauklių“ vietų sąrašą sudaro 3 vietos, kuriose įrengiamos 6 prieigos. Atitinkamai, „ne visai patrauklių“ (papildomų) vietų sąrašą sudaro 9 vietos, kuriose planuojama įrengti 18 prieigų (po 2 prieigas 1 papildomoje vietoje). </w:t>
      </w:r>
    </w:p>
    <w:p w14:paraId="2AB0D991" w14:textId="4CE11892" w:rsidR="006708BB" w:rsidRPr="00911F66" w:rsidRDefault="00BF352A" w:rsidP="006708BB">
      <w:pPr>
        <w:spacing w:line="360" w:lineRule="auto"/>
        <w:jc w:val="both"/>
        <w:rPr>
          <w:rFonts w:ascii="Times New Roman" w:hAnsi="Times New Roman" w:cs="Times New Roman"/>
          <w:color w:val="4472C4" w:themeColor="accent1"/>
        </w:rPr>
      </w:pPr>
      <w:r w:rsidRPr="00911F66">
        <w:rPr>
          <w:rFonts w:ascii="Times New Roman" w:hAnsi="Times New Roman" w:cs="Times New Roman"/>
          <w:color w:val="4472C4" w:themeColor="accent1"/>
        </w:rPr>
        <w:t xml:space="preserve">Dalyvis A pasiūlyme dėl „patrauklių“ vietų nurodo, kad įsipareigoja įrengti </w:t>
      </w:r>
      <w:r w:rsidR="00F12AF3" w:rsidRPr="00911F66">
        <w:rPr>
          <w:rFonts w:ascii="Times New Roman" w:hAnsi="Times New Roman" w:cs="Times New Roman"/>
          <w:color w:val="4472C4" w:themeColor="accent1"/>
        </w:rPr>
        <w:t xml:space="preserve">4 prieigas </w:t>
      </w:r>
      <w:r w:rsidRPr="00911F66">
        <w:rPr>
          <w:rFonts w:ascii="Times New Roman" w:hAnsi="Times New Roman" w:cs="Times New Roman"/>
          <w:color w:val="4472C4" w:themeColor="accent1"/>
        </w:rPr>
        <w:t xml:space="preserve">2 papildomose vietose. Dalyvis B pasiūlyme dėl „patrauklių“ vietų nurodo, kad įsipareigoja įrengti </w:t>
      </w:r>
      <w:r w:rsidR="00BD13F8" w:rsidRPr="00911F66">
        <w:rPr>
          <w:rFonts w:ascii="Times New Roman" w:hAnsi="Times New Roman" w:cs="Times New Roman"/>
          <w:color w:val="4472C4" w:themeColor="accent1"/>
        </w:rPr>
        <w:t xml:space="preserve">8 prieigas </w:t>
      </w:r>
      <w:r w:rsidRPr="00911F66">
        <w:rPr>
          <w:rFonts w:ascii="Times New Roman" w:hAnsi="Times New Roman" w:cs="Times New Roman"/>
          <w:color w:val="4472C4" w:themeColor="accent1"/>
        </w:rPr>
        <w:t xml:space="preserve">4 papildomose vietose. Dalyvis C pasiūlyme dėl „patrauklių“ vietų nurodo, kad įsipareigoja įrengti </w:t>
      </w:r>
      <w:r w:rsidR="00BD13F8" w:rsidRPr="00911F66">
        <w:rPr>
          <w:rFonts w:ascii="Times New Roman" w:hAnsi="Times New Roman" w:cs="Times New Roman"/>
          <w:color w:val="4472C4" w:themeColor="accent1"/>
        </w:rPr>
        <w:t>12 prieig</w:t>
      </w:r>
      <w:r w:rsidR="00BD13F8">
        <w:rPr>
          <w:rFonts w:ascii="Times New Roman" w:hAnsi="Times New Roman" w:cs="Times New Roman"/>
          <w:color w:val="4472C4" w:themeColor="accent1"/>
        </w:rPr>
        <w:t>ų</w:t>
      </w:r>
      <w:r w:rsidR="00BD13F8" w:rsidRPr="00911F66">
        <w:rPr>
          <w:rFonts w:ascii="Times New Roman" w:hAnsi="Times New Roman" w:cs="Times New Roman"/>
          <w:color w:val="4472C4" w:themeColor="accent1"/>
        </w:rPr>
        <w:t xml:space="preserve"> </w:t>
      </w:r>
      <w:r w:rsidRPr="00911F66">
        <w:rPr>
          <w:rFonts w:ascii="Times New Roman" w:hAnsi="Times New Roman" w:cs="Times New Roman"/>
          <w:color w:val="4472C4" w:themeColor="accent1"/>
        </w:rPr>
        <w:t>6 papildomose vietose.</w:t>
      </w:r>
    </w:p>
    <w:p w14:paraId="59B3CF43" w14:textId="58CAC464" w:rsidR="00BF352A" w:rsidRPr="00911F66" w:rsidRDefault="00BF352A" w:rsidP="006708BB">
      <w:pPr>
        <w:spacing w:line="360" w:lineRule="auto"/>
        <w:jc w:val="both"/>
        <w:rPr>
          <w:rFonts w:ascii="Times New Roman" w:hAnsi="Times New Roman" w:cs="Times New Roman"/>
          <w:color w:val="4472C4" w:themeColor="accent1"/>
        </w:rPr>
      </w:pPr>
      <w:r w:rsidRPr="00911F66">
        <w:rPr>
          <w:rFonts w:ascii="Times New Roman" w:hAnsi="Times New Roman" w:cs="Times New Roman"/>
          <w:color w:val="4472C4" w:themeColor="accent1"/>
        </w:rPr>
        <w:t>Dalyvio A balai: 2/6*100 = 33.33</w:t>
      </w:r>
    </w:p>
    <w:p w14:paraId="069DA475" w14:textId="2B5BB287" w:rsidR="00BF352A" w:rsidRPr="00911F66" w:rsidRDefault="00BF352A" w:rsidP="006708BB">
      <w:pPr>
        <w:spacing w:line="360" w:lineRule="auto"/>
        <w:jc w:val="both"/>
        <w:rPr>
          <w:rFonts w:ascii="Times New Roman" w:hAnsi="Times New Roman" w:cs="Times New Roman"/>
          <w:color w:val="4472C4" w:themeColor="accent1"/>
        </w:rPr>
      </w:pPr>
      <w:r w:rsidRPr="00911F66">
        <w:rPr>
          <w:rFonts w:ascii="Times New Roman" w:hAnsi="Times New Roman" w:cs="Times New Roman"/>
          <w:color w:val="4472C4" w:themeColor="accent1"/>
        </w:rPr>
        <w:t>Dalyvio B balai: 4/6*100 = 66.66</w:t>
      </w:r>
    </w:p>
    <w:p w14:paraId="6954A420" w14:textId="62CABEAA" w:rsidR="00BF352A" w:rsidRPr="00911F66" w:rsidRDefault="00BF352A" w:rsidP="006708BB">
      <w:pPr>
        <w:spacing w:line="360" w:lineRule="auto"/>
        <w:jc w:val="both"/>
        <w:rPr>
          <w:rFonts w:ascii="Times New Roman" w:hAnsi="Times New Roman" w:cs="Times New Roman"/>
          <w:color w:val="4472C4" w:themeColor="accent1"/>
        </w:rPr>
      </w:pPr>
      <w:r w:rsidRPr="00911F66">
        <w:rPr>
          <w:rFonts w:ascii="Times New Roman" w:hAnsi="Times New Roman" w:cs="Times New Roman"/>
          <w:color w:val="4472C4" w:themeColor="accent1"/>
        </w:rPr>
        <w:t>Dalyvio C balai: 6/6*100 = 100 (laimėtojas)</w:t>
      </w:r>
    </w:p>
    <w:p w14:paraId="194C907C" w14:textId="361CF509" w:rsidR="00BF352A" w:rsidRPr="00911F66" w:rsidRDefault="00BF352A" w:rsidP="006708BB">
      <w:pPr>
        <w:spacing w:line="360" w:lineRule="auto"/>
        <w:jc w:val="both"/>
        <w:rPr>
          <w:rFonts w:ascii="Times New Roman" w:hAnsi="Times New Roman" w:cs="Times New Roman"/>
          <w:color w:val="4472C4" w:themeColor="accent1"/>
        </w:rPr>
      </w:pPr>
      <w:r w:rsidRPr="00911F66">
        <w:rPr>
          <w:rFonts w:ascii="Times New Roman" w:hAnsi="Times New Roman" w:cs="Times New Roman"/>
          <w:color w:val="4472C4" w:themeColor="accent1"/>
        </w:rPr>
        <w:t>Dalyvio C pasiūlymas pripažįstamas ekonomiškai naudingiausi</w:t>
      </w:r>
      <w:r w:rsidR="00BD13F8">
        <w:rPr>
          <w:rFonts w:ascii="Times New Roman" w:hAnsi="Times New Roman" w:cs="Times New Roman"/>
          <w:color w:val="4472C4" w:themeColor="accent1"/>
        </w:rPr>
        <w:t>u</w:t>
      </w:r>
      <w:r w:rsidRPr="00911F66">
        <w:rPr>
          <w:rFonts w:ascii="Times New Roman" w:hAnsi="Times New Roman" w:cs="Times New Roman"/>
          <w:color w:val="4472C4" w:themeColor="accent1"/>
        </w:rPr>
        <w:t>. Dalyvis C įsipareigoja įrengti įkrovimo prieigas 3 „patraukliose“ vietose ir įkrovimo prieigas 6 „ne visai patraukliose“ (papildomose) vietose.</w:t>
      </w:r>
    </w:p>
    <w:p w14:paraId="17890F56" w14:textId="5A1EA248" w:rsidR="00CB1425" w:rsidRPr="00301131" w:rsidRDefault="00BD13F8" w:rsidP="00C661DC">
      <w:pPr>
        <w:pStyle w:val="ListParagraph"/>
        <w:numPr>
          <w:ilvl w:val="0"/>
          <w:numId w:val="7"/>
        </w:numPr>
        <w:spacing w:before="240" w:after="240"/>
        <w:ind w:hanging="720"/>
        <w:contextualSpacing w:val="0"/>
        <w:jc w:val="both"/>
        <w:rPr>
          <w:rFonts w:ascii="Times New Roman" w:hAnsi="Times New Roman" w:cs="Times New Roman"/>
          <w:bCs/>
          <w:color w:val="FF0000"/>
        </w:rPr>
      </w:pPr>
      <w:r>
        <w:rPr>
          <w:rFonts w:ascii="Times New Roman" w:hAnsi="Times New Roman" w:cs="Times New Roman"/>
          <w:color w:val="FF0000"/>
        </w:rPr>
        <w:t>už į</w:t>
      </w:r>
      <w:r w:rsidR="00C661DC" w:rsidRPr="00301131">
        <w:rPr>
          <w:rFonts w:ascii="Times New Roman" w:hAnsi="Times New Roman" w:cs="Times New Roman"/>
          <w:color w:val="FF0000"/>
        </w:rPr>
        <w:t>krovimo stotelės (prieigų) įrengimo termin</w:t>
      </w:r>
      <w:r>
        <w:rPr>
          <w:rFonts w:ascii="Times New Roman" w:hAnsi="Times New Roman" w:cs="Times New Roman"/>
          <w:color w:val="FF0000"/>
        </w:rPr>
        <w:t>ą</w:t>
      </w:r>
      <w:r w:rsidR="00C661DC" w:rsidRPr="00301131">
        <w:rPr>
          <w:rFonts w:ascii="Times New Roman" w:hAnsi="Times New Roman" w:cs="Times New Roman"/>
          <w:color w:val="FF0000"/>
        </w:rPr>
        <w:t xml:space="preserve"> (mėn.)</w:t>
      </w:r>
      <w:r>
        <w:rPr>
          <w:rFonts w:ascii="Times New Roman" w:hAnsi="Times New Roman" w:cs="Times New Roman"/>
          <w:color w:val="FF0000"/>
        </w:rPr>
        <w:t xml:space="preserve"> balai skiriami tokio tvarka:</w:t>
      </w:r>
    </w:p>
    <w:tbl>
      <w:tblPr>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46"/>
        <w:gridCol w:w="2081"/>
        <w:gridCol w:w="2227"/>
      </w:tblGrid>
      <w:tr w:rsidR="000326F7" w:rsidRPr="00911F66" w14:paraId="03A176B4" w14:textId="77777777" w:rsidTr="008E0912">
        <w:trPr>
          <w:trHeight w:val="800"/>
        </w:trPr>
        <w:tc>
          <w:tcPr>
            <w:tcW w:w="5546" w:type="dxa"/>
            <w:vAlign w:val="center"/>
          </w:tcPr>
          <w:p w14:paraId="2BF091A0" w14:textId="77777777" w:rsidR="000326F7" w:rsidRPr="00911F66" w:rsidRDefault="000326F7" w:rsidP="008E0912">
            <w:pPr>
              <w:spacing w:after="0" w:line="240" w:lineRule="auto"/>
              <w:jc w:val="center"/>
              <w:rPr>
                <w:rFonts w:ascii="Times New Roman" w:hAnsi="Times New Roman" w:cs="Times New Roman"/>
              </w:rPr>
            </w:pPr>
            <w:r w:rsidRPr="00911F66">
              <w:rPr>
                <w:rFonts w:ascii="Times New Roman" w:hAnsi="Times New Roman" w:cs="Times New Roman"/>
              </w:rPr>
              <w:t>Vertinimo kriterijus</w:t>
            </w:r>
          </w:p>
        </w:tc>
        <w:tc>
          <w:tcPr>
            <w:tcW w:w="2081" w:type="dxa"/>
            <w:vAlign w:val="center"/>
          </w:tcPr>
          <w:p w14:paraId="470F64F1" w14:textId="77777777" w:rsidR="000326F7" w:rsidRPr="00911F66" w:rsidDel="003F24F7" w:rsidRDefault="000326F7" w:rsidP="008E0912">
            <w:pPr>
              <w:spacing w:after="0" w:line="240" w:lineRule="auto"/>
              <w:ind w:hanging="7"/>
              <w:jc w:val="center"/>
              <w:rPr>
                <w:rFonts w:ascii="Times New Roman" w:hAnsi="Times New Roman" w:cs="Times New Roman"/>
              </w:rPr>
            </w:pPr>
            <w:r w:rsidRPr="00911F66">
              <w:rPr>
                <w:rFonts w:ascii="Times New Roman" w:hAnsi="Times New Roman" w:cs="Times New Roman"/>
              </w:rPr>
              <w:t>Kriterijaus funkcinio parametro lyginamasis svoris</w:t>
            </w:r>
          </w:p>
        </w:tc>
        <w:tc>
          <w:tcPr>
            <w:tcW w:w="2227" w:type="dxa"/>
            <w:vAlign w:val="center"/>
          </w:tcPr>
          <w:p w14:paraId="34A045C5" w14:textId="77777777" w:rsidR="000326F7" w:rsidRPr="00911F66" w:rsidRDefault="000326F7" w:rsidP="008E0912">
            <w:pPr>
              <w:spacing w:after="0" w:line="240" w:lineRule="auto"/>
              <w:ind w:hanging="7"/>
              <w:jc w:val="center"/>
              <w:rPr>
                <w:rFonts w:ascii="Times New Roman" w:hAnsi="Times New Roman" w:cs="Times New Roman"/>
              </w:rPr>
            </w:pPr>
            <w:r w:rsidRPr="00911F66">
              <w:rPr>
                <w:rFonts w:ascii="Times New Roman" w:hAnsi="Times New Roman" w:cs="Times New Roman"/>
              </w:rPr>
              <w:t>Lyginamasis svoris ekonominio naudingumo įvertinime</w:t>
            </w:r>
          </w:p>
        </w:tc>
      </w:tr>
      <w:tr w:rsidR="000326F7" w:rsidRPr="00911F66" w14:paraId="3921969A" w14:textId="77777777" w:rsidTr="008E0912">
        <w:trPr>
          <w:trHeight w:val="302"/>
        </w:trPr>
        <w:tc>
          <w:tcPr>
            <w:tcW w:w="5546" w:type="dxa"/>
          </w:tcPr>
          <w:p w14:paraId="592DCEB6" w14:textId="7ECA9448" w:rsidR="000326F7" w:rsidRPr="00911F66" w:rsidRDefault="000326F7" w:rsidP="000326F7">
            <w:pPr>
              <w:tabs>
                <w:tab w:val="left" w:pos="720"/>
              </w:tabs>
              <w:suppressAutoHyphens/>
              <w:spacing w:after="0" w:line="240" w:lineRule="auto"/>
              <w:jc w:val="both"/>
              <w:rPr>
                <w:rFonts w:ascii="Times New Roman" w:eastAsia="Times New Roman" w:hAnsi="Times New Roman" w:cs="Times New Roman"/>
                <w:lang w:eastAsia="ar-SA"/>
              </w:rPr>
            </w:pPr>
            <w:r w:rsidRPr="00911F66">
              <w:rPr>
                <w:rFonts w:ascii="Times New Roman" w:hAnsi="Times New Roman" w:cs="Times New Roman"/>
                <w:bCs/>
              </w:rPr>
              <w:t>Pirmas kriterijus (K</w:t>
            </w:r>
            <w:r w:rsidRPr="00911F66">
              <w:rPr>
                <w:rFonts w:ascii="Times New Roman" w:hAnsi="Times New Roman" w:cs="Times New Roman"/>
                <w:bCs/>
                <w:vertAlign w:val="subscript"/>
              </w:rPr>
              <w:t>1</w:t>
            </w:r>
            <w:r w:rsidRPr="00911F66">
              <w:rPr>
                <w:rFonts w:ascii="Times New Roman" w:hAnsi="Times New Roman" w:cs="Times New Roman"/>
                <w:bCs/>
              </w:rPr>
              <w:t xml:space="preserve">) – </w:t>
            </w:r>
            <w:r w:rsidRPr="00911F66">
              <w:rPr>
                <w:rFonts w:ascii="Times New Roman" w:eastAsia="Times New Roman" w:hAnsi="Times New Roman" w:cs="Times New Roman"/>
                <w:lang w:eastAsia="ar-SA"/>
              </w:rPr>
              <w:t>Tiekėjo įrangos įrengimo</w:t>
            </w:r>
            <w:r w:rsidRPr="00911F66">
              <w:rPr>
                <w:rFonts w:ascii="Times New Roman" w:eastAsia="TimesNewRomanPSMT" w:hAnsi="Times New Roman" w:cs="Times New Roman"/>
              </w:rPr>
              <w:t xml:space="preserve"> </w:t>
            </w:r>
            <w:r w:rsidRPr="00911F66">
              <w:rPr>
                <w:rFonts w:ascii="Times New Roman" w:eastAsia="Times New Roman" w:hAnsi="Times New Roman" w:cs="Times New Roman"/>
                <w:lang w:eastAsia="ar-SA"/>
              </w:rPr>
              <w:t>terminas (mėn.)</w:t>
            </w:r>
            <w:r w:rsidR="001D6411">
              <w:rPr>
                <w:rFonts w:ascii="Times New Roman" w:eastAsia="Times New Roman" w:hAnsi="Times New Roman" w:cs="Times New Roman"/>
                <w:lang w:eastAsia="ar-SA"/>
              </w:rPr>
              <w:t xml:space="preserve">. Maksimalus įrangos įrengimo terminas negali viršyti </w:t>
            </w:r>
            <w:r w:rsidR="001D6411" w:rsidRPr="001D6411">
              <w:rPr>
                <w:rFonts w:ascii="Times New Roman" w:eastAsia="Times New Roman" w:hAnsi="Times New Roman" w:cs="Times New Roman"/>
                <w:color w:val="FF0000"/>
                <w:lang w:eastAsia="ar-SA"/>
              </w:rPr>
              <w:t>[nurodyti terminą]</w:t>
            </w:r>
            <w:r w:rsidR="001D6411">
              <w:rPr>
                <w:rFonts w:ascii="Times New Roman" w:eastAsia="Times New Roman" w:hAnsi="Times New Roman" w:cs="Times New Roman"/>
                <w:lang w:eastAsia="ar-SA"/>
              </w:rPr>
              <w:t xml:space="preserve"> mėnesių.</w:t>
            </w:r>
          </w:p>
          <w:p w14:paraId="64538C96" w14:textId="4D6012BA" w:rsidR="000326F7" w:rsidRPr="00911F66" w:rsidRDefault="000326F7" w:rsidP="008E0912">
            <w:pPr>
              <w:spacing w:after="0" w:line="240" w:lineRule="auto"/>
              <w:jc w:val="both"/>
              <w:rPr>
                <w:rFonts w:ascii="Times New Roman" w:hAnsi="Times New Roman" w:cs="Times New Roman"/>
                <w:bCs/>
              </w:rPr>
            </w:pPr>
          </w:p>
        </w:tc>
        <w:tc>
          <w:tcPr>
            <w:tcW w:w="2081" w:type="dxa"/>
            <w:vAlign w:val="center"/>
          </w:tcPr>
          <w:p w14:paraId="74455558" w14:textId="77777777" w:rsidR="000326F7" w:rsidRPr="00911F66" w:rsidRDefault="000326F7" w:rsidP="008E0912">
            <w:pPr>
              <w:spacing w:after="0" w:line="240" w:lineRule="auto"/>
              <w:ind w:firstLine="340"/>
              <w:jc w:val="both"/>
              <w:rPr>
                <w:rFonts w:ascii="Times New Roman" w:hAnsi="Times New Roman" w:cs="Times New Roman"/>
              </w:rPr>
            </w:pPr>
          </w:p>
        </w:tc>
        <w:tc>
          <w:tcPr>
            <w:tcW w:w="2227" w:type="dxa"/>
            <w:vAlign w:val="center"/>
          </w:tcPr>
          <w:p w14:paraId="22E7FEAA" w14:textId="665AFE6C" w:rsidR="000326F7" w:rsidRPr="00911F66" w:rsidRDefault="000326F7" w:rsidP="008E0912">
            <w:pPr>
              <w:spacing w:after="0" w:line="240" w:lineRule="auto"/>
              <w:ind w:firstLine="340"/>
              <w:jc w:val="both"/>
              <w:rPr>
                <w:rFonts w:ascii="Times New Roman" w:hAnsi="Times New Roman" w:cs="Times New Roman"/>
                <w:lang w:val="en-US"/>
              </w:rPr>
            </w:pPr>
            <w:r w:rsidRPr="00911F66">
              <w:rPr>
                <w:rFonts w:ascii="Times New Roman" w:hAnsi="Times New Roman" w:cs="Times New Roman"/>
              </w:rPr>
              <w:t>Y</w:t>
            </w:r>
            <w:r w:rsidRPr="00911F66">
              <w:rPr>
                <w:rFonts w:ascii="Times New Roman" w:hAnsi="Times New Roman" w:cs="Times New Roman"/>
                <w:vertAlign w:val="subscript"/>
                <w:lang w:val="en-US"/>
              </w:rPr>
              <w:t>1</w:t>
            </w:r>
            <w:r w:rsidRPr="00911F66">
              <w:rPr>
                <w:rFonts w:ascii="Times New Roman" w:hAnsi="Times New Roman" w:cs="Times New Roman"/>
                <w:vertAlign w:val="subscript"/>
              </w:rPr>
              <w:t xml:space="preserve"> </w:t>
            </w:r>
            <w:r w:rsidRPr="00911F66">
              <w:rPr>
                <w:rFonts w:ascii="Times New Roman" w:hAnsi="Times New Roman" w:cs="Times New Roman"/>
              </w:rPr>
              <w:t xml:space="preserve">= </w:t>
            </w:r>
            <w:r w:rsidR="00301131">
              <w:rPr>
                <w:rFonts w:ascii="Times New Roman" w:hAnsi="Times New Roman" w:cs="Times New Roman"/>
                <w:color w:val="FF0000"/>
              </w:rPr>
              <w:t>x</w:t>
            </w:r>
          </w:p>
        </w:tc>
      </w:tr>
    </w:tbl>
    <w:p w14:paraId="489E377F" w14:textId="7E4B8F1D" w:rsidR="000326F7" w:rsidRPr="00911F66" w:rsidRDefault="000326F7" w:rsidP="000326F7">
      <w:pPr>
        <w:tabs>
          <w:tab w:val="left" w:pos="720"/>
        </w:tabs>
        <w:suppressAutoHyphens/>
        <w:spacing w:before="240" w:after="240"/>
        <w:jc w:val="both"/>
        <w:rPr>
          <w:rFonts w:ascii="Times New Roman" w:eastAsia="Times New Roman" w:hAnsi="Times New Roman" w:cs="Times New Roman"/>
          <w:lang w:eastAsia="ar-SA"/>
        </w:rPr>
      </w:pPr>
      <w:r w:rsidRPr="00911F66">
        <w:rPr>
          <w:rFonts w:ascii="Times New Roman" w:eastAsia="Times New Roman" w:hAnsi="Times New Roman" w:cs="Times New Roman"/>
          <w:lang w:eastAsia="ar-SA"/>
        </w:rPr>
        <w:t>Konkurso dalyvio</w:t>
      </w:r>
      <w:r w:rsidRPr="000326F7">
        <w:rPr>
          <w:rFonts w:ascii="Times New Roman" w:eastAsia="Times New Roman" w:hAnsi="Times New Roman" w:cs="Times New Roman"/>
          <w:lang w:eastAsia="ar-SA"/>
        </w:rPr>
        <w:t xml:space="preserve"> įrangos įrengimo termino (</w:t>
      </w:r>
      <w:r w:rsidRPr="00911F66">
        <w:rPr>
          <w:rFonts w:ascii="Times New Roman" w:hAnsi="Times New Roman" w:cs="Times New Roman"/>
          <w:bCs/>
        </w:rPr>
        <w:t>K</w:t>
      </w:r>
      <w:r w:rsidRPr="00911F66">
        <w:rPr>
          <w:rFonts w:ascii="Times New Roman" w:hAnsi="Times New Roman" w:cs="Times New Roman"/>
          <w:bCs/>
          <w:vertAlign w:val="subscript"/>
        </w:rPr>
        <w:t>1</w:t>
      </w:r>
      <w:bookmarkStart w:id="8" w:name="_Hlk193635010"/>
      <w:r w:rsidRPr="000326F7">
        <w:rPr>
          <w:rFonts w:ascii="Times New Roman" w:eastAsia="Times New Roman" w:hAnsi="Times New Roman" w:cs="Times New Roman"/>
          <w:lang w:eastAsia="ar-SA"/>
        </w:rPr>
        <w:t>)</w:t>
      </w:r>
      <w:r w:rsidR="00BD13F8">
        <w:rPr>
          <w:rFonts w:ascii="Times New Roman" w:eastAsia="Times New Roman" w:hAnsi="Times New Roman" w:cs="Times New Roman"/>
          <w:lang w:eastAsia="ar-SA"/>
        </w:rPr>
        <w:t xml:space="preserve"> kriterijaus</w:t>
      </w:r>
      <w:r w:rsidRPr="000326F7">
        <w:rPr>
          <w:rFonts w:ascii="Times New Roman" w:eastAsia="Times New Roman" w:hAnsi="Times New Roman" w:cs="Times New Roman"/>
          <w:lang w:eastAsia="ar-SA"/>
        </w:rPr>
        <w:t xml:space="preserve"> balai apskaičiuojami </w:t>
      </w:r>
      <w:r w:rsidR="004A6038" w:rsidRPr="000326F7">
        <w:rPr>
          <w:rFonts w:ascii="Times New Roman" w:eastAsia="Times New Roman" w:hAnsi="Times New Roman" w:cs="Times New Roman"/>
          <w:lang w:eastAsia="ar-SA"/>
        </w:rPr>
        <w:t>trumpiausi</w:t>
      </w:r>
      <w:r w:rsidR="004A6038">
        <w:rPr>
          <w:rFonts w:ascii="Times New Roman" w:eastAsia="Times New Roman" w:hAnsi="Times New Roman" w:cs="Times New Roman"/>
          <w:lang w:eastAsia="ar-SA"/>
        </w:rPr>
        <w:t>o</w:t>
      </w:r>
      <w:r w:rsidR="004A6038" w:rsidRPr="000326F7">
        <w:rPr>
          <w:rFonts w:ascii="Times New Roman" w:eastAsia="Times New Roman" w:hAnsi="Times New Roman" w:cs="Times New Roman"/>
          <w:lang w:eastAsia="ar-SA"/>
        </w:rPr>
        <w:t xml:space="preserve"> </w:t>
      </w:r>
      <w:r w:rsidR="004A6038">
        <w:rPr>
          <w:rFonts w:ascii="Times New Roman" w:eastAsia="Times New Roman" w:hAnsi="Times New Roman" w:cs="Times New Roman"/>
          <w:lang w:eastAsia="ar-SA"/>
        </w:rPr>
        <w:t xml:space="preserve">pasiūlyto </w:t>
      </w:r>
      <w:r w:rsidR="004A6038" w:rsidRPr="000326F7">
        <w:rPr>
          <w:rFonts w:ascii="Times New Roman" w:eastAsia="Times New Roman" w:hAnsi="Times New Roman" w:cs="Times New Roman"/>
          <w:lang w:eastAsia="ar-SA"/>
        </w:rPr>
        <w:t>tiekėjo įrangos įrengimo termin</w:t>
      </w:r>
      <w:r w:rsidR="004A6038">
        <w:rPr>
          <w:rFonts w:ascii="Times New Roman" w:eastAsia="Times New Roman" w:hAnsi="Times New Roman" w:cs="Times New Roman"/>
          <w:lang w:eastAsia="ar-SA"/>
        </w:rPr>
        <w:t>o</w:t>
      </w:r>
      <w:r w:rsidR="004A6038" w:rsidRPr="000326F7">
        <w:rPr>
          <w:rFonts w:ascii="Times New Roman" w:eastAsia="Times New Roman" w:hAnsi="Times New Roman" w:cs="Times New Roman"/>
          <w:lang w:eastAsia="ar-SA"/>
        </w:rPr>
        <w:t xml:space="preserve"> </w:t>
      </w:r>
      <w:r w:rsidRPr="000326F7">
        <w:rPr>
          <w:rFonts w:ascii="Times New Roman" w:eastAsia="Times New Roman" w:hAnsi="Times New Roman" w:cs="Times New Roman"/>
          <w:lang w:eastAsia="ar-SA"/>
        </w:rPr>
        <w:t>(</w:t>
      </w:r>
      <w:proofErr w:type="spellStart"/>
      <w:r w:rsidR="004A6038" w:rsidRPr="000326F7">
        <w:rPr>
          <w:rFonts w:ascii="Times New Roman" w:eastAsia="Times New Roman" w:hAnsi="Times New Roman" w:cs="Times New Roman"/>
          <w:lang w:eastAsia="ar-SA"/>
        </w:rPr>
        <w:t>C</w:t>
      </w:r>
      <w:r w:rsidR="004A6038" w:rsidRPr="000326F7">
        <w:rPr>
          <w:rFonts w:ascii="Times New Roman" w:eastAsia="Times New Roman" w:hAnsi="Times New Roman" w:cs="Times New Roman"/>
          <w:vertAlign w:val="subscript"/>
          <w:lang w:eastAsia="ar-SA"/>
        </w:rPr>
        <w:t>min</w:t>
      </w:r>
      <w:proofErr w:type="spellEnd"/>
      <w:r w:rsidRPr="000326F7">
        <w:rPr>
          <w:rFonts w:ascii="Times New Roman" w:eastAsia="Times New Roman" w:hAnsi="Times New Roman" w:cs="Times New Roman"/>
          <w:lang w:eastAsia="ar-SA"/>
        </w:rPr>
        <w:t xml:space="preserve">) ir </w:t>
      </w:r>
      <w:r w:rsidR="004A6038" w:rsidRPr="000326F7">
        <w:rPr>
          <w:rFonts w:ascii="Times New Roman" w:eastAsia="Times New Roman" w:hAnsi="Times New Roman" w:cs="Times New Roman"/>
          <w:lang w:eastAsia="ar-SA"/>
        </w:rPr>
        <w:t xml:space="preserve">vertinamojo pasiūlymo </w:t>
      </w:r>
      <w:r w:rsidR="004A6038" w:rsidRPr="00911F66">
        <w:rPr>
          <w:rFonts w:ascii="Times New Roman" w:eastAsia="Times New Roman" w:hAnsi="Times New Roman" w:cs="Times New Roman"/>
          <w:lang w:eastAsia="ar-SA"/>
        </w:rPr>
        <w:t xml:space="preserve">dalyvio </w:t>
      </w:r>
      <w:r w:rsidR="004A6038" w:rsidRPr="000326F7">
        <w:rPr>
          <w:rFonts w:ascii="Times New Roman" w:eastAsia="Times New Roman" w:hAnsi="Times New Roman" w:cs="Times New Roman"/>
          <w:lang w:eastAsia="ar-SA"/>
        </w:rPr>
        <w:t>įrangos įrengimo termin</w:t>
      </w:r>
      <w:r w:rsidR="004A6038">
        <w:rPr>
          <w:rFonts w:ascii="Times New Roman" w:eastAsia="Times New Roman" w:hAnsi="Times New Roman" w:cs="Times New Roman"/>
          <w:lang w:eastAsia="ar-SA"/>
        </w:rPr>
        <w:t xml:space="preserve">o </w:t>
      </w:r>
      <w:r w:rsidRPr="000326F7">
        <w:rPr>
          <w:rFonts w:ascii="Times New Roman" w:eastAsia="Times New Roman" w:hAnsi="Times New Roman" w:cs="Times New Roman"/>
          <w:lang w:eastAsia="ar-SA"/>
        </w:rPr>
        <w:t>(</w:t>
      </w:r>
      <w:proofErr w:type="spellStart"/>
      <w:r w:rsidR="004A6038" w:rsidRPr="000326F7">
        <w:rPr>
          <w:rFonts w:ascii="Times New Roman" w:eastAsia="Times New Roman" w:hAnsi="Times New Roman" w:cs="Times New Roman"/>
          <w:lang w:eastAsia="ar-SA"/>
        </w:rPr>
        <w:t>C</w:t>
      </w:r>
      <w:r w:rsidR="004A6038" w:rsidRPr="000326F7">
        <w:rPr>
          <w:rFonts w:ascii="Times New Roman" w:eastAsia="Times New Roman" w:hAnsi="Times New Roman" w:cs="Times New Roman"/>
          <w:vertAlign w:val="subscript"/>
          <w:lang w:eastAsia="ar-SA"/>
        </w:rPr>
        <w:t>p</w:t>
      </w:r>
      <w:r w:rsidR="004A6038" w:rsidRPr="00911F66">
        <w:rPr>
          <w:rFonts w:ascii="Times New Roman" w:eastAsia="Times New Roman" w:hAnsi="Times New Roman" w:cs="Times New Roman"/>
          <w:vertAlign w:val="subscript"/>
          <w:lang w:eastAsia="ar-SA"/>
        </w:rPr>
        <w:t>as</w:t>
      </w:r>
      <w:proofErr w:type="spellEnd"/>
      <w:r w:rsidRPr="000326F7">
        <w:rPr>
          <w:rFonts w:ascii="Times New Roman" w:eastAsia="Times New Roman" w:hAnsi="Times New Roman" w:cs="Times New Roman"/>
          <w:lang w:eastAsia="ar-SA"/>
        </w:rPr>
        <w:t>) santykį</w:t>
      </w:r>
      <w:r w:rsidRPr="00911F66">
        <w:rPr>
          <w:rFonts w:ascii="Times New Roman" w:eastAsia="Times New Roman" w:hAnsi="Times New Roman" w:cs="Times New Roman"/>
          <w:lang w:eastAsia="ar-SA"/>
        </w:rPr>
        <w:t xml:space="preserve"> padauginant iš lyginamojo svorio (</w:t>
      </w:r>
      <w:r w:rsidR="004A6038" w:rsidRPr="00911F66">
        <w:rPr>
          <w:rFonts w:ascii="Times New Roman" w:hAnsi="Times New Roman" w:cs="Times New Roman"/>
        </w:rPr>
        <w:t>Y</w:t>
      </w:r>
      <w:r w:rsidR="004A6038" w:rsidRPr="00911F66">
        <w:rPr>
          <w:rFonts w:ascii="Times New Roman" w:hAnsi="Times New Roman" w:cs="Times New Roman"/>
          <w:vertAlign w:val="subscript"/>
          <w:lang w:val="en-US"/>
        </w:rPr>
        <w:t>1</w:t>
      </w:r>
      <w:r w:rsidRPr="00911F66">
        <w:rPr>
          <w:rFonts w:ascii="Times New Roman" w:eastAsia="Times New Roman" w:hAnsi="Times New Roman" w:cs="Times New Roman"/>
          <w:lang w:eastAsia="ar-SA"/>
        </w:rPr>
        <w:t>):</w:t>
      </w:r>
      <w:bookmarkEnd w:id="8"/>
    </w:p>
    <w:p w14:paraId="0BDC01B0" w14:textId="3CBA50EC" w:rsidR="000326F7" w:rsidRPr="00911F66" w:rsidRDefault="00A8320B" w:rsidP="0071060C">
      <w:pPr>
        <w:tabs>
          <w:tab w:val="left" w:pos="720"/>
        </w:tabs>
        <w:suppressAutoHyphens/>
        <w:spacing w:before="240" w:after="240"/>
        <w:jc w:val="center"/>
        <w:rPr>
          <w:rFonts w:ascii="Times New Roman" w:eastAsia="Times New Roman" w:hAnsi="Times New Roman" w:cs="Times New Roman"/>
          <w:lang w:eastAsia="ar-SA"/>
        </w:rPr>
      </w:pP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pas</m:t>
                </m:r>
              </m:sub>
            </m:sSub>
          </m:den>
        </m:f>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Y</m:t>
            </m:r>
            <m:r>
              <m:rPr>
                <m:sty m:val="p"/>
              </m:rPr>
              <w:rPr>
                <w:rFonts w:ascii="Cambria Math" w:hAnsi="Cambria Math" w:cs="Times New Roman"/>
                <w:vertAlign w:val="subscript"/>
              </w:rPr>
              <m:t>1</m:t>
            </m:r>
          </m:e>
          <m:sub>
            <m:r>
              <w:rPr>
                <w:rFonts w:ascii="Cambria Math" w:hAnsi="Cambria Math" w:cs="Times New Roman"/>
              </w:rPr>
              <m:t>1</m:t>
            </m:r>
          </m:sub>
        </m:sSub>
      </m:oMath>
      <w:r w:rsidR="0071060C" w:rsidRPr="00911F66">
        <w:rPr>
          <w:rFonts w:ascii="Times New Roman" w:eastAsia="Times New Roman" w:hAnsi="Times New Roman" w:cs="Times New Roman"/>
        </w:rPr>
        <w:t>, kur</w:t>
      </w:r>
    </w:p>
    <w:p w14:paraId="7495A92F" w14:textId="75C4BF22" w:rsidR="0071060C" w:rsidRPr="00911F66" w:rsidRDefault="0071060C" w:rsidP="0071060C">
      <w:pPr>
        <w:spacing w:line="360" w:lineRule="auto"/>
        <w:ind w:left="1440"/>
        <w:jc w:val="both"/>
        <w:rPr>
          <w:rFonts w:ascii="Times New Roman" w:eastAsia="Times New Roman" w:hAnsi="Times New Roman" w:cs="Times New Roman"/>
          <w:lang w:eastAsia="ar-SA"/>
        </w:rPr>
      </w:pPr>
      <w:r w:rsidRPr="00911F66">
        <w:rPr>
          <w:rFonts w:ascii="Times New Roman" w:hAnsi="Times New Roman" w:cs="Times New Roman"/>
          <w:bCs/>
        </w:rPr>
        <w:t>K</w:t>
      </w:r>
      <w:r w:rsidRPr="00911F66">
        <w:rPr>
          <w:rFonts w:ascii="Times New Roman" w:hAnsi="Times New Roman" w:cs="Times New Roman"/>
          <w:bCs/>
          <w:vertAlign w:val="subscript"/>
        </w:rPr>
        <w:t>1</w:t>
      </w:r>
      <w:r w:rsidR="007C0A1E" w:rsidRPr="00911F66">
        <w:rPr>
          <w:rFonts w:ascii="Times New Roman" w:eastAsia="Times New Roman" w:hAnsi="Times New Roman" w:cs="Times New Roman"/>
          <w:lang w:eastAsia="ar-SA"/>
        </w:rPr>
        <w:t xml:space="preserve"> – </w:t>
      </w:r>
      <w:r w:rsidRPr="00911F66">
        <w:rPr>
          <w:rFonts w:ascii="Times New Roman" w:hAnsi="Times New Roman" w:cs="Times New Roman"/>
        </w:rPr>
        <w:t>konkretaus Konkurso dalyvio pasiūlymo įvertinimas pagal nurodytą kriterijų (balai)</w:t>
      </w:r>
      <w:r w:rsidR="006D6E1E" w:rsidRPr="00911F66">
        <w:rPr>
          <w:rFonts w:ascii="Times New Roman" w:eastAsia="Times New Roman" w:hAnsi="Times New Roman" w:cs="Times New Roman"/>
          <w:lang w:eastAsia="ar-SA"/>
        </w:rPr>
        <w:t>;</w:t>
      </w:r>
    </w:p>
    <w:p w14:paraId="19C2BFEE" w14:textId="5F9EC780" w:rsidR="0071060C" w:rsidRDefault="004A1D0B" w:rsidP="0071060C">
      <w:pPr>
        <w:spacing w:line="360" w:lineRule="auto"/>
        <w:ind w:left="1440"/>
        <w:jc w:val="both"/>
        <w:rPr>
          <w:rFonts w:ascii="Times New Roman" w:eastAsia="Times New Roman" w:hAnsi="Times New Roman" w:cs="Times New Roman"/>
          <w:lang w:eastAsia="ar-SA"/>
        </w:rPr>
      </w:pPr>
      <w:proofErr w:type="spellStart"/>
      <w:r w:rsidRPr="00911F66">
        <w:rPr>
          <w:rFonts w:ascii="Times New Roman" w:eastAsia="Times New Roman" w:hAnsi="Times New Roman" w:cs="Times New Roman"/>
          <w:lang w:eastAsia="ar-SA"/>
        </w:rPr>
        <w:t>C</w:t>
      </w:r>
      <w:r w:rsidRPr="00911F66">
        <w:rPr>
          <w:rFonts w:ascii="Times New Roman" w:eastAsia="Times New Roman" w:hAnsi="Times New Roman" w:cs="Times New Roman"/>
          <w:vertAlign w:val="subscript"/>
          <w:lang w:eastAsia="ar-SA"/>
        </w:rPr>
        <w:t>min</w:t>
      </w:r>
      <w:proofErr w:type="spellEnd"/>
      <w:r w:rsidRPr="00911F66">
        <w:rPr>
          <w:rFonts w:ascii="Times New Roman" w:eastAsia="Times New Roman" w:hAnsi="Times New Roman" w:cs="Times New Roman"/>
          <w:lang w:eastAsia="ar-SA"/>
        </w:rPr>
        <w:t xml:space="preserve"> – trumpiausio pasiūlyto </w:t>
      </w:r>
      <w:r w:rsidR="0071060C" w:rsidRPr="00911F66">
        <w:rPr>
          <w:rFonts w:ascii="Times New Roman" w:eastAsia="Times New Roman" w:hAnsi="Times New Roman" w:cs="Times New Roman"/>
          <w:lang w:eastAsia="ar-SA"/>
        </w:rPr>
        <w:t>Konkurso dalyvio</w:t>
      </w:r>
      <w:r w:rsidRPr="00911F66">
        <w:rPr>
          <w:rFonts w:ascii="Times New Roman" w:eastAsia="Times New Roman" w:hAnsi="Times New Roman" w:cs="Times New Roman"/>
          <w:lang w:eastAsia="ar-SA"/>
        </w:rPr>
        <w:t xml:space="preserve"> įrangos įrengimo terminas;</w:t>
      </w:r>
    </w:p>
    <w:p w14:paraId="0ACB0E7D" w14:textId="34B3FD7F" w:rsidR="004A6038" w:rsidRPr="00911F66" w:rsidRDefault="004A6038" w:rsidP="004A6038">
      <w:pPr>
        <w:spacing w:line="360" w:lineRule="auto"/>
        <w:ind w:left="1440"/>
        <w:jc w:val="both"/>
        <w:rPr>
          <w:rFonts w:ascii="Times New Roman" w:eastAsia="Times New Roman" w:hAnsi="Times New Roman" w:cs="Times New Roman"/>
          <w:lang w:eastAsia="ar-SA"/>
        </w:rPr>
      </w:pPr>
      <w:proofErr w:type="spellStart"/>
      <w:r w:rsidRPr="00911F66">
        <w:rPr>
          <w:rFonts w:ascii="Times New Roman" w:eastAsia="Times New Roman" w:hAnsi="Times New Roman" w:cs="Times New Roman"/>
          <w:lang w:eastAsia="ar-SA"/>
        </w:rPr>
        <w:t>C</w:t>
      </w:r>
      <w:r w:rsidRPr="00911F66">
        <w:rPr>
          <w:rFonts w:ascii="Times New Roman" w:eastAsia="Times New Roman" w:hAnsi="Times New Roman" w:cs="Times New Roman"/>
          <w:vertAlign w:val="subscript"/>
          <w:lang w:eastAsia="ar-SA"/>
        </w:rPr>
        <w:t>pas</w:t>
      </w:r>
      <w:proofErr w:type="spellEnd"/>
      <w:r w:rsidRPr="00911F66">
        <w:rPr>
          <w:rFonts w:ascii="Times New Roman" w:eastAsia="Times New Roman" w:hAnsi="Times New Roman" w:cs="Times New Roman"/>
          <w:vertAlign w:val="subscript"/>
          <w:lang w:eastAsia="ar-SA"/>
        </w:rPr>
        <w:t xml:space="preserve"> </w:t>
      </w:r>
      <w:r w:rsidRPr="00911F66">
        <w:rPr>
          <w:rFonts w:ascii="Times New Roman" w:eastAsia="Times New Roman" w:hAnsi="Times New Roman" w:cs="Times New Roman"/>
          <w:lang w:eastAsia="ar-SA"/>
        </w:rPr>
        <w:t>– konkretaus Konkurso dalyvio įrangos įrengimo terminas;</w:t>
      </w:r>
    </w:p>
    <w:p w14:paraId="46826B60" w14:textId="3ED364C9" w:rsidR="004A1D0B" w:rsidRDefault="004A6038" w:rsidP="0071060C">
      <w:pPr>
        <w:spacing w:line="360" w:lineRule="auto"/>
        <w:ind w:left="1440"/>
        <w:jc w:val="both"/>
        <w:rPr>
          <w:rFonts w:ascii="Times New Roman" w:eastAsia="Times New Roman" w:hAnsi="Times New Roman" w:cs="Times New Roman"/>
          <w:lang w:eastAsia="ar-SA"/>
        </w:rPr>
      </w:pPr>
      <w:r w:rsidRPr="00911F66">
        <w:rPr>
          <w:rFonts w:ascii="Times New Roman" w:hAnsi="Times New Roman" w:cs="Times New Roman"/>
        </w:rPr>
        <w:t>Y</w:t>
      </w:r>
      <w:r w:rsidRPr="00911F66">
        <w:rPr>
          <w:rFonts w:ascii="Times New Roman" w:hAnsi="Times New Roman" w:cs="Times New Roman"/>
          <w:vertAlign w:val="subscript"/>
          <w:lang w:val="en-US"/>
        </w:rPr>
        <w:t>1</w:t>
      </w:r>
      <w:r w:rsidR="004A1D0B" w:rsidRPr="00911F66">
        <w:rPr>
          <w:rFonts w:ascii="Times New Roman" w:eastAsia="Times New Roman" w:hAnsi="Times New Roman" w:cs="Times New Roman"/>
          <w:lang w:eastAsia="ar-SA"/>
        </w:rPr>
        <w:t xml:space="preserve"> – lyginamasis svoris, lygus </w:t>
      </w:r>
      <w:r>
        <w:rPr>
          <w:rFonts w:ascii="Times New Roman" w:eastAsia="Times New Roman" w:hAnsi="Times New Roman" w:cs="Times New Roman"/>
          <w:lang w:eastAsia="ar-SA"/>
        </w:rPr>
        <w:t>(</w:t>
      </w:r>
      <w:r w:rsidRPr="00911F66">
        <w:rPr>
          <w:rFonts w:ascii="Times New Roman" w:hAnsi="Times New Roman" w:cs="Times New Roman"/>
        </w:rPr>
        <w:t>Y</w:t>
      </w:r>
      <w:r w:rsidRPr="00911F66">
        <w:rPr>
          <w:rFonts w:ascii="Times New Roman" w:hAnsi="Times New Roman" w:cs="Times New Roman"/>
          <w:vertAlign w:val="subscript"/>
          <w:lang w:val="en-US"/>
        </w:rPr>
        <w:t>1</w:t>
      </w:r>
      <w:r w:rsidRPr="00911F66">
        <w:rPr>
          <w:rFonts w:ascii="Times New Roman" w:hAnsi="Times New Roman" w:cs="Times New Roman"/>
          <w:vertAlign w:val="subscript"/>
        </w:rPr>
        <w:t xml:space="preserve"> </w:t>
      </w:r>
      <w:r w:rsidRPr="00911F66">
        <w:rPr>
          <w:rFonts w:ascii="Times New Roman" w:hAnsi="Times New Roman" w:cs="Times New Roman"/>
        </w:rPr>
        <w:t xml:space="preserve">= </w:t>
      </w:r>
      <w:r>
        <w:rPr>
          <w:rFonts w:ascii="Times New Roman" w:hAnsi="Times New Roman" w:cs="Times New Roman"/>
          <w:color w:val="FF0000"/>
        </w:rPr>
        <w:t>x</w:t>
      </w:r>
      <w:r w:rsidRPr="004A6038">
        <w:rPr>
          <w:rFonts w:ascii="Times New Roman" w:hAnsi="Times New Roman" w:cs="Times New Roman"/>
        </w:rPr>
        <w:t>)</w:t>
      </w:r>
      <w:r w:rsidR="004A1D0B" w:rsidRPr="00911F66">
        <w:rPr>
          <w:rFonts w:ascii="Times New Roman" w:eastAsia="Times New Roman" w:hAnsi="Times New Roman" w:cs="Times New Roman"/>
          <w:lang w:eastAsia="ar-SA"/>
        </w:rPr>
        <w:t>.</w:t>
      </w:r>
    </w:p>
    <w:p w14:paraId="25A7973C" w14:textId="527011DD" w:rsidR="00911F66" w:rsidRPr="00911F66" w:rsidRDefault="00911F66" w:rsidP="00911F66">
      <w:pPr>
        <w:spacing w:line="360" w:lineRule="auto"/>
        <w:jc w:val="both"/>
        <w:rPr>
          <w:rFonts w:ascii="Times New Roman" w:eastAsia="Times New Roman" w:hAnsi="Times New Roman" w:cs="Times New Roman"/>
          <w:lang w:eastAsia="ar-SA"/>
        </w:rPr>
      </w:pPr>
      <w:r w:rsidRPr="00911F66">
        <w:rPr>
          <w:rFonts w:ascii="Times New Roman" w:eastAsia="Times New Roman" w:hAnsi="Times New Roman" w:cs="Times New Roman"/>
          <w:color w:val="00B050"/>
          <w:lang w:eastAsia="ar-SA"/>
        </w:rPr>
        <w:t>Vertinimo kriterijų aprašymo p</w:t>
      </w:r>
      <w:r w:rsidR="00677E7D">
        <w:rPr>
          <w:rFonts w:ascii="Times New Roman" w:eastAsia="Times New Roman" w:hAnsi="Times New Roman" w:cs="Times New Roman"/>
          <w:color w:val="00B050"/>
          <w:lang w:eastAsia="ar-SA"/>
        </w:rPr>
        <w:t>abaiga</w:t>
      </w:r>
      <w:r w:rsidRPr="00911F66">
        <w:rPr>
          <w:rFonts w:ascii="Times New Roman" w:eastAsia="Times New Roman" w:hAnsi="Times New Roman" w:cs="Times New Roman"/>
          <w:color w:val="00B050"/>
          <w:lang w:eastAsia="ar-SA"/>
        </w:rPr>
        <w:t>.</w:t>
      </w:r>
    </w:p>
    <w:p w14:paraId="7D0E8F2A" w14:textId="306A384F" w:rsidR="00574F18" w:rsidRPr="00911F66" w:rsidRDefault="00116BC3" w:rsidP="00E37755">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911F66">
        <w:rPr>
          <w:rFonts w:ascii="Times New Roman" w:eastAsia="Times New Roman" w:hAnsi="Times New Roman" w:cs="Times New Roman"/>
          <w:lang w:eastAsia="ar-SA"/>
        </w:rPr>
        <w:t>Konkurso laimėtojas nustatomas pagal surinktą didžiausią bendrą vertinimo balų sumą (S). Jei surenkama vienoda didžiausia bendra vertinimo balų suma</w:t>
      </w:r>
      <w:r w:rsidR="008F48FD" w:rsidRPr="00911F66">
        <w:rPr>
          <w:rFonts w:ascii="Times New Roman" w:eastAsia="Times New Roman" w:hAnsi="Times New Roman" w:cs="Times New Roman"/>
          <w:lang w:eastAsia="ar-SA"/>
        </w:rPr>
        <w:t xml:space="preserve">, laimi tas </w:t>
      </w:r>
      <w:r w:rsidR="00197BB0">
        <w:rPr>
          <w:rFonts w:ascii="Times New Roman" w:eastAsia="Times New Roman" w:hAnsi="Times New Roman" w:cs="Times New Roman"/>
          <w:lang w:eastAsia="ar-SA"/>
        </w:rPr>
        <w:t>K</w:t>
      </w:r>
      <w:r w:rsidR="008F48FD" w:rsidRPr="00911F66">
        <w:rPr>
          <w:rFonts w:ascii="Times New Roman" w:eastAsia="Times New Roman" w:hAnsi="Times New Roman" w:cs="Times New Roman"/>
          <w:lang w:eastAsia="ar-SA"/>
        </w:rPr>
        <w:t xml:space="preserve">onkurso dalyvis, kuris anksčiau pateikė </w:t>
      </w:r>
      <w:r w:rsidR="008F48FD" w:rsidRPr="00911F66">
        <w:rPr>
          <w:rFonts w:ascii="Times New Roman" w:eastAsia="Times New Roman" w:hAnsi="Times New Roman" w:cs="Times New Roman"/>
          <w:lang w:eastAsia="ar-SA"/>
        </w:rPr>
        <w:lastRenderedPageBreak/>
        <w:t xml:space="preserve">konkursinio pasiūlymo dokumentų voką (nustatoma pagal ant voko užrašyto </w:t>
      </w:r>
      <w:r w:rsidR="00574F18" w:rsidRPr="00911F66">
        <w:rPr>
          <w:rFonts w:ascii="Times New Roman" w:eastAsia="Times New Roman" w:hAnsi="Times New Roman" w:cs="Times New Roman"/>
          <w:lang w:eastAsia="ar-SA"/>
        </w:rPr>
        <w:t>K</w:t>
      </w:r>
      <w:r w:rsidR="008F48FD" w:rsidRPr="00911F66">
        <w:rPr>
          <w:rFonts w:ascii="Times New Roman" w:eastAsia="Times New Roman" w:hAnsi="Times New Roman" w:cs="Times New Roman"/>
          <w:lang w:eastAsia="ar-SA"/>
        </w:rPr>
        <w:t>onkurso dalyvio registravimo numerį ir tikslų dokumentų priėmimo laiką</w:t>
      </w:r>
      <w:r w:rsidR="00677E7D">
        <w:rPr>
          <w:rFonts w:ascii="Times New Roman" w:eastAsia="Times New Roman" w:hAnsi="Times New Roman" w:cs="Times New Roman"/>
          <w:lang w:eastAsia="ar-SA"/>
        </w:rPr>
        <w:t>)</w:t>
      </w:r>
      <w:r w:rsidR="00F257C5">
        <w:rPr>
          <w:rFonts w:ascii="Times New Roman" w:eastAsia="Times New Roman" w:hAnsi="Times New Roman" w:cs="Times New Roman"/>
          <w:lang w:eastAsia="ar-SA"/>
        </w:rPr>
        <w:t>.</w:t>
      </w:r>
    </w:p>
    <w:p w14:paraId="1E4CE21B" w14:textId="74C9AD1A" w:rsidR="00574F18" w:rsidRPr="00911F66" w:rsidRDefault="00574F18" w:rsidP="00E37755">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911F66">
        <w:rPr>
          <w:rFonts w:ascii="Times New Roman" w:eastAsia="Times New Roman" w:hAnsi="Times New Roman" w:cs="Times New Roman"/>
          <w:lang w:eastAsia="ar-SA"/>
        </w:rPr>
        <w:t>Konkurso laimėtoju gali tapti ir vienintelis Konkurso dalyvis, jeigu jo pasiūlymas, pateikti dokumentai ir įvertinimas pagal nustatytus vertinimo kriterijus atitinka visus šių Sąlygų reikalavimus</w:t>
      </w:r>
      <w:r w:rsidR="00F257C5">
        <w:rPr>
          <w:rFonts w:ascii="Times New Roman" w:eastAsia="Times New Roman" w:hAnsi="Times New Roman" w:cs="Times New Roman"/>
          <w:lang w:eastAsia="ar-SA"/>
        </w:rPr>
        <w:t>.</w:t>
      </w:r>
    </w:p>
    <w:p w14:paraId="1BEEFEBC" w14:textId="7802C251" w:rsidR="00574F18" w:rsidRPr="00911F66" w:rsidRDefault="00574F18" w:rsidP="00E37755">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911F66">
        <w:rPr>
          <w:rFonts w:ascii="Times New Roman" w:eastAsia="Times New Roman" w:hAnsi="Times New Roman" w:cs="Times New Roman"/>
          <w:lang w:eastAsia="ar-SA"/>
        </w:rPr>
        <w:t xml:space="preserve">Konkurso vertinimo rezultatai ir laimėtojas įrašomi </w:t>
      </w:r>
      <w:r w:rsidR="00197BB0">
        <w:rPr>
          <w:rFonts w:ascii="Times New Roman" w:eastAsia="Times New Roman" w:hAnsi="Times New Roman" w:cs="Times New Roman"/>
          <w:lang w:eastAsia="ar-SA"/>
        </w:rPr>
        <w:t>K</w:t>
      </w:r>
      <w:r w:rsidRPr="00911F66">
        <w:rPr>
          <w:rFonts w:ascii="Times New Roman" w:eastAsia="Times New Roman" w:hAnsi="Times New Roman" w:cs="Times New Roman"/>
          <w:lang w:eastAsia="ar-SA"/>
        </w:rPr>
        <w:t>omisijos posėdžio protokole.</w:t>
      </w:r>
    </w:p>
    <w:p w14:paraId="0F20B8CD" w14:textId="1269F0DD" w:rsidR="00734A63" w:rsidRPr="00911F66" w:rsidRDefault="00574F18" w:rsidP="00734A63">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911F66">
        <w:rPr>
          <w:rFonts w:ascii="Times New Roman" w:eastAsia="Times New Roman" w:hAnsi="Times New Roman" w:cs="Times New Roman"/>
          <w:lang w:eastAsia="ar-SA"/>
        </w:rPr>
        <w:t xml:space="preserve">Jeigu dalyvauti Konkurse neužsiregistravo nė vienas dalyvis arba atmesti kaip netinkami visi pateikti </w:t>
      </w:r>
      <w:r w:rsidR="00677E7D">
        <w:rPr>
          <w:rFonts w:ascii="Times New Roman" w:eastAsia="Times New Roman" w:hAnsi="Times New Roman" w:cs="Times New Roman"/>
          <w:lang w:eastAsia="ar-SA"/>
        </w:rPr>
        <w:t xml:space="preserve">Konkursui pateikti </w:t>
      </w:r>
      <w:r w:rsidRPr="00911F66">
        <w:rPr>
          <w:rFonts w:ascii="Times New Roman" w:eastAsia="Times New Roman" w:hAnsi="Times New Roman" w:cs="Times New Roman"/>
          <w:lang w:eastAsia="ar-SA"/>
        </w:rPr>
        <w:t>pasiūlymai, Konkursas laikomas neįvykusiu ir skelbiamas naujas Konkursas. Komisija gali priimti sprendimą</w:t>
      </w:r>
      <w:r w:rsidR="00197BB0">
        <w:rPr>
          <w:rFonts w:ascii="Times New Roman" w:eastAsia="Times New Roman" w:hAnsi="Times New Roman" w:cs="Times New Roman"/>
          <w:lang w:eastAsia="ar-SA"/>
        </w:rPr>
        <w:t xml:space="preserve"> kito konkurso</w:t>
      </w:r>
      <w:r w:rsidRPr="00911F66">
        <w:rPr>
          <w:rFonts w:ascii="Times New Roman" w:eastAsia="Times New Roman" w:hAnsi="Times New Roman" w:cs="Times New Roman"/>
          <w:lang w:eastAsia="ar-SA"/>
        </w:rPr>
        <w:t xml:space="preserve"> nebeskelbti.</w:t>
      </w:r>
    </w:p>
    <w:p w14:paraId="523DA8AC" w14:textId="590F33CB" w:rsidR="00734A63" w:rsidRPr="00911F66" w:rsidRDefault="00734A63" w:rsidP="00734A63">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911F66">
        <w:rPr>
          <w:rFonts w:ascii="Times New Roman" w:eastAsia="Calibri" w:hAnsi="Times New Roman" w:cs="Times New Roman"/>
          <w:color w:val="000000"/>
        </w:rPr>
        <w:t xml:space="preserve">Jei </w:t>
      </w:r>
      <w:r w:rsidR="00197BB0">
        <w:rPr>
          <w:rFonts w:ascii="Times New Roman" w:eastAsia="Calibri" w:hAnsi="Times New Roman" w:cs="Times New Roman"/>
          <w:color w:val="000000"/>
        </w:rPr>
        <w:t xml:space="preserve">Konkurso </w:t>
      </w:r>
      <w:r w:rsidRPr="00911F66">
        <w:rPr>
          <w:rFonts w:ascii="Times New Roman" w:eastAsia="Calibri" w:hAnsi="Times New Roman" w:cs="Times New Roman"/>
          <w:color w:val="000000"/>
        </w:rPr>
        <w:t>dalyvis Konkurso procedūrų metu nuslėpė informaciją ar pateikė melagingą informaciją apie atitiktį reikalavimams, jo pasiūlymas atmetamas. Melaginga informacija laikoma netiksli, tikrovės neatitinkanti informacija, kai ją teikiantis asmuo suvokia arba negali nesuvokti, kad jo teikiama informacija neatitinka tikrovės.</w:t>
      </w:r>
    </w:p>
    <w:p w14:paraId="784A6CA5" w14:textId="77777777" w:rsidR="00734A63" w:rsidRPr="00911F66" w:rsidRDefault="00734A63" w:rsidP="00734A63">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911F66">
        <w:rPr>
          <w:rFonts w:ascii="Times New Roman" w:eastAsia="Calibri" w:hAnsi="Times New Roman" w:cs="Times New Roman"/>
          <w:color w:val="000000"/>
        </w:rPr>
        <w:t xml:space="preserve">Komisija atmeta pasiūlymą, jeigu: </w:t>
      </w:r>
    </w:p>
    <w:p w14:paraId="20DB969B" w14:textId="779843F4" w:rsidR="00734A63" w:rsidRPr="00911F66" w:rsidRDefault="00197BB0" w:rsidP="00734A63">
      <w:pPr>
        <w:pStyle w:val="ListParagraph"/>
        <w:numPr>
          <w:ilvl w:val="1"/>
          <w:numId w:val="4"/>
        </w:numPr>
        <w:suppressAutoHyphens/>
        <w:spacing w:before="240" w:after="240"/>
        <w:ind w:left="1440" w:hanging="720"/>
        <w:contextualSpacing w:val="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Konkurso </w:t>
      </w:r>
      <w:r w:rsidR="00734A63" w:rsidRPr="00911F66">
        <w:rPr>
          <w:rFonts w:ascii="Times New Roman" w:eastAsia="Times New Roman" w:hAnsi="Times New Roman" w:cs="Times New Roman"/>
          <w:lang w:eastAsia="ar-SA"/>
        </w:rPr>
        <w:t>dalyvis</w:t>
      </w:r>
      <w:r w:rsidR="00734A63" w:rsidRPr="00911F66">
        <w:rPr>
          <w:rFonts w:ascii="Times New Roman" w:eastAsia="Calibri" w:hAnsi="Times New Roman" w:cs="Times New Roman"/>
          <w:color w:val="000000"/>
        </w:rPr>
        <w:t xml:space="preserve"> pasiūlymą pateikė ne nurodytomis priemonėmis; </w:t>
      </w:r>
    </w:p>
    <w:p w14:paraId="232D833D" w14:textId="04830925" w:rsidR="00734A63" w:rsidRPr="00911F66" w:rsidRDefault="00734A63" w:rsidP="00734A63">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color w:val="000000"/>
        </w:rPr>
      </w:pPr>
      <w:r w:rsidRPr="00911F66">
        <w:rPr>
          <w:rFonts w:ascii="Times New Roman" w:eastAsia="Calibri" w:hAnsi="Times New Roman" w:cs="Times New Roman"/>
          <w:color w:val="000000"/>
        </w:rPr>
        <w:t xml:space="preserve">pasiūlymas neatitinka Konkurso dokumentuose nustatytų reikalavimų; </w:t>
      </w:r>
    </w:p>
    <w:p w14:paraId="29200A78" w14:textId="07001791" w:rsidR="00734A63" w:rsidRPr="00911F66" w:rsidRDefault="00197BB0" w:rsidP="00734A63">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color w:val="000000"/>
        </w:rPr>
      </w:pPr>
      <w:r>
        <w:rPr>
          <w:rFonts w:ascii="Times New Roman" w:eastAsia="Times New Roman" w:hAnsi="Times New Roman" w:cs="Times New Roman"/>
          <w:lang w:eastAsia="ar-SA"/>
        </w:rPr>
        <w:t xml:space="preserve">Konkurso </w:t>
      </w:r>
      <w:r w:rsidR="00734A63" w:rsidRPr="00911F66">
        <w:rPr>
          <w:rFonts w:ascii="Times New Roman" w:eastAsia="Times New Roman" w:hAnsi="Times New Roman" w:cs="Times New Roman"/>
          <w:lang w:eastAsia="ar-SA"/>
        </w:rPr>
        <w:t>dalyvis</w:t>
      </w:r>
      <w:r w:rsidR="00734A63" w:rsidRPr="00911F66">
        <w:rPr>
          <w:rFonts w:ascii="Times New Roman" w:eastAsia="Calibri" w:hAnsi="Times New Roman" w:cs="Times New Roman"/>
          <w:color w:val="000000"/>
        </w:rPr>
        <w:t xml:space="preserve"> pateikė netikslius, neišsamius ar klaidingus dokumentus ar duomenis apie atitiktį Konkurso dokumentų reikalavimams, arba šių dokumentų ar duomenų nepateikė (jungtinės veiklos (partnerystės) sutarties ir dokumentų, nesusijusių su Konkurso objektu, jo techninėmis charakteristikomis, sutarties vykdymo sąlygomis) ir, Komisijai prašant, jų nepateikė ar nepatikslino;</w:t>
      </w:r>
    </w:p>
    <w:p w14:paraId="59513A12" w14:textId="65907600" w:rsidR="00734A63" w:rsidRPr="00911F66" w:rsidRDefault="00340013" w:rsidP="00734A63">
      <w:pPr>
        <w:pStyle w:val="ListParagraph"/>
        <w:numPr>
          <w:ilvl w:val="1"/>
          <w:numId w:val="4"/>
        </w:numPr>
        <w:suppressAutoHyphens/>
        <w:spacing w:before="240" w:after="240"/>
        <w:ind w:left="1440" w:hanging="720"/>
        <w:contextualSpacing w:val="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Konkurso </w:t>
      </w:r>
      <w:r w:rsidR="00734A63" w:rsidRPr="00911F66">
        <w:rPr>
          <w:rFonts w:ascii="Times New Roman" w:eastAsia="Times New Roman" w:hAnsi="Times New Roman" w:cs="Times New Roman"/>
          <w:lang w:eastAsia="ar-SA"/>
        </w:rPr>
        <w:t>dalyvis</w:t>
      </w:r>
      <w:r w:rsidR="00734A63" w:rsidRPr="00911F66">
        <w:rPr>
          <w:rFonts w:ascii="Times New Roman" w:eastAsia="Calibri" w:hAnsi="Times New Roman" w:cs="Times New Roman"/>
          <w:color w:val="000000"/>
        </w:rPr>
        <w:t xml:space="preserve"> </w:t>
      </w:r>
      <w:r w:rsidR="00734A63" w:rsidRPr="00911F66">
        <w:rPr>
          <w:rFonts w:ascii="Times New Roman" w:eastAsia="Times New Roman" w:hAnsi="Times New Roman" w:cs="Times New Roman"/>
          <w:lang w:eastAsia="ar-SA"/>
        </w:rPr>
        <w:t>apie nustatytų reikalavimų atitikimą yra pateikęs melagingą informaciją, kurią Konkurso organizatorė gali įrodyti bet kokiomis teisėtomis priemonėmis.</w:t>
      </w:r>
    </w:p>
    <w:p w14:paraId="29975B1A" w14:textId="5F9CDEA6" w:rsidR="00574F18" w:rsidRPr="00911F66" w:rsidRDefault="00574F18" w:rsidP="00574F18">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911F66">
        <w:rPr>
          <w:rFonts w:ascii="Times New Roman" w:eastAsia="Times New Roman" w:hAnsi="Times New Roman" w:cs="Times New Roman"/>
          <w:lang w:eastAsia="ar-SA"/>
        </w:rPr>
        <w:t xml:space="preserve">Konkurso rezultatai tvirtinami </w:t>
      </w:r>
      <w:r w:rsidR="00F257C5" w:rsidRPr="00911F66">
        <w:rPr>
          <w:rFonts w:ascii="Times New Roman" w:hAnsi="Times New Roman" w:cs="Times New Roman"/>
          <w:bCs/>
          <w:highlight w:val="lightGray"/>
        </w:rPr>
        <w:t>pavadinimas</w:t>
      </w:r>
      <w:r w:rsidR="00F257C5" w:rsidRPr="00911F66" w:rsidDel="00F257C5">
        <w:rPr>
          <w:rFonts w:ascii="Times New Roman" w:eastAsia="Times New Roman" w:hAnsi="Times New Roman" w:cs="Times New Roman"/>
          <w:lang w:eastAsia="ar-SA"/>
        </w:rPr>
        <w:t xml:space="preserve"> </w:t>
      </w:r>
      <w:r w:rsidR="00F257C5">
        <w:rPr>
          <w:rFonts w:ascii="Times New Roman" w:eastAsia="Times New Roman" w:hAnsi="Times New Roman" w:cs="Times New Roman"/>
          <w:lang w:eastAsia="ar-SA"/>
        </w:rPr>
        <w:t>s</w:t>
      </w:r>
      <w:r w:rsidRPr="00911F66">
        <w:rPr>
          <w:rFonts w:ascii="Times New Roman" w:eastAsia="Times New Roman" w:hAnsi="Times New Roman" w:cs="Times New Roman"/>
          <w:lang w:eastAsia="ar-SA"/>
        </w:rPr>
        <w:t xml:space="preserve">avivaldybės administracijos direktoriaus įsakymu per 10 darbo dienų nuo trečiojo konkursinių pasiūlymų vertinimo etapo </w:t>
      </w:r>
      <w:r w:rsidR="00340013">
        <w:rPr>
          <w:rFonts w:ascii="Times New Roman" w:eastAsia="Times New Roman" w:hAnsi="Times New Roman" w:cs="Times New Roman"/>
          <w:lang w:eastAsia="ar-SA"/>
        </w:rPr>
        <w:t>K</w:t>
      </w:r>
      <w:r w:rsidRPr="00911F66">
        <w:rPr>
          <w:rFonts w:ascii="Times New Roman" w:eastAsia="Times New Roman" w:hAnsi="Times New Roman" w:cs="Times New Roman"/>
          <w:lang w:eastAsia="ar-SA"/>
        </w:rPr>
        <w:t>omisijos posėdžio protokolo pasirašymo ir užregistravimo dienos.</w:t>
      </w:r>
    </w:p>
    <w:p w14:paraId="781EDC6C" w14:textId="08D62566" w:rsidR="00574F18" w:rsidRPr="00911F66" w:rsidRDefault="00574F18" w:rsidP="00574F18">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911F66">
        <w:rPr>
          <w:rFonts w:ascii="Times New Roman" w:eastAsia="Times New Roman" w:hAnsi="Times New Roman" w:cs="Times New Roman"/>
          <w:lang w:eastAsia="ar-SA"/>
        </w:rPr>
        <w:t>Patvirtinus Konkurso laimėtoją (-</w:t>
      </w:r>
      <w:proofErr w:type="spellStart"/>
      <w:r w:rsidRPr="00911F66">
        <w:rPr>
          <w:rFonts w:ascii="Times New Roman" w:eastAsia="Times New Roman" w:hAnsi="Times New Roman" w:cs="Times New Roman"/>
          <w:lang w:eastAsia="ar-SA"/>
        </w:rPr>
        <w:t>us</w:t>
      </w:r>
      <w:proofErr w:type="spellEnd"/>
      <w:r w:rsidRPr="00911F66">
        <w:rPr>
          <w:rFonts w:ascii="Times New Roman" w:eastAsia="Times New Roman" w:hAnsi="Times New Roman" w:cs="Times New Roman"/>
          <w:lang w:eastAsia="ar-SA"/>
        </w:rPr>
        <w:t xml:space="preserve">), </w:t>
      </w:r>
      <w:r w:rsidR="00F257C5" w:rsidRPr="00911F66">
        <w:rPr>
          <w:rFonts w:ascii="Times New Roman" w:hAnsi="Times New Roman" w:cs="Times New Roman"/>
          <w:bCs/>
          <w:highlight w:val="lightGray"/>
        </w:rPr>
        <w:t>pavadinimas</w:t>
      </w:r>
      <w:r w:rsidR="00F257C5" w:rsidRPr="00911F66" w:rsidDel="00F257C5">
        <w:rPr>
          <w:rFonts w:ascii="Times New Roman" w:eastAsia="Times New Roman" w:hAnsi="Times New Roman" w:cs="Times New Roman"/>
          <w:lang w:eastAsia="ar-SA"/>
        </w:rPr>
        <w:t xml:space="preserve"> </w:t>
      </w:r>
      <w:r w:rsidR="00F257C5">
        <w:rPr>
          <w:rFonts w:ascii="Times New Roman" w:eastAsia="Times New Roman" w:hAnsi="Times New Roman" w:cs="Times New Roman"/>
          <w:lang w:eastAsia="ar-SA"/>
        </w:rPr>
        <w:t xml:space="preserve">savivaldybės </w:t>
      </w:r>
      <w:r w:rsidR="00F257C5" w:rsidRPr="00911F66">
        <w:rPr>
          <w:rFonts w:ascii="Times New Roman" w:hAnsi="Times New Roman" w:cs="Times New Roman"/>
          <w:bCs/>
          <w:highlight w:val="lightGray"/>
        </w:rPr>
        <w:t>pavadinimas</w:t>
      </w:r>
      <w:r w:rsidR="00F257C5" w:rsidRPr="00911F66" w:rsidDel="00F257C5">
        <w:rPr>
          <w:rFonts w:ascii="Times New Roman" w:eastAsia="Times New Roman" w:hAnsi="Times New Roman" w:cs="Times New Roman"/>
          <w:lang w:eastAsia="ar-SA"/>
        </w:rPr>
        <w:t xml:space="preserve"> </w:t>
      </w:r>
      <w:r w:rsidR="00F257C5">
        <w:rPr>
          <w:rFonts w:ascii="Times New Roman" w:eastAsia="Times New Roman" w:hAnsi="Times New Roman" w:cs="Times New Roman"/>
          <w:lang w:eastAsia="ar-SA"/>
        </w:rPr>
        <w:t>s</w:t>
      </w:r>
      <w:r w:rsidRPr="00911F66">
        <w:rPr>
          <w:rFonts w:ascii="Times New Roman" w:eastAsia="Times New Roman" w:hAnsi="Times New Roman" w:cs="Times New Roman"/>
          <w:lang w:eastAsia="ar-SA"/>
        </w:rPr>
        <w:t xml:space="preserve">kyrius per 5 darbo dienas raštu informuoja Konkurso dalyvius apie Konkurso rezultatus, o Konkurso laimėtojus apie </w:t>
      </w:r>
      <w:r w:rsidR="00F257C5">
        <w:rPr>
          <w:rFonts w:ascii="Times New Roman" w:eastAsia="Times New Roman" w:hAnsi="Times New Roman" w:cs="Times New Roman"/>
          <w:lang w:eastAsia="ar-SA"/>
        </w:rPr>
        <w:t>S</w:t>
      </w:r>
      <w:r w:rsidRPr="00911F66">
        <w:rPr>
          <w:rFonts w:ascii="Times New Roman" w:eastAsia="Times New Roman" w:hAnsi="Times New Roman" w:cs="Times New Roman"/>
          <w:lang w:eastAsia="ar-SA"/>
        </w:rPr>
        <w:t>utarties pasirašymo procedūrą bei tam būtinus pateikti dokumentus.</w:t>
      </w:r>
    </w:p>
    <w:p w14:paraId="65201C78" w14:textId="1A65672A" w:rsidR="00574F18" w:rsidRPr="00911F66" w:rsidRDefault="00574F18" w:rsidP="00574F18">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911F66">
        <w:rPr>
          <w:rFonts w:ascii="Times New Roman" w:eastAsia="Times New Roman" w:hAnsi="Times New Roman" w:cs="Times New Roman"/>
          <w:lang w:eastAsia="ar-SA"/>
        </w:rPr>
        <w:t xml:space="preserve">Konkurso dalyviai, nesutinkantys su patvirtintais Konkurso rezultatais, turi teisę pateikti pretenziją </w:t>
      </w:r>
      <w:r w:rsidR="00F257C5" w:rsidRPr="00911F66">
        <w:rPr>
          <w:rFonts w:ascii="Times New Roman" w:hAnsi="Times New Roman" w:cs="Times New Roman"/>
          <w:bCs/>
          <w:highlight w:val="lightGray"/>
        </w:rPr>
        <w:t>pavadinimas</w:t>
      </w:r>
      <w:r w:rsidR="00F257C5" w:rsidRPr="00911F66" w:rsidDel="00F257C5">
        <w:rPr>
          <w:rFonts w:ascii="Times New Roman" w:eastAsia="Times New Roman" w:hAnsi="Times New Roman" w:cs="Times New Roman"/>
          <w:lang w:eastAsia="ar-SA"/>
        </w:rPr>
        <w:t xml:space="preserve"> </w:t>
      </w:r>
      <w:r w:rsidR="00F257C5">
        <w:rPr>
          <w:rFonts w:ascii="Times New Roman" w:eastAsia="Times New Roman" w:hAnsi="Times New Roman" w:cs="Times New Roman"/>
          <w:lang w:eastAsia="ar-SA"/>
        </w:rPr>
        <w:t>s</w:t>
      </w:r>
      <w:r w:rsidRPr="00911F66">
        <w:rPr>
          <w:rFonts w:ascii="Times New Roman" w:eastAsia="Times New Roman" w:hAnsi="Times New Roman" w:cs="Times New Roman"/>
          <w:lang w:eastAsia="ar-SA"/>
        </w:rPr>
        <w:t>avivaldybės administracijai per 5 darbo dienas nuo informacijos apie priimtą sprendimą raštu išsiuntimo Konkurso dalyviams dienos arba nuo paskelbimo apie priimtą sprendimą dienos. Pretenzija, pateikta praleidus nustatytą terminą, grąžinama ją pateikusiam Konkurso dalyviui.</w:t>
      </w:r>
    </w:p>
    <w:p w14:paraId="344CA107" w14:textId="3F337712" w:rsidR="00574F18" w:rsidRPr="00911F66" w:rsidRDefault="00F257C5" w:rsidP="00574F18">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911F66">
        <w:rPr>
          <w:rFonts w:ascii="Times New Roman" w:hAnsi="Times New Roman" w:cs="Times New Roman"/>
          <w:bCs/>
          <w:highlight w:val="lightGray"/>
        </w:rPr>
        <w:t>pavadinimas</w:t>
      </w:r>
      <w:r w:rsidRPr="00911F66" w:rsidDel="00F257C5">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s</w:t>
      </w:r>
      <w:r w:rsidR="00574F18" w:rsidRPr="00911F66">
        <w:rPr>
          <w:rFonts w:ascii="Times New Roman" w:eastAsia="Times New Roman" w:hAnsi="Times New Roman" w:cs="Times New Roman"/>
          <w:lang w:eastAsia="ar-SA"/>
        </w:rPr>
        <w:t>avivaldybės administracija privalo išnagrinėti pretenzijas ir priimti motyvuotą sprendimą ne vėliau kaip per 5 darbo dienas nuo pretenzijos gavimo dienos, taip pat ne vėliau kaip kitą darbo dieną raštu pranešti pretenziją pateikusiam Konkurso dalyviui ir kitiems Konkurse dalyvavusiems konkurso dalyviams apie priimtą sprendimą.</w:t>
      </w:r>
    </w:p>
    <w:p w14:paraId="39EAE83D" w14:textId="346BCBF3" w:rsidR="00574F18" w:rsidRPr="00911F66" w:rsidRDefault="00574F18" w:rsidP="00574F18">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911F66">
        <w:rPr>
          <w:rFonts w:ascii="Times New Roman" w:eastAsia="Times New Roman" w:hAnsi="Times New Roman" w:cs="Times New Roman"/>
          <w:lang w:eastAsia="ar-SA"/>
        </w:rPr>
        <w:lastRenderedPageBreak/>
        <w:t xml:space="preserve">Konkurso dalyvis </w:t>
      </w:r>
      <w:r w:rsidR="00F257C5" w:rsidRPr="00911F66">
        <w:rPr>
          <w:rFonts w:ascii="Times New Roman" w:hAnsi="Times New Roman" w:cs="Times New Roman"/>
          <w:bCs/>
          <w:highlight w:val="lightGray"/>
        </w:rPr>
        <w:t>pavadinimas</w:t>
      </w:r>
      <w:r w:rsidR="00F257C5" w:rsidRPr="00911F66" w:rsidDel="00F257C5">
        <w:rPr>
          <w:rFonts w:ascii="Times New Roman" w:eastAsia="Times New Roman" w:hAnsi="Times New Roman" w:cs="Times New Roman"/>
          <w:lang w:eastAsia="ar-SA"/>
        </w:rPr>
        <w:t xml:space="preserve"> </w:t>
      </w:r>
      <w:r w:rsidR="00F257C5">
        <w:rPr>
          <w:rFonts w:ascii="Times New Roman" w:eastAsia="Times New Roman" w:hAnsi="Times New Roman" w:cs="Times New Roman"/>
          <w:lang w:eastAsia="ar-SA"/>
        </w:rPr>
        <w:t>s</w:t>
      </w:r>
      <w:r w:rsidRPr="00911F66">
        <w:rPr>
          <w:rFonts w:ascii="Times New Roman" w:eastAsia="Times New Roman" w:hAnsi="Times New Roman" w:cs="Times New Roman"/>
          <w:lang w:eastAsia="ar-SA"/>
        </w:rPr>
        <w:t>avivaldybės administracijos sprendimus ar sprendimus dėl išnagrinėtų pretenzijų gali apskųsti teismui</w:t>
      </w:r>
      <w:r w:rsidR="00F257C5">
        <w:rPr>
          <w:rFonts w:ascii="Times New Roman" w:eastAsia="Times New Roman" w:hAnsi="Times New Roman" w:cs="Times New Roman"/>
          <w:lang w:eastAsia="ar-SA"/>
        </w:rPr>
        <w:t>.</w:t>
      </w:r>
    </w:p>
    <w:p w14:paraId="7C78BDAC" w14:textId="1A08442B" w:rsidR="006D0039" w:rsidRPr="00911F66" w:rsidRDefault="00734A63" w:rsidP="00734A63">
      <w:pPr>
        <w:pStyle w:val="ListParagraph"/>
        <w:numPr>
          <w:ilvl w:val="0"/>
          <w:numId w:val="3"/>
        </w:numPr>
        <w:suppressAutoHyphens/>
        <w:spacing w:after="0" w:line="240" w:lineRule="auto"/>
        <w:ind w:left="360"/>
        <w:jc w:val="center"/>
        <w:rPr>
          <w:rFonts w:ascii="Times New Roman" w:eastAsia="Times New Roman" w:hAnsi="Times New Roman" w:cs="Times New Roman"/>
          <w:b/>
          <w:bCs/>
          <w:lang w:eastAsia="ar-SA"/>
        </w:rPr>
      </w:pPr>
      <w:r w:rsidRPr="00911F66">
        <w:rPr>
          <w:rFonts w:ascii="Times New Roman" w:eastAsia="Times New Roman" w:hAnsi="Times New Roman" w:cs="Times New Roman"/>
          <w:b/>
          <w:bCs/>
          <w:lang w:eastAsia="ar-SA"/>
        </w:rPr>
        <w:t>SKYRIUS</w:t>
      </w:r>
    </w:p>
    <w:p w14:paraId="1195CA57" w14:textId="1F8D5467" w:rsidR="00734A63" w:rsidRPr="00911F66" w:rsidRDefault="00734A63" w:rsidP="00734A63">
      <w:pPr>
        <w:suppressAutoHyphens/>
        <w:spacing w:after="0" w:line="240" w:lineRule="auto"/>
        <w:jc w:val="center"/>
        <w:rPr>
          <w:rFonts w:ascii="Times New Roman" w:eastAsia="Times New Roman" w:hAnsi="Times New Roman" w:cs="Times New Roman"/>
          <w:b/>
          <w:bCs/>
          <w:lang w:eastAsia="ar-SA"/>
        </w:rPr>
      </w:pPr>
      <w:r w:rsidRPr="00911F66">
        <w:rPr>
          <w:rFonts w:ascii="Times New Roman" w:eastAsia="Times New Roman" w:hAnsi="Times New Roman" w:cs="Times New Roman"/>
          <w:b/>
          <w:bCs/>
          <w:lang w:eastAsia="ar-SA"/>
        </w:rPr>
        <w:t>SUTARTIES PASIRAŠYMAS SU KONKURSO LAIMĖTOJU</w:t>
      </w:r>
    </w:p>
    <w:p w14:paraId="65750E7C" w14:textId="2794D43F" w:rsidR="00734A63" w:rsidRPr="00911F66" w:rsidRDefault="00F257C5" w:rsidP="00734A63">
      <w:pPr>
        <w:pStyle w:val="ListParagraph"/>
        <w:numPr>
          <w:ilvl w:val="0"/>
          <w:numId w:val="4"/>
        </w:numPr>
        <w:suppressAutoHyphens/>
        <w:spacing w:before="240" w:after="240"/>
        <w:ind w:left="720" w:hanging="720"/>
        <w:contextualSpacing w:val="0"/>
        <w:jc w:val="both"/>
        <w:rPr>
          <w:rFonts w:ascii="Times New Roman" w:hAnsi="Times New Roman" w:cs="Times New Roman"/>
          <w:bCs/>
          <w:lang w:eastAsia="lt-LT"/>
        </w:rPr>
      </w:pPr>
      <w:bookmarkStart w:id="9" w:name="_Ref194682392"/>
      <w:r w:rsidRPr="00911F66">
        <w:rPr>
          <w:rFonts w:ascii="Times New Roman" w:hAnsi="Times New Roman" w:cs="Times New Roman"/>
          <w:bCs/>
          <w:highlight w:val="lightGray"/>
        </w:rPr>
        <w:t>pavadinimas</w:t>
      </w:r>
      <w:r w:rsidRPr="00911F66" w:rsidDel="00F257C5">
        <w:rPr>
          <w:rFonts w:ascii="Times New Roman" w:hAnsi="Times New Roman" w:cs="Times New Roman"/>
          <w:bCs/>
          <w:lang w:eastAsia="lt-LT"/>
        </w:rPr>
        <w:t xml:space="preserve"> </w:t>
      </w:r>
      <w:r>
        <w:rPr>
          <w:rFonts w:ascii="Times New Roman" w:hAnsi="Times New Roman" w:cs="Times New Roman"/>
          <w:bCs/>
          <w:lang w:eastAsia="lt-LT"/>
        </w:rPr>
        <w:t>s</w:t>
      </w:r>
      <w:r w:rsidR="00734A63" w:rsidRPr="00911F66">
        <w:rPr>
          <w:rFonts w:ascii="Times New Roman" w:hAnsi="Times New Roman" w:cs="Times New Roman"/>
          <w:bCs/>
          <w:lang w:eastAsia="lt-LT"/>
        </w:rPr>
        <w:t xml:space="preserve">avivaldybės administracijos direktoriaus įsakymu patvirtinus </w:t>
      </w:r>
      <w:r>
        <w:rPr>
          <w:rFonts w:ascii="Times New Roman" w:hAnsi="Times New Roman" w:cs="Times New Roman"/>
          <w:bCs/>
          <w:lang w:eastAsia="lt-LT"/>
        </w:rPr>
        <w:t>K</w:t>
      </w:r>
      <w:r w:rsidR="00734A63" w:rsidRPr="00911F66">
        <w:rPr>
          <w:rFonts w:ascii="Times New Roman" w:hAnsi="Times New Roman" w:cs="Times New Roman"/>
          <w:bCs/>
          <w:lang w:eastAsia="lt-LT"/>
        </w:rPr>
        <w:t xml:space="preserve">onkurso rezultatus, </w:t>
      </w:r>
      <w:r>
        <w:rPr>
          <w:rFonts w:ascii="Times New Roman" w:hAnsi="Times New Roman" w:cs="Times New Roman"/>
          <w:bCs/>
          <w:lang w:eastAsia="lt-LT"/>
        </w:rPr>
        <w:t>S</w:t>
      </w:r>
      <w:r w:rsidR="00734A63" w:rsidRPr="00911F66">
        <w:rPr>
          <w:rFonts w:ascii="Times New Roman" w:hAnsi="Times New Roman" w:cs="Times New Roman"/>
          <w:bCs/>
          <w:lang w:eastAsia="lt-LT"/>
        </w:rPr>
        <w:t xml:space="preserve">utartys su Konkurso laimėtojais turi būti pasirašytos ne vėliau kaip per 15 darbo dienų nuo </w:t>
      </w:r>
      <w:r w:rsidRPr="00911F66">
        <w:rPr>
          <w:rFonts w:ascii="Times New Roman" w:hAnsi="Times New Roman" w:cs="Times New Roman"/>
          <w:bCs/>
          <w:highlight w:val="lightGray"/>
        </w:rPr>
        <w:t>pavadinimas</w:t>
      </w:r>
      <w:r w:rsidRPr="00911F66">
        <w:rPr>
          <w:rFonts w:ascii="Times New Roman" w:hAnsi="Times New Roman" w:cs="Times New Roman"/>
          <w:bCs/>
          <w:lang w:eastAsia="lt-LT"/>
        </w:rPr>
        <w:t xml:space="preserve"> </w:t>
      </w:r>
      <w:r>
        <w:rPr>
          <w:rFonts w:ascii="Times New Roman" w:hAnsi="Times New Roman" w:cs="Times New Roman"/>
          <w:bCs/>
          <w:lang w:eastAsia="lt-LT"/>
        </w:rPr>
        <w:t>s</w:t>
      </w:r>
      <w:r w:rsidR="00734A63" w:rsidRPr="00911F66">
        <w:rPr>
          <w:rFonts w:ascii="Times New Roman" w:hAnsi="Times New Roman" w:cs="Times New Roman"/>
          <w:bCs/>
          <w:lang w:eastAsia="lt-LT"/>
        </w:rPr>
        <w:t>avivaldybės administracijos direktoriaus įsakymo pasirašymo dienos. Pasirašius</w:t>
      </w:r>
      <w:r>
        <w:rPr>
          <w:rFonts w:ascii="Times New Roman" w:hAnsi="Times New Roman" w:cs="Times New Roman"/>
          <w:bCs/>
          <w:lang w:eastAsia="lt-LT"/>
        </w:rPr>
        <w:t xml:space="preserve"> S</w:t>
      </w:r>
      <w:r w:rsidR="00734A63" w:rsidRPr="00911F66">
        <w:rPr>
          <w:rFonts w:ascii="Times New Roman" w:hAnsi="Times New Roman" w:cs="Times New Roman"/>
          <w:bCs/>
          <w:lang w:eastAsia="lt-LT"/>
        </w:rPr>
        <w:t xml:space="preserve">utartį Konkurso laimėtojai per 5 (penkias) darbo dienas turi pateikti </w:t>
      </w:r>
      <w:r w:rsidRPr="00911F66">
        <w:rPr>
          <w:rFonts w:ascii="Times New Roman" w:hAnsi="Times New Roman" w:cs="Times New Roman"/>
          <w:bCs/>
          <w:highlight w:val="lightGray"/>
        </w:rPr>
        <w:t>pavadinimas</w:t>
      </w:r>
      <w:r w:rsidRPr="00911F66" w:rsidDel="00F257C5">
        <w:rPr>
          <w:rFonts w:ascii="Times New Roman" w:hAnsi="Times New Roman" w:cs="Times New Roman"/>
          <w:bCs/>
          <w:lang w:eastAsia="lt-LT"/>
        </w:rPr>
        <w:t xml:space="preserve"> </w:t>
      </w:r>
      <w:r>
        <w:rPr>
          <w:rFonts w:ascii="Times New Roman" w:hAnsi="Times New Roman" w:cs="Times New Roman"/>
          <w:bCs/>
          <w:lang w:eastAsia="lt-LT"/>
        </w:rPr>
        <w:t>s</w:t>
      </w:r>
      <w:r w:rsidR="00734A63" w:rsidRPr="00911F66">
        <w:rPr>
          <w:rFonts w:ascii="Times New Roman" w:hAnsi="Times New Roman" w:cs="Times New Roman"/>
          <w:bCs/>
          <w:lang w:eastAsia="lt-LT"/>
        </w:rPr>
        <w:t xml:space="preserve">avivaldybės administracijos </w:t>
      </w:r>
      <w:r w:rsidRPr="00911F66">
        <w:rPr>
          <w:rFonts w:ascii="Times New Roman" w:hAnsi="Times New Roman" w:cs="Times New Roman"/>
          <w:bCs/>
          <w:highlight w:val="lightGray"/>
        </w:rPr>
        <w:t>pavadinimas</w:t>
      </w:r>
      <w:r w:rsidRPr="00911F66">
        <w:rPr>
          <w:rFonts w:ascii="Times New Roman" w:hAnsi="Times New Roman" w:cs="Times New Roman"/>
        </w:rPr>
        <w:t xml:space="preserve"> </w:t>
      </w:r>
      <w:r>
        <w:rPr>
          <w:rFonts w:ascii="Times New Roman" w:hAnsi="Times New Roman" w:cs="Times New Roman"/>
        </w:rPr>
        <w:t>s</w:t>
      </w:r>
      <w:r w:rsidR="00734A63" w:rsidRPr="00911F66">
        <w:rPr>
          <w:rFonts w:ascii="Times New Roman" w:hAnsi="Times New Roman" w:cs="Times New Roman"/>
        </w:rPr>
        <w:t>kyriui</w:t>
      </w:r>
      <w:r w:rsidR="00734A63" w:rsidRPr="00911F66">
        <w:rPr>
          <w:rFonts w:ascii="Times New Roman" w:hAnsi="Times New Roman" w:cs="Times New Roman"/>
          <w:bCs/>
          <w:lang w:eastAsia="lt-LT"/>
        </w:rPr>
        <w:t>:</w:t>
      </w:r>
      <w:bookmarkEnd w:id="9"/>
    </w:p>
    <w:p w14:paraId="5A0BB5C1" w14:textId="3C0E7B1E" w:rsidR="00734A63" w:rsidRPr="00911F66" w:rsidRDefault="00734A63" w:rsidP="00734A63">
      <w:pPr>
        <w:pStyle w:val="ListParagraph"/>
        <w:numPr>
          <w:ilvl w:val="1"/>
          <w:numId w:val="4"/>
        </w:numPr>
        <w:suppressAutoHyphens/>
        <w:spacing w:before="240" w:after="240"/>
        <w:ind w:left="1440" w:hanging="720"/>
        <w:contextualSpacing w:val="0"/>
        <w:jc w:val="both"/>
        <w:rPr>
          <w:rFonts w:ascii="Times New Roman" w:hAnsi="Times New Roman" w:cs="Times New Roman"/>
        </w:rPr>
      </w:pPr>
      <w:r w:rsidRPr="00911F66">
        <w:rPr>
          <w:rFonts w:ascii="Times New Roman" w:hAnsi="Times New Roman" w:cs="Times New Roman"/>
          <w:bCs/>
        </w:rPr>
        <w:t xml:space="preserve">mokėjimo pavedimą, patvirtinantį apie </w:t>
      </w:r>
      <w:r w:rsidR="00F233E7" w:rsidRPr="00F233E7">
        <w:rPr>
          <w:rFonts w:ascii="Times New Roman" w:hAnsi="Times New Roman" w:cs="Times New Roman"/>
          <w:bCs/>
          <w:color w:val="000000" w:themeColor="text1"/>
          <w:highlight w:val="lightGray"/>
        </w:rPr>
        <w:t>suma</w:t>
      </w:r>
      <w:r w:rsidRPr="00911F66">
        <w:rPr>
          <w:rFonts w:ascii="Times New Roman" w:hAnsi="Times New Roman" w:cs="Times New Roman"/>
          <w:bCs/>
        </w:rPr>
        <w:t xml:space="preserve"> </w:t>
      </w:r>
      <w:r w:rsidR="00F233E7">
        <w:rPr>
          <w:rFonts w:ascii="Times New Roman" w:hAnsi="Times New Roman" w:cs="Times New Roman"/>
          <w:bCs/>
        </w:rPr>
        <w:t xml:space="preserve">Eur </w:t>
      </w:r>
      <w:r w:rsidRPr="00911F66">
        <w:rPr>
          <w:rFonts w:ascii="Times New Roman" w:hAnsi="Times New Roman" w:cs="Times New Roman"/>
          <w:bCs/>
        </w:rPr>
        <w:t>pervedimą dešimties</w:t>
      </w:r>
      <w:r w:rsidRPr="00911F66">
        <w:rPr>
          <w:rFonts w:ascii="Times New Roman" w:hAnsi="Times New Roman" w:cs="Times New Roman"/>
        </w:rPr>
        <w:t xml:space="preserve"> metų </w:t>
      </w:r>
      <w:r w:rsidRPr="00911F66">
        <w:rPr>
          <w:rFonts w:ascii="Times New Roman" w:hAnsi="Times New Roman" w:cs="Times New Roman"/>
          <w:bCs/>
        </w:rPr>
        <w:t xml:space="preserve">laikotarpiui vienos laimėtos elektromobilių įkrovimo prieigų vietų grupės arba </w:t>
      </w:r>
      <w:r w:rsidR="00F233E7" w:rsidRPr="00F233E7">
        <w:rPr>
          <w:rFonts w:ascii="Times New Roman" w:hAnsi="Times New Roman" w:cs="Times New Roman"/>
          <w:bCs/>
          <w:color w:val="000000" w:themeColor="text1"/>
          <w:highlight w:val="lightGray"/>
        </w:rPr>
        <w:t>suma</w:t>
      </w:r>
      <w:r w:rsidRPr="00F233E7">
        <w:rPr>
          <w:rFonts w:ascii="Times New Roman" w:hAnsi="Times New Roman" w:cs="Times New Roman"/>
          <w:bCs/>
          <w:color w:val="000000" w:themeColor="text1"/>
        </w:rPr>
        <w:t xml:space="preserve"> Eur </w:t>
      </w:r>
      <w:r w:rsidRPr="00911F66">
        <w:rPr>
          <w:rFonts w:ascii="Times New Roman" w:hAnsi="Times New Roman" w:cs="Times New Roman"/>
          <w:bCs/>
        </w:rPr>
        <w:t>pervedimą dešimties</w:t>
      </w:r>
      <w:r w:rsidRPr="00911F66">
        <w:rPr>
          <w:rFonts w:ascii="Times New Roman" w:hAnsi="Times New Roman" w:cs="Times New Roman"/>
        </w:rPr>
        <w:t xml:space="preserve"> metų </w:t>
      </w:r>
      <w:r w:rsidRPr="00911F66">
        <w:rPr>
          <w:rFonts w:ascii="Times New Roman" w:hAnsi="Times New Roman" w:cs="Times New Roman"/>
          <w:bCs/>
        </w:rPr>
        <w:t xml:space="preserve">laikotarpiui vienos laimėtos elektromobilių įkrovimo prieigų vietos įrengimo ir eksploatavimo sutarties sąlygų vykdymui užtikrinti į </w:t>
      </w:r>
      <w:r w:rsidRPr="00911F66">
        <w:rPr>
          <w:rFonts w:ascii="Times New Roman" w:hAnsi="Times New Roman" w:cs="Times New Roman"/>
          <w:bCs/>
          <w:highlight w:val="lightGray"/>
        </w:rPr>
        <w:t>pavadinimas</w:t>
      </w:r>
      <w:r w:rsidRPr="00911F66">
        <w:rPr>
          <w:rFonts w:ascii="Times New Roman" w:hAnsi="Times New Roman" w:cs="Times New Roman"/>
          <w:bCs/>
        </w:rPr>
        <w:t xml:space="preserve"> savivaldybės administracijos sąskaitą </w:t>
      </w:r>
      <w:r w:rsidRPr="00911F66">
        <w:rPr>
          <w:rFonts w:ascii="Times New Roman" w:hAnsi="Times New Roman" w:cs="Times New Roman"/>
          <w:highlight w:val="lightGray"/>
        </w:rPr>
        <w:t>sąskait</w:t>
      </w:r>
      <w:r w:rsidRPr="00E37755">
        <w:rPr>
          <w:rFonts w:ascii="Times New Roman" w:hAnsi="Times New Roman" w:cs="Times New Roman"/>
          <w:highlight w:val="lightGray"/>
        </w:rPr>
        <w:t xml:space="preserve">os </w:t>
      </w:r>
      <w:r w:rsidRPr="00911F66">
        <w:rPr>
          <w:rFonts w:ascii="Times New Roman" w:hAnsi="Times New Roman" w:cs="Times New Roman"/>
          <w:highlight w:val="lightGray"/>
        </w:rPr>
        <w:t>numeris</w:t>
      </w:r>
      <w:r w:rsidRPr="00911F66">
        <w:rPr>
          <w:rFonts w:ascii="Times New Roman" w:hAnsi="Times New Roman" w:cs="Times New Roman"/>
        </w:rPr>
        <w:t xml:space="preserve">, esančią </w:t>
      </w:r>
      <w:r w:rsidRPr="00911F66">
        <w:rPr>
          <w:rFonts w:ascii="Times New Roman" w:hAnsi="Times New Roman" w:cs="Times New Roman"/>
          <w:highlight w:val="lightGray"/>
        </w:rPr>
        <w:t>banko</w:t>
      </w:r>
      <w:r w:rsidRPr="00911F66">
        <w:rPr>
          <w:rFonts w:ascii="Times New Roman" w:hAnsi="Times New Roman" w:cs="Times New Roman"/>
        </w:rPr>
        <w:t xml:space="preserve"> </w:t>
      </w:r>
      <w:r w:rsidRPr="00911F66">
        <w:rPr>
          <w:rFonts w:ascii="Times New Roman" w:hAnsi="Times New Roman" w:cs="Times New Roman"/>
          <w:highlight w:val="lightGray"/>
        </w:rPr>
        <w:t>pavadinimas</w:t>
      </w:r>
      <w:r w:rsidRPr="00911F66">
        <w:rPr>
          <w:rFonts w:ascii="Times New Roman" w:hAnsi="Times New Roman" w:cs="Times New Roman"/>
        </w:rPr>
        <w:t xml:space="preserve"> banke, (Konkurso dalyviui </w:t>
      </w:r>
      <w:r w:rsidR="00F233E7" w:rsidRPr="00F233E7">
        <w:rPr>
          <w:rFonts w:ascii="Times New Roman" w:hAnsi="Times New Roman" w:cs="Times New Roman"/>
          <w:bCs/>
          <w:color w:val="000000" w:themeColor="text1"/>
          <w:highlight w:val="lightGray"/>
        </w:rPr>
        <w:t>suma</w:t>
      </w:r>
      <w:r w:rsidRPr="00F233E7">
        <w:rPr>
          <w:rFonts w:ascii="Times New Roman" w:hAnsi="Times New Roman" w:cs="Times New Roman"/>
          <w:color w:val="000000" w:themeColor="text1"/>
        </w:rPr>
        <w:t xml:space="preserve"> Eur ar </w:t>
      </w:r>
      <w:r w:rsidR="00F233E7" w:rsidRPr="00F233E7">
        <w:rPr>
          <w:rFonts w:ascii="Times New Roman" w:hAnsi="Times New Roman" w:cs="Times New Roman"/>
          <w:bCs/>
          <w:color w:val="000000" w:themeColor="text1"/>
          <w:highlight w:val="lightGray"/>
        </w:rPr>
        <w:t>suma</w:t>
      </w:r>
      <w:r w:rsidRPr="00F233E7">
        <w:rPr>
          <w:rFonts w:ascii="Times New Roman" w:hAnsi="Times New Roman" w:cs="Times New Roman"/>
          <w:color w:val="000000" w:themeColor="text1"/>
        </w:rPr>
        <w:t xml:space="preserve"> Eur </w:t>
      </w:r>
      <w:r w:rsidRPr="00911F66">
        <w:rPr>
          <w:rFonts w:ascii="Times New Roman" w:hAnsi="Times New Roman" w:cs="Times New Roman"/>
        </w:rPr>
        <w:t xml:space="preserve">užstatas (depozitas) grąžinamas po dešimties metų, išskyrus </w:t>
      </w:r>
      <w:r w:rsidR="00F257C5">
        <w:rPr>
          <w:rFonts w:ascii="Times New Roman" w:hAnsi="Times New Roman" w:cs="Times New Roman"/>
        </w:rPr>
        <w:t>S</w:t>
      </w:r>
      <w:r w:rsidRPr="00911F66">
        <w:rPr>
          <w:rFonts w:ascii="Times New Roman" w:hAnsi="Times New Roman" w:cs="Times New Roman"/>
        </w:rPr>
        <w:t>utarties sąlygų nevykdymo atvejus);</w:t>
      </w:r>
    </w:p>
    <w:p w14:paraId="38B63E45" w14:textId="77777777" w:rsidR="00E26AD1" w:rsidRPr="00E26AD1" w:rsidRDefault="00734A63" w:rsidP="00734A63">
      <w:pPr>
        <w:pStyle w:val="ListParagraph"/>
        <w:numPr>
          <w:ilvl w:val="1"/>
          <w:numId w:val="4"/>
        </w:numPr>
        <w:suppressAutoHyphens/>
        <w:spacing w:before="240" w:after="240"/>
        <w:ind w:left="1440" w:hanging="720"/>
        <w:contextualSpacing w:val="0"/>
        <w:jc w:val="both"/>
        <w:rPr>
          <w:rFonts w:ascii="Times New Roman" w:hAnsi="Times New Roman" w:cs="Times New Roman"/>
        </w:rPr>
      </w:pPr>
      <w:r w:rsidRPr="00911F66">
        <w:rPr>
          <w:rFonts w:ascii="Times New Roman" w:hAnsi="Times New Roman" w:cs="Times New Roman"/>
          <w:bCs/>
        </w:rPr>
        <w:t xml:space="preserve">Lietuvoje įregistruoto ir veikiančio banko ar kredito unijos </w:t>
      </w:r>
      <w:r w:rsidR="00F44AA6">
        <w:rPr>
          <w:rFonts w:ascii="Times New Roman" w:hAnsi="Times New Roman" w:cs="Times New Roman"/>
          <w:bCs/>
        </w:rPr>
        <w:t xml:space="preserve">išduotą </w:t>
      </w:r>
      <w:r w:rsidRPr="00911F66">
        <w:rPr>
          <w:rFonts w:ascii="Times New Roman" w:hAnsi="Times New Roman" w:cs="Times New Roman"/>
          <w:bCs/>
        </w:rPr>
        <w:t>garantiją (</w:t>
      </w:r>
      <w:r w:rsidR="00F233E7">
        <w:rPr>
          <w:rFonts w:ascii="Times New Roman" w:hAnsi="Times New Roman" w:cs="Times New Roman"/>
          <w:bCs/>
        </w:rPr>
        <w:t xml:space="preserve">Sąlygų </w:t>
      </w:r>
      <w:r w:rsidR="007F1DD3">
        <w:rPr>
          <w:rFonts w:ascii="Times New Roman" w:hAnsi="Times New Roman" w:cs="Times New Roman"/>
          <w:bCs/>
          <w:color w:val="000000" w:themeColor="text1"/>
        </w:rPr>
        <w:t>3</w:t>
      </w:r>
      <w:r w:rsidRPr="00F233E7">
        <w:rPr>
          <w:rFonts w:ascii="Times New Roman" w:hAnsi="Times New Roman" w:cs="Times New Roman"/>
          <w:bCs/>
          <w:color w:val="000000" w:themeColor="text1"/>
        </w:rPr>
        <w:t xml:space="preserve"> priedas</w:t>
      </w:r>
      <w:r w:rsidR="00F44AA6">
        <w:rPr>
          <w:rFonts w:ascii="Times New Roman" w:hAnsi="Times New Roman" w:cs="Times New Roman"/>
          <w:bCs/>
        </w:rPr>
        <w:t>):</w:t>
      </w:r>
      <w:r w:rsidRPr="00911F66">
        <w:rPr>
          <w:rFonts w:ascii="Times New Roman" w:hAnsi="Times New Roman" w:cs="Times New Roman"/>
          <w:bCs/>
        </w:rPr>
        <w:t xml:space="preserve"> </w:t>
      </w:r>
      <w:r w:rsidR="00F233E7" w:rsidRPr="00F233E7">
        <w:rPr>
          <w:rFonts w:ascii="Times New Roman" w:hAnsi="Times New Roman" w:cs="Times New Roman"/>
          <w:bCs/>
          <w:color w:val="000000" w:themeColor="text1"/>
          <w:highlight w:val="lightGray"/>
        </w:rPr>
        <w:t>suma</w:t>
      </w:r>
      <w:r w:rsidRPr="00911F66">
        <w:rPr>
          <w:rFonts w:ascii="Times New Roman" w:hAnsi="Times New Roman" w:cs="Times New Roman"/>
          <w:bCs/>
          <w:color w:val="FF0000"/>
        </w:rPr>
        <w:t xml:space="preserve"> </w:t>
      </w:r>
      <w:r w:rsidRPr="00F233E7">
        <w:rPr>
          <w:rFonts w:ascii="Times New Roman" w:hAnsi="Times New Roman" w:cs="Times New Roman"/>
          <w:bCs/>
          <w:color w:val="000000" w:themeColor="text1"/>
        </w:rPr>
        <w:t>Eur dydžio</w:t>
      </w:r>
      <w:r w:rsidR="00F44AA6" w:rsidRPr="00E37755">
        <w:rPr>
          <w:rFonts w:ascii="Times New Roman" w:hAnsi="Times New Roman" w:cs="Times New Roman"/>
          <w:bCs/>
        </w:rPr>
        <w:t>,</w:t>
      </w:r>
      <w:r w:rsidRPr="00E37755">
        <w:rPr>
          <w:rFonts w:ascii="Times New Roman" w:hAnsi="Times New Roman" w:cs="Times New Roman"/>
          <w:bCs/>
        </w:rPr>
        <w:t xml:space="preserve"> </w:t>
      </w:r>
      <w:r w:rsidR="00F257C5">
        <w:rPr>
          <w:rFonts w:ascii="Times New Roman" w:hAnsi="Times New Roman" w:cs="Times New Roman"/>
          <w:bCs/>
        </w:rPr>
        <w:t>S</w:t>
      </w:r>
      <w:r w:rsidRPr="00911F66">
        <w:rPr>
          <w:rFonts w:ascii="Times New Roman" w:hAnsi="Times New Roman" w:cs="Times New Roman"/>
          <w:bCs/>
        </w:rPr>
        <w:t>utarties sąlygų vykdymui užtikrinti</w:t>
      </w:r>
      <w:r w:rsidR="00F257C5">
        <w:rPr>
          <w:rFonts w:ascii="Times New Roman" w:hAnsi="Times New Roman" w:cs="Times New Roman"/>
          <w:bCs/>
        </w:rPr>
        <w:t>,</w:t>
      </w:r>
      <w:r w:rsidRPr="00911F66">
        <w:rPr>
          <w:rFonts w:ascii="Times New Roman" w:hAnsi="Times New Roman" w:cs="Times New Roman"/>
          <w:bCs/>
          <w:lang w:eastAsia="lt-LT"/>
        </w:rPr>
        <w:t xml:space="preserve"> </w:t>
      </w:r>
      <w:r w:rsidRPr="00911F66">
        <w:rPr>
          <w:rFonts w:ascii="Times New Roman" w:hAnsi="Times New Roman" w:cs="Times New Roman"/>
        </w:rPr>
        <w:t xml:space="preserve">dešimčiai </w:t>
      </w:r>
      <w:r w:rsidRPr="00911F66">
        <w:rPr>
          <w:rFonts w:ascii="Times New Roman" w:hAnsi="Times New Roman" w:cs="Times New Roman"/>
          <w:bCs/>
          <w:lang w:eastAsia="lt-LT"/>
        </w:rPr>
        <w:t xml:space="preserve">metų kiekvienai </w:t>
      </w:r>
      <w:r w:rsidRPr="00911F66">
        <w:rPr>
          <w:rFonts w:ascii="Times New Roman" w:hAnsi="Times New Roman" w:cs="Times New Roman"/>
        </w:rPr>
        <w:t xml:space="preserve">elektromobilių įkrovimo prieigų įrengimo ir eksploatavimo vietų </w:t>
      </w:r>
      <w:r w:rsidRPr="00911F66">
        <w:rPr>
          <w:rFonts w:ascii="Times New Roman" w:hAnsi="Times New Roman" w:cs="Times New Roman"/>
          <w:bCs/>
          <w:lang w:eastAsia="lt-LT"/>
        </w:rPr>
        <w:t>įrengimo grupei</w:t>
      </w:r>
      <w:r w:rsidR="00F44AA6">
        <w:rPr>
          <w:rFonts w:ascii="Times New Roman" w:hAnsi="Times New Roman" w:cs="Times New Roman"/>
          <w:bCs/>
          <w:lang w:eastAsia="lt-LT"/>
        </w:rPr>
        <w:t>;</w:t>
      </w:r>
      <w:r w:rsidRPr="00911F66">
        <w:rPr>
          <w:rFonts w:ascii="Times New Roman" w:hAnsi="Times New Roman" w:cs="Times New Roman"/>
          <w:bCs/>
          <w:lang w:eastAsia="lt-LT"/>
        </w:rPr>
        <w:t xml:space="preserve"> </w:t>
      </w:r>
      <w:r w:rsidRPr="00F233E7">
        <w:rPr>
          <w:rFonts w:ascii="Times New Roman" w:hAnsi="Times New Roman" w:cs="Times New Roman"/>
          <w:bCs/>
          <w:color w:val="000000" w:themeColor="text1"/>
          <w:lang w:eastAsia="lt-LT"/>
        </w:rPr>
        <w:t xml:space="preserve">arba </w:t>
      </w:r>
      <w:r w:rsidR="00F233E7" w:rsidRPr="00F233E7">
        <w:rPr>
          <w:rFonts w:ascii="Times New Roman" w:hAnsi="Times New Roman" w:cs="Times New Roman"/>
          <w:bCs/>
          <w:color w:val="000000" w:themeColor="text1"/>
          <w:highlight w:val="lightGray"/>
        </w:rPr>
        <w:t>suma</w:t>
      </w:r>
      <w:r w:rsidRPr="00F233E7">
        <w:rPr>
          <w:rFonts w:ascii="Times New Roman" w:hAnsi="Times New Roman" w:cs="Times New Roman"/>
          <w:bCs/>
          <w:color w:val="000000" w:themeColor="text1"/>
        </w:rPr>
        <w:t xml:space="preserve"> Eur dydžio</w:t>
      </w:r>
      <w:r w:rsidR="00F44AA6" w:rsidRPr="00F233E7">
        <w:rPr>
          <w:rFonts w:ascii="Times New Roman" w:hAnsi="Times New Roman" w:cs="Times New Roman"/>
          <w:bCs/>
          <w:color w:val="000000" w:themeColor="text1"/>
        </w:rPr>
        <w:t>,</w:t>
      </w:r>
      <w:r w:rsidRPr="00F233E7">
        <w:rPr>
          <w:rFonts w:ascii="Times New Roman" w:hAnsi="Times New Roman" w:cs="Times New Roman"/>
          <w:bCs/>
          <w:color w:val="000000" w:themeColor="text1"/>
        </w:rPr>
        <w:t xml:space="preserve"> </w:t>
      </w:r>
      <w:r w:rsidR="00F257C5">
        <w:rPr>
          <w:rFonts w:ascii="Times New Roman" w:hAnsi="Times New Roman" w:cs="Times New Roman"/>
          <w:bCs/>
        </w:rPr>
        <w:t>S</w:t>
      </w:r>
      <w:r w:rsidRPr="00911F66">
        <w:rPr>
          <w:rFonts w:ascii="Times New Roman" w:hAnsi="Times New Roman" w:cs="Times New Roman"/>
          <w:bCs/>
        </w:rPr>
        <w:t>utarties sąlygų vykdymui užtikrinti</w:t>
      </w:r>
      <w:r w:rsidR="00F44AA6">
        <w:rPr>
          <w:rFonts w:ascii="Times New Roman" w:hAnsi="Times New Roman" w:cs="Times New Roman"/>
          <w:bCs/>
        </w:rPr>
        <w:t>,</w:t>
      </w:r>
      <w:r w:rsidRPr="00911F66">
        <w:rPr>
          <w:rFonts w:ascii="Times New Roman" w:hAnsi="Times New Roman" w:cs="Times New Roman"/>
          <w:bCs/>
          <w:lang w:eastAsia="lt-LT"/>
        </w:rPr>
        <w:t xml:space="preserve"> </w:t>
      </w:r>
      <w:r w:rsidRPr="00911F66">
        <w:rPr>
          <w:rFonts w:ascii="Times New Roman" w:hAnsi="Times New Roman" w:cs="Times New Roman"/>
        </w:rPr>
        <w:t xml:space="preserve">dešimčiai </w:t>
      </w:r>
      <w:r w:rsidRPr="00911F66">
        <w:rPr>
          <w:rFonts w:ascii="Times New Roman" w:hAnsi="Times New Roman" w:cs="Times New Roman"/>
          <w:bCs/>
          <w:lang w:eastAsia="lt-LT"/>
        </w:rPr>
        <w:t xml:space="preserve">metų kiekvienai </w:t>
      </w:r>
      <w:r w:rsidRPr="00911F66">
        <w:rPr>
          <w:rFonts w:ascii="Times New Roman" w:hAnsi="Times New Roman" w:cs="Times New Roman"/>
        </w:rPr>
        <w:t>elektromobilių įkrovimo prieigų įrengimo ir eksploatavimo vietai</w:t>
      </w:r>
      <w:r w:rsidRPr="00911F66">
        <w:rPr>
          <w:rFonts w:ascii="Times New Roman" w:hAnsi="Times New Roman" w:cs="Times New Roman"/>
          <w:bCs/>
        </w:rPr>
        <w:t>.</w:t>
      </w:r>
    </w:p>
    <w:p w14:paraId="290BA908" w14:textId="76E48B05" w:rsidR="00734A63" w:rsidRPr="00911F66" w:rsidRDefault="00734A63" w:rsidP="00E26AD1">
      <w:pPr>
        <w:pStyle w:val="ListParagraph"/>
        <w:suppressAutoHyphens/>
        <w:spacing w:before="240" w:after="240"/>
        <w:ind w:left="1440"/>
        <w:contextualSpacing w:val="0"/>
        <w:jc w:val="both"/>
        <w:rPr>
          <w:rFonts w:ascii="Times New Roman" w:hAnsi="Times New Roman" w:cs="Times New Roman"/>
        </w:rPr>
      </w:pPr>
      <w:r w:rsidRPr="00911F66">
        <w:rPr>
          <w:rFonts w:ascii="Times New Roman" w:hAnsi="Times New Roman" w:cs="Times New Roman"/>
          <w:bCs/>
          <w:lang w:eastAsia="lt-LT"/>
        </w:rPr>
        <w:t xml:space="preserve">Sutarties sąlygų įvykdymo užtikrinimo garantija turi įsigalioti ne vėliau kaip per 5 (penkias) darbo dienas nuo </w:t>
      </w:r>
      <w:r w:rsidR="00340013">
        <w:rPr>
          <w:rFonts w:ascii="Times New Roman" w:hAnsi="Times New Roman" w:cs="Times New Roman"/>
          <w:bCs/>
          <w:lang w:eastAsia="lt-LT"/>
        </w:rPr>
        <w:t>S</w:t>
      </w:r>
      <w:r w:rsidRPr="00911F66">
        <w:rPr>
          <w:rFonts w:ascii="Times New Roman" w:hAnsi="Times New Roman" w:cs="Times New Roman"/>
          <w:bCs/>
          <w:lang w:eastAsia="lt-LT"/>
        </w:rPr>
        <w:t xml:space="preserve">utarties pasirašymo dienos ir galioti ne trumpiau nei dešimt metų. </w:t>
      </w:r>
      <w:r w:rsidRPr="00911F66">
        <w:rPr>
          <w:rFonts w:ascii="Times New Roman" w:hAnsi="Times New Roman" w:cs="Times New Roman"/>
        </w:rPr>
        <w:t xml:space="preserve">Konkurso laimėtojas gali pateikti Sutarties įvykdymo užtikrinimą galiojantį 2 (du) metus, jei likus ne daugiau, kaip 30 (trisdešimt) kalendorinių dienų iki pateikto Sutarties įvykdymo užtikrinimo galiojimo pabaigos bus pateikiamas naujas arba pratęstas Sutarties įvykdymo užtikrinimas sekantiems dvejiems Sutarties galiojimo metams. Sutarties įvykdymo užtikrinimo galiojimo terminas su pratęsimais negali būti trumpesnis nei 10 (dešimt) metų. Šiuo atveju likus 10 (dešimt) darbo dienų Konkurso laimėtojui iki nurodyto termino nepateikus naujo arba pratęsto Sutarties įvykdymo užtikrinimo, </w:t>
      </w:r>
      <w:r w:rsidR="00F44AA6" w:rsidRPr="00911F66">
        <w:rPr>
          <w:rFonts w:ascii="Times New Roman" w:hAnsi="Times New Roman" w:cs="Times New Roman"/>
          <w:highlight w:val="lightGray"/>
        </w:rPr>
        <w:t>pavadinimas</w:t>
      </w:r>
      <w:r w:rsidR="00F44AA6" w:rsidRPr="00911F66" w:rsidDel="00F44AA6">
        <w:rPr>
          <w:rFonts w:ascii="Times New Roman" w:hAnsi="Times New Roman" w:cs="Times New Roman"/>
        </w:rPr>
        <w:t xml:space="preserve"> </w:t>
      </w:r>
      <w:r w:rsidR="00F44AA6">
        <w:rPr>
          <w:rFonts w:ascii="Times New Roman" w:hAnsi="Times New Roman" w:cs="Times New Roman"/>
        </w:rPr>
        <w:t>s</w:t>
      </w:r>
      <w:r w:rsidRPr="00911F66">
        <w:rPr>
          <w:rFonts w:ascii="Times New Roman" w:hAnsi="Times New Roman" w:cs="Times New Roman"/>
        </w:rPr>
        <w:t>avivaldybės administracija pareikalauja užtikrintojo sumokėti pagal galiojantį Sutarties įvykdymo užtikrinimą, kadangi Konkurso laimėtojas laikomas neįvykdžiusiu šiame punkte nurodyto savo įsipareigojimo.</w:t>
      </w:r>
    </w:p>
    <w:p w14:paraId="3F605E1D" w14:textId="616D5A69" w:rsidR="00734A63" w:rsidRPr="00911F66" w:rsidRDefault="00734A63" w:rsidP="00734A63">
      <w:pPr>
        <w:pStyle w:val="ListParagraph"/>
        <w:numPr>
          <w:ilvl w:val="0"/>
          <w:numId w:val="4"/>
        </w:numPr>
        <w:suppressAutoHyphens/>
        <w:spacing w:before="240" w:after="240"/>
        <w:ind w:left="720" w:hanging="720"/>
        <w:contextualSpacing w:val="0"/>
        <w:jc w:val="both"/>
        <w:rPr>
          <w:rFonts w:ascii="Times New Roman" w:hAnsi="Times New Roman" w:cs="Times New Roman"/>
          <w:bCs/>
        </w:rPr>
      </w:pPr>
      <w:bookmarkStart w:id="10" w:name="_Hlk194688574"/>
      <w:r w:rsidRPr="00911F66">
        <w:rPr>
          <w:rFonts w:ascii="Times New Roman" w:hAnsi="Times New Roman" w:cs="Times New Roman"/>
        </w:rPr>
        <w:t xml:space="preserve">Jeigu per </w:t>
      </w:r>
      <w:r w:rsidR="00340013">
        <w:rPr>
          <w:rFonts w:ascii="Times New Roman" w:hAnsi="Times New Roman" w:cs="Times New Roman"/>
        </w:rPr>
        <w:t>Konkurso s</w:t>
      </w:r>
      <w:r w:rsidRPr="00911F66">
        <w:rPr>
          <w:rFonts w:ascii="Times New Roman" w:hAnsi="Times New Roman" w:cs="Times New Roman"/>
        </w:rPr>
        <w:t xml:space="preserve">ąlygų </w:t>
      </w:r>
      <w:r w:rsidR="00F233E7">
        <w:rPr>
          <w:rFonts w:ascii="Times New Roman" w:hAnsi="Times New Roman" w:cs="Times New Roman"/>
          <w:highlight w:val="yellow"/>
        </w:rPr>
        <w:fldChar w:fldCharType="begin"/>
      </w:r>
      <w:r w:rsidR="00F233E7">
        <w:rPr>
          <w:rFonts w:ascii="Times New Roman" w:hAnsi="Times New Roman" w:cs="Times New Roman"/>
        </w:rPr>
        <w:instrText xml:space="preserve"> REF _Ref194682392 \r \h </w:instrText>
      </w:r>
      <w:r w:rsidR="00F233E7">
        <w:rPr>
          <w:rFonts w:ascii="Times New Roman" w:hAnsi="Times New Roman" w:cs="Times New Roman"/>
          <w:highlight w:val="yellow"/>
        </w:rPr>
      </w:r>
      <w:r w:rsidR="00F233E7">
        <w:rPr>
          <w:rFonts w:ascii="Times New Roman" w:hAnsi="Times New Roman" w:cs="Times New Roman"/>
          <w:highlight w:val="yellow"/>
        </w:rPr>
        <w:fldChar w:fldCharType="separate"/>
      </w:r>
      <w:r w:rsidR="00F233E7">
        <w:rPr>
          <w:rFonts w:ascii="Times New Roman" w:hAnsi="Times New Roman" w:cs="Times New Roman"/>
        </w:rPr>
        <w:t>62</w:t>
      </w:r>
      <w:r w:rsidR="00F233E7">
        <w:rPr>
          <w:rFonts w:ascii="Times New Roman" w:hAnsi="Times New Roman" w:cs="Times New Roman"/>
          <w:highlight w:val="yellow"/>
        </w:rPr>
        <w:fldChar w:fldCharType="end"/>
      </w:r>
      <w:r w:rsidRPr="00911F66">
        <w:rPr>
          <w:rFonts w:ascii="Times New Roman" w:hAnsi="Times New Roman" w:cs="Times New Roman"/>
        </w:rPr>
        <w:t xml:space="preserve"> punkte nustatytą terminą </w:t>
      </w:r>
      <w:bookmarkStart w:id="11" w:name="_Hlk194688800"/>
      <w:r w:rsidRPr="00911F66">
        <w:rPr>
          <w:rFonts w:ascii="Times New Roman" w:hAnsi="Times New Roman" w:cs="Times New Roman"/>
        </w:rPr>
        <w:t xml:space="preserve">Konkurso laimėtojas su </w:t>
      </w:r>
      <w:r w:rsidR="00F44AA6" w:rsidRPr="00911F66">
        <w:rPr>
          <w:rFonts w:ascii="Times New Roman" w:hAnsi="Times New Roman" w:cs="Times New Roman"/>
          <w:highlight w:val="lightGray"/>
        </w:rPr>
        <w:t>pavadinimas</w:t>
      </w:r>
      <w:r w:rsidR="00F44AA6" w:rsidRPr="00911F66" w:rsidDel="00F44AA6">
        <w:rPr>
          <w:rFonts w:ascii="Times New Roman" w:hAnsi="Times New Roman" w:cs="Times New Roman"/>
        </w:rPr>
        <w:t xml:space="preserve"> </w:t>
      </w:r>
      <w:r w:rsidR="00F44AA6">
        <w:rPr>
          <w:rFonts w:ascii="Times New Roman" w:hAnsi="Times New Roman" w:cs="Times New Roman"/>
        </w:rPr>
        <w:t>s</w:t>
      </w:r>
      <w:r w:rsidRPr="00911F66">
        <w:rPr>
          <w:rFonts w:ascii="Times New Roman" w:hAnsi="Times New Roman" w:cs="Times New Roman"/>
        </w:rPr>
        <w:t xml:space="preserve">avivaldybės administracija nepasirašo </w:t>
      </w:r>
      <w:r w:rsidR="00F44AA6">
        <w:rPr>
          <w:rFonts w:ascii="Times New Roman" w:hAnsi="Times New Roman" w:cs="Times New Roman"/>
        </w:rPr>
        <w:t>S</w:t>
      </w:r>
      <w:r w:rsidRPr="00911F66">
        <w:rPr>
          <w:rFonts w:ascii="Times New Roman" w:hAnsi="Times New Roman" w:cs="Times New Roman"/>
        </w:rPr>
        <w:t xml:space="preserve">utarties arba atsisako pasirašyti </w:t>
      </w:r>
      <w:r w:rsidR="00F44AA6">
        <w:rPr>
          <w:rFonts w:ascii="Times New Roman" w:hAnsi="Times New Roman" w:cs="Times New Roman"/>
        </w:rPr>
        <w:t>S</w:t>
      </w:r>
      <w:r w:rsidRPr="00911F66">
        <w:rPr>
          <w:rFonts w:ascii="Times New Roman" w:hAnsi="Times New Roman" w:cs="Times New Roman"/>
        </w:rPr>
        <w:t>utartį pagal Konkurso sąlygas, arba atplėšus vokus atsiima savo konkursinį pasiūlymą</w:t>
      </w:r>
      <w:bookmarkEnd w:id="10"/>
      <w:bookmarkEnd w:id="11"/>
      <w:r w:rsidRPr="00911F66">
        <w:rPr>
          <w:rFonts w:ascii="Times New Roman" w:hAnsi="Times New Roman" w:cs="Times New Roman"/>
        </w:rPr>
        <w:t xml:space="preserve">, </w:t>
      </w:r>
      <w:r w:rsidR="00F44AA6" w:rsidRPr="00911F66">
        <w:rPr>
          <w:rFonts w:ascii="Times New Roman" w:hAnsi="Times New Roman" w:cs="Times New Roman"/>
          <w:highlight w:val="lightGray"/>
        </w:rPr>
        <w:t>pavadinimas</w:t>
      </w:r>
      <w:r w:rsidR="00F44AA6" w:rsidRPr="00911F66" w:rsidDel="00F44AA6">
        <w:rPr>
          <w:rFonts w:ascii="Times New Roman" w:hAnsi="Times New Roman" w:cs="Times New Roman"/>
        </w:rPr>
        <w:t xml:space="preserve"> </w:t>
      </w:r>
      <w:r w:rsidR="00F44AA6">
        <w:rPr>
          <w:rFonts w:ascii="Times New Roman" w:hAnsi="Times New Roman" w:cs="Times New Roman"/>
        </w:rPr>
        <w:t>s</w:t>
      </w:r>
      <w:r w:rsidRPr="00911F66">
        <w:rPr>
          <w:rFonts w:ascii="Times New Roman" w:hAnsi="Times New Roman" w:cs="Times New Roman"/>
        </w:rPr>
        <w:t xml:space="preserve">avivaldybės administracija įgyja teisę </w:t>
      </w:r>
      <w:r w:rsidRPr="00911F66">
        <w:rPr>
          <w:rFonts w:ascii="Times New Roman" w:hAnsi="Times New Roman" w:cs="Times New Roman"/>
          <w:bCs/>
        </w:rPr>
        <w:t xml:space="preserve">negrąžinti </w:t>
      </w:r>
      <w:r w:rsidR="00F44AA6">
        <w:rPr>
          <w:rFonts w:ascii="Times New Roman" w:hAnsi="Times New Roman" w:cs="Times New Roman"/>
          <w:bCs/>
        </w:rPr>
        <w:t>K</w:t>
      </w:r>
      <w:r w:rsidRPr="00911F66">
        <w:rPr>
          <w:rFonts w:ascii="Times New Roman" w:hAnsi="Times New Roman" w:cs="Times New Roman"/>
          <w:bCs/>
        </w:rPr>
        <w:t xml:space="preserve">onkurso dalyviui </w:t>
      </w:r>
      <w:r w:rsidR="007F1DD3" w:rsidRPr="007F1DD3">
        <w:rPr>
          <w:rFonts w:ascii="Times New Roman" w:hAnsi="Times New Roman" w:cs="Times New Roman"/>
          <w:bCs/>
          <w:highlight w:val="lightGray"/>
        </w:rPr>
        <w:t>suma</w:t>
      </w:r>
      <w:r w:rsidRPr="00911F66">
        <w:rPr>
          <w:rFonts w:ascii="Times New Roman" w:hAnsi="Times New Roman" w:cs="Times New Roman"/>
          <w:bCs/>
        </w:rPr>
        <w:t xml:space="preserve"> Eur užstato (depozito), pervesto į </w:t>
      </w:r>
      <w:r w:rsidRPr="00911F66">
        <w:rPr>
          <w:rFonts w:ascii="Times New Roman" w:hAnsi="Times New Roman" w:cs="Times New Roman"/>
          <w:bCs/>
          <w:highlight w:val="lightGray"/>
        </w:rPr>
        <w:t>pavadinimas</w:t>
      </w:r>
      <w:r w:rsidRPr="00911F66">
        <w:rPr>
          <w:rFonts w:ascii="Times New Roman" w:hAnsi="Times New Roman" w:cs="Times New Roman"/>
          <w:bCs/>
        </w:rPr>
        <w:t xml:space="preserve"> savivaldybės administracijos sąskaitą, arba </w:t>
      </w:r>
      <w:r w:rsidRPr="00911F66">
        <w:rPr>
          <w:rFonts w:ascii="Times New Roman" w:hAnsi="Times New Roman" w:cs="Times New Roman"/>
        </w:rPr>
        <w:t xml:space="preserve">pasinaudoti </w:t>
      </w:r>
      <w:r w:rsidRPr="00911F66">
        <w:rPr>
          <w:rFonts w:ascii="Times New Roman" w:hAnsi="Times New Roman" w:cs="Times New Roman"/>
          <w:bCs/>
        </w:rPr>
        <w:t xml:space="preserve">Lietuvoje įregistruoto ir veikiančio banko ar kredito unijos garantija, išduota </w:t>
      </w:r>
      <w:r w:rsidR="007F1DD3" w:rsidRPr="007F1DD3">
        <w:rPr>
          <w:rFonts w:ascii="Times New Roman" w:hAnsi="Times New Roman" w:cs="Times New Roman"/>
          <w:bCs/>
          <w:highlight w:val="lightGray"/>
        </w:rPr>
        <w:t>suma</w:t>
      </w:r>
      <w:r w:rsidRPr="00911F66">
        <w:rPr>
          <w:rFonts w:ascii="Times New Roman" w:hAnsi="Times New Roman" w:cs="Times New Roman"/>
          <w:bCs/>
        </w:rPr>
        <w:t xml:space="preserve"> Eur dydžio konkursinio pasiūlymo galiojimui užtikrinti.</w:t>
      </w:r>
    </w:p>
    <w:p w14:paraId="6F075FF0" w14:textId="11F59BEA" w:rsidR="00734A63" w:rsidRPr="00911F66" w:rsidRDefault="00734A63" w:rsidP="00734A63">
      <w:pPr>
        <w:pStyle w:val="ListParagraph"/>
        <w:numPr>
          <w:ilvl w:val="0"/>
          <w:numId w:val="4"/>
        </w:numPr>
        <w:suppressAutoHyphens/>
        <w:spacing w:before="240" w:after="240"/>
        <w:ind w:left="720" w:hanging="720"/>
        <w:contextualSpacing w:val="0"/>
        <w:jc w:val="both"/>
        <w:rPr>
          <w:rFonts w:ascii="Times New Roman" w:hAnsi="Times New Roman" w:cs="Times New Roman"/>
        </w:rPr>
      </w:pPr>
      <w:r w:rsidRPr="00911F66">
        <w:rPr>
          <w:rFonts w:ascii="Times New Roman" w:hAnsi="Times New Roman" w:cs="Times New Roman"/>
          <w:bCs/>
        </w:rPr>
        <w:t xml:space="preserve">Egzistuojant </w:t>
      </w:r>
      <w:r w:rsidR="00340013">
        <w:rPr>
          <w:rFonts w:ascii="Times New Roman" w:hAnsi="Times New Roman" w:cs="Times New Roman"/>
          <w:bCs/>
        </w:rPr>
        <w:t>Konkurso s</w:t>
      </w:r>
      <w:r w:rsidR="0098707D">
        <w:rPr>
          <w:rFonts w:ascii="Times New Roman" w:hAnsi="Times New Roman" w:cs="Times New Roman"/>
          <w:bCs/>
        </w:rPr>
        <w:t>ąlygų</w:t>
      </w:r>
      <w:r w:rsidRPr="00911F66">
        <w:rPr>
          <w:rFonts w:ascii="Times New Roman" w:hAnsi="Times New Roman" w:cs="Times New Roman"/>
          <w:bCs/>
        </w:rPr>
        <w:t xml:space="preserve"> </w:t>
      </w:r>
      <w:r w:rsidR="00F233E7" w:rsidRPr="00F233E7">
        <w:rPr>
          <w:rFonts w:ascii="Times New Roman" w:hAnsi="Times New Roman" w:cs="Times New Roman"/>
          <w:bCs/>
        </w:rPr>
        <w:fldChar w:fldCharType="begin"/>
      </w:r>
      <w:r w:rsidR="00F233E7" w:rsidRPr="00F233E7">
        <w:rPr>
          <w:rFonts w:ascii="Times New Roman" w:hAnsi="Times New Roman" w:cs="Times New Roman"/>
          <w:bCs/>
        </w:rPr>
        <w:instrText xml:space="preserve"> REF _Ref194682692 \r \h </w:instrText>
      </w:r>
      <w:r w:rsidR="00F233E7">
        <w:rPr>
          <w:rFonts w:ascii="Times New Roman" w:hAnsi="Times New Roman" w:cs="Times New Roman"/>
          <w:bCs/>
        </w:rPr>
        <w:instrText xml:space="preserve"> \* MERGEFORMAT </w:instrText>
      </w:r>
      <w:r w:rsidR="00F233E7" w:rsidRPr="00F233E7">
        <w:rPr>
          <w:rFonts w:ascii="Times New Roman" w:hAnsi="Times New Roman" w:cs="Times New Roman"/>
          <w:bCs/>
        </w:rPr>
      </w:r>
      <w:r w:rsidR="00F233E7" w:rsidRPr="00F233E7">
        <w:rPr>
          <w:rFonts w:ascii="Times New Roman" w:hAnsi="Times New Roman" w:cs="Times New Roman"/>
          <w:bCs/>
        </w:rPr>
        <w:fldChar w:fldCharType="separate"/>
      </w:r>
      <w:r w:rsidR="00F233E7" w:rsidRPr="00F233E7">
        <w:rPr>
          <w:rFonts w:ascii="Times New Roman" w:hAnsi="Times New Roman" w:cs="Times New Roman"/>
          <w:bCs/>
        </w:rPr>
        <w:t>8</w:t>
      </w:r>
      <w:r w:rsidR="00F233E7" w:rsidRPr="00F233E7">
        <w:rPr>
          <w:rFonts w:ascii="Times New Roman" w:hAnsi="Times New Roman" w:cs="Times New Roman"/>
          <w:bCs/>
        </w:rPr>
        <w:fldChar w:fldCharType="end"/>
      </w:r>
      <w:r w:rsidRPr="00911F66">
        <w:rPr>
          <w:rFonts w:ascii="Times New Roman" w:hAnsi="Times New Roman" w:cs="Times New Roman"/>
          <w:bCs/>
        </w:rPr>
        <w:t xml:space="preserve"> punkte nurodytoms aplinkybėms arba jeigu </w:t>
      </w:r>
      <w:r w:rsidR="00F44AA6">
        <w:rPr>
          <w:rFonts w:ascii="Times New Roman" w:hAnsi="Times New Roman" w:cs="Times New Roman"/>
          <w:bCs/>
        </w:rPr>
        <w:t>K</w:t>
      </w:r>
      <w:r w:rsidRPr="00911F66">
        <w:rPr>
          <w:rFonts w:ascii="Times New Roman" w:hAnsi="Times New Roman" w:cs="Times New Roman"/>
          <w:bCs/>
        </w:rPr>
        <w:t xml:space="preserve">onkurso laimėtojas, pasirašęs </w:t>
      </w:r>
      <w:r w:rsidR="00F44AA6">
        <w:rPr>
          <w:rFonts w:ascii="Times New Roman" w:hAnsi="Times New Roman" w:cs="Times New Roman"/>
          <w:bCs/>
        </w:rPr>
        <w:t>S</w:t>
      </w:r>
      <w:r w:rsidRPr="00911F66">
        <w:rPr>
          <w:rFonts w:ascii="Times New Roman" w:hAnsi="Times New Roman" w:cs="Times New Roman"/>
          <w:bCs/>
        </w:rPr>
        <w:t xml:space="preserve">utartį, per 2 mėnesius nuo </w:t>
      </w:r>
      <w:r w:rsidR="00F44AA6">
        <w:rPr>
          <w:rFonts w:ascii="Times New Roman" w:hAnsi="Times New Roman" w:cs="Times New Roman"/>
          <w:bCs/>
        </w:rPr>
        <w:t>S</w:t>
      </w:r>
      <w:r w:rsidRPr="00911F66">
        <w:rPr>
          <w:rFonts w:ascii="Times New Roman" w:hAnsi="Times New Roman" w:cs="Times New Roman"/>
          <w:bCs/>
        </w:rPr>
        <w:t xml:space="preserve">utarties pasirašymo dienos, pateikia prašymą ją nutraukti arba </w:t>
      </w:r>
      <w:r w:rsidR="00F44AA6" w:rsidRPr="00911F66">
        <w:rPr>
          <w:rFonts w:ascii="Times New Roman" w:hAnsi="Times New Roman" w:cs="Times New Roman"/>
          <w:highlight w:val="lightGray"/>
        </w:rPr>
        <w:t>pavadinimas</w:t>
      </w:r>
      <w:r w:rsidR="00F44AA6" w:rsidRPr="00911F66" w:rsidDel="00F44AA6">
        <w:rPr>
          <w:rFonts w:ascii="Times New Roman" w:hAnsi="Times New Roman" w:cs="Times New Roman"/>
          <w:bCs/>
        </w:rPr>
        <w:t xml:space="preserve"> </w:t>
      </w:r>
      <w:r w:rsidR="00F44AA6">
        <w:rPr>
          <w:rFonts w:ascii="Times New Roman" w:hAnsi="Times New Roman" w:cs="Times New Roman"/>
          <w:bCs/>
        </w:rPr>
        <w:t>s</w:t>
      </w:r>
      <w:r w:rsidRPr="00911F66">
        <w:rPr>
          <w:rFonts w:ascii="Times New Roman" w:hAnsi="Times New Roman" w:cs="Times New Roman"/>
          <w:bCs/>
        </w:rPr>
        <w:t xml:space="preserve">avivaldybės administracija vienašališkai nutraukia </w:t>
      </w:r>
      <w:r w:rsidR="00F44AA6">
        <w:rPr>
          <w:rFonts w:ascii="Times New Roman" w:hAnsi="Times New Roman" w:cs="Times New Roman"/>
          <w:bCs/>
        </w:rPr>
        <w:t>S</w:t>
      </w:r>
      <w:r w:rsidRPr="00911F66">
        <w:rPr>
          <w:rFonts w:ascii="Times New Roman" w:hAnsi="Times New Roman" w:cs="Times New Roman"/>
          <w:bCs/>
        </w:rPr>
        <w:t>utartį, K</w:t>
      </w:r>
      <w:r w:rsidRPr="00911F66">
        <w:rPr>
          <w:rFonts w:ascii="Times New Roman" w:hAnsi="Times New Roman" w:cs="Times New Roman"/>
        </w:rPr>
        <w:t xml:space="preserve">omisija turi teisę siūlyti pasirašyti šią </w:t>
      </w:r>
      <w:r w:rsidR="00F44AA6">
        <w:rPr>
          <w:rFonts w:ascii="Times New Roman" w:hAnsi="Times New Roman" w:cs="Times New Roman"/>
        </w:rPr>
        <w:t>S</w:t>
      </w:r>
      <w:r w:rsidRPr="00911F66">
        <w:rPr>
          <w:rFonts w:ascii="Times New Roman" w:hAnsi="Times New Roman" w:cs="Times New Roman"/>
        </w:rPr>
        <w:t xml:space="preserve">utartį kitam </w:t>
      </w:r>
      <w:r w:rsidR="00F44AA6">
        <w:rPr>
          <w:rFonts w:ascii="Times New Roman" w:hAnsi="Times New Roman" w:cs="Times New Roman"/>
        </w:rPr>
        <w:t>K</w:t>
      </w:r>
      <w:r w:rsidRPr="00911F66">
        <w:rPr>
          <w:rFonts w:ascii="Times New Roman" w:hAnsi="Times New Roman" w:cs="Times New Roman"/>
        </w:rPr>
        <w:t xml:space="preserve">onkurso dalyviui, kurio pasiūlymas pagal nustatytą pasiūlymų eilę yra pirmas po </w:t>
      </w:r>
      <w:r w:rsidR="00911F66" w:rsidRPr="00911F66">
        <w:rPr>
          <w:rFonts w:ascii="Times New Roman" w:hAnsi="Times New Roman" w:cs="Times New Roman"/>
        </w:rPr>
        <w:t>K</w:t>
      </w:r>
      <w:r w:rsidRPr="00911F66">
        <w:rPr>
          <w:rFonts w:ascii="Times New Roman" w:hAnsi="Times New Roman" w:cs="Times New Roman"/>
        </w:rPr>
        <w:t xml:space="preserve">onkurso laimėtojo, pageidavusiam įrengti ir eksploatuoti elektromobilių įkrovimo prieigas tose pačiose vietose, arba tokio nesant skelbti naują </w:t>
      </w:r>
      <w:r w:rsidR="00F44AA6">
        <w:rPr>
          <w:rFonts w:ascii="Times New Roman" w:hAnsi="Times New Roman" w:cs="Times New Roman"/>
        </w:rPr>
        <w:t>k</w:t>
      </w:r>
      <w:r w:rsidRPr="00911F66">
        <w:rPr>
          <w:rFonts w:ascii="Times New Roman" w:hAnsi="Times New Roman" w:cs="Times New Roman"/>
        </w:rPr>
        <w:t>onkursą elektromobilių įkrovimo prieigoms įrengti.</w:t>
      </w:r>
    </w:p>
    <w:p w14:paraId="00BF1DC0" w14:textId="656DF069" w:rsidR="006D0039" w:rsidRPr="00911F66" w:rsidRDefault="006D0039" w:rsidP="00E37755">
      <w:pPr>
        <w:suppressAutoHyphens/>
        <w:spacing w:after="0" w:line="240" w:lineRule="auto"/>
        <w:jc w:val="center"/>
        <w:rPr>
          <w:rFonts w:ascii="Times New Roman" w:eastAsia="Times New Roman" w:hAnsi="Times New Roman" w:cs="Times New Roman"/>
          <w:lang w:eastAsia="ar-SA"/>
        </w:rPr>
      </w:pPr>
      <w:r w:rsidRPr="00911F66">
        <w:rPr>
          <w:rFonts w:ascii="Times New Roman" w:eastAsia="Times New Roman" w:hAnsi="Times New Roman" w:cs="Times New Roman"/>
          <w:color w:val="000000"/>
          <w:lang w:eastAsia="ar-SA"/>
        </w:rPr>
        <w:lastRenderedPageBreak/>
        <w:t>________________________________________________</w:t>
      </w:r>
    </w:p>
    <w:sectPr w:rsidR="006D0039" w:rsidRPr="00911F66" w:rsidSect="00174513">
      <w:headerReference w:type="default" r:id="rId9"/>
      <w:pgSz w:w="12240" w:h="15840"/>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7001" w14:textId="77777777" w:rsidR="00794B3E" w:rsidRDefault="00794B3E" w:rsidP="00DB7086">
      <w:pPr>
        <w:spacing w:after="0" w:line="240" w:lineRule="auto"/>
      </w:pPr>
      <w:r>
        <w:separator/>
      </w:r>
    </w:p>
  </w:endnote>
  <w:endnote w:type="continuationSeparator" w:id="0">
    <w:p w14:paraId="0FA63BD4" w14:textId="77777777" w:rsidR="00794B3E" w:rsidRDefault="00794B3E" w:rsidP="00DB7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Yu Gothic"/>
    <w:charset w:val="00"/>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89861" w14:textId="77777777" w:rsidR="00794B3E" w:rsidRDefault="00794B3E" w:rsidP="00DB7086">
      <w:pPr>
        <w:spacing w:after="0" w:line="240" w:lineRule="auto"/>
      </w:pPr>
      <w:r>
        <w:separator/>
      </w:r>
    </w:p>
  </w:footnote>
  <w:footnote w:type="continuationSeparator" w:id="0">
    <w:p w14:paraId="0DBA433B" w14:textId="77777777" w:rsidR="00794B3E" w:rsidRDefault="00794B3E" w:rsidP="00DB7086">
      <w:pPr>
        <w:spacing w:after="0" w:line="240" w:lineRule="auto"/>
      </w:pPr>
      <w:r>
        <w:continuationSeparator/>
      </w:r>
    </w:p>
  </w:footnote>
  <w:footnote w:id="1">
    <w:p w14:paraId="784E8C22" w14:textId="3A4DCDAD" w:rsidR="00F54BBD" w:rsidRPr="00F12AF3" w:rsidRDefault="00F54BBD" w:rsidP="00F54BBD">
      <w:pPr>
        <w:pStyle w:val="FootnoteText"/>
        <w:rPr>
          <w:sz w:val="18"/>
          <w:szCs w:val="18"/>
        </w:rPr>
      </w:pPr>
      <w:r w:rsidRPr="00F12AF3">
        <w:rPr>
          <w:rStyle w:val="FootnoteReference"/>
          <w:sz w:val="18"/>
          <w:szCs w:val="18"/>
        </w:rPr>
        <w:footnoteRef/>
      </w:r>
      <w:r w:rsidRPr="00F12AF3">
        <w:rPr>
          <w:sz w:val="18"/>
          <w:szCs w:val="18"/>
        </w:rPr>
        <w:t xml:space="preserve"> Terminas “ne visai patrauklios” vietos vartojamas tik šių standartinių dokumentų apimtyje ir reiškia vietas, kurios yra nutolusios nuo miesto centro ir (ar) traukos objektų ir (ar) gali turėti mažesnį įkrovimo paslaugos vartotojų srautą, todėl privačiam sektoriui nėra tiek patrauklios. Konkurso sąlygose tokios vietos gali būti vadinamos "papildomos" vietos.</w:t>
      </w:r>
    </w:p>
  </w:footnote>
  <w:footnote w:id="2">
    <w:p w14:paraId="601CC273" w14:textId="77777777" w:rsidR="00FE3088" w:rsidRPr="00F12AF3" w:rsidRDefault="00FE3088" w:rsidP="00A51991">
      <w:pPr>
        <w:pStyle w:val="pf0"/>
        <w:spacing w:before="60" w:beforeAutospacing="0" w:after="60" w:afterAutospacing="0"/>
        <w:jc w:val="both"/>
        <w:rPr>
          <w:sz w:val="18"/>
          <w:szCs w:val="18"/>
        </w:rPr>
      </w:pPr>
      <w:r w:rsidRPr="00F12AF3">
        <w:rPr>
          <w:rStyle w:val="FootnoteReference"/>
          <w:sz w:val="18"/>
          <w:szCs w:val="18"/>
        </w:rPr>
        <w:footnoteRef/>
      </w:r>
      <w:r w:rsidRPr="00F12AF3">
        <w:rPr>
          <w:sz w:val="18"/>
          <w:szCs w:val="18"/>
        </w:rPr>
        <w:t xml:space="preserve"> </w:t>
      </w:r>
      <w:r w:rsidRPr="00F12AF3">
        <w:rPr>
          <w:rStyle w:val="cf01"/>
          <w:rFonts w:ascii="Times New Roman" w:hAnsi="Times New Roman" w:cs="Times New Roman"/>
        </w:rPr>
        <w:t>Nustatant galios reikalavimus, rekomenduojama nustatyti mažiausią galimą galią, pvz., "ne mažesnė kaip xx kW" arba "didesnė kaip xx kW".</w:t>
      </w:r>
    </w:p>
    <w:p w14:paraId="42DA6CDB" w14:textId="7ECB82F6" w:rsidR="00FE3088" w:rsidRPr="00F12AF3" w:rsidRDefault="00FE3088" w:rsidP="00A51991">
      <w:pPr>
        <w:pStyle w:val="pf0"/>
        <w:spacing w:before="60" w:beforeAutospacing="0" w:after="60" w:afterAutospacing="0"/>
        <w:jc w:val="both"/>
        <w:rPr>
          <w:sz w:val="18"/>
          <w:szCs w:val="18"/>
        </w:rPr>
      </w:pPr>
      <w:r w:rsidRPr="00F12AF3">
        <w:rPr>
          <w:rStyle w:val="cf21"/>
          <w:rFonts w:ascii="Times New Roman" w:hAnsi="Times New Roman" w:cs="Times New Roman"/>
        </w:rPr>
        <w:t>Nerekomenduoja</w:t>
      </w:r>
      <w:r w:rsidR="00A51991">
        <w:rPr>
          <w:rStyle w:val="cf21"/>
          <w:rFonts w:ascii="Times New Roman" w:hAnsi="Times New Roman" w:cs="Times New Roman"/>
        </w:rPr>
        <w:t>ma</w:t>
      </w:r>
      <w:r w:rsidRPr="00F12AF3">
        <w:rPr>
          <w:rStyle w:val="cf21"/>
          <w:rFonts w:ascii="Times New Roman" w:hAnsi="Times New Roman" w:cs="Times New Roman"/>
        </w:rPr>
        <w:t xml:space="preserve"> nurodyti apatinę ir viršutinę galios ribas, pvz.: "didesnės kaip 22 kW, bet ne didesnės kaip 49 kW".</w:t>
      </w:r>
    </w:p>
  </w:footnote>
  <w:footnote w:id="3">
    <w:p w14:paraId="60092871" w14:textId="2D9F3096" w:rsidR="00FE3088" w:rsidRPr="00F12AF3" w:rsidRDefault="00FE3088" w:rsidP="00A51991">
      <w:pPr>
        <w:pStyle w:val="FootnoteText"/>
        <w:spacing w:before="60" w:after="60"/>
        <w:jc w:val="both"/>
        <w:rPr>
          <w:sz w:val="18"/>
          <w:szCs w:val="18"/>
        </w:rPr>
      </w:pPr>
      <w:r w:rsidRPr="00F12AF3">
        <w:rPr>
          <w:rStyle w:val="FootnoteReference"/>
          <w:sz w:val="18"/>
          <w:szCs w:val="18"/>
        </w:rPr>
        <w:footnoteRef/>
      </w:r>
      <w:r w:rsidRPr="00F12AF3">
        <w:rPr>
          <w:sz w:val="18"/>
          <w:szCs w:val="18"/>
        </w:rPr>
        <w:t xml:space="preserve"> </w:t>
      </w:r>
      <w:r w:rsidRPr="00F12AF3">
        <w:rPr>
          <w:rStyle w:val="cf01"/>
          <w:rFonts w:ascii="Times New Roman" w:hAnsi="Times New Roman" w:cs="Times New Roman"/>
        </w:rPr>
        <w:t>Rekomenduojama kartu su viešo konkurso sąlygomis pateikti aktualias ESO prijungimo sąlygas. Tai leis operatoriams iš anksto įsivertinti technines elektros tinklo galimybes. Savivaldybės ESO prijungimo sąlygų išdavimo sąnaudos gali būti padengtos per įkrovimo prieigų operavimo mokestį.</w:t>
      </w:r>
    </w:p>
  </w:footnote>
  <w:footnote w:id="4">
    <w:p w14:paraId="21563A5C" w14:textId="7B126E6B" w:rsidR="00A51991" w:rsidRPr="00013959" w:rsidRDefault="004316D6" w:rsidP="00A51991">
      <w:pPr>
        <w:pStyle w:val="pf0"/>
        <w:spacing w:before="0" w:beforeAutospacing="0" w:after="0" w:afterAutospacing="0"/>
        <w:rPr>
          <w:sz w:val="18"/>
          <w:szCs w:val="18"/>
        </w:rPr>
      </w:pPr>
      <w:r w:rsidRPr="00F12AF3">
        <w:rPr>
          <w:rStyle w:val="FootnoteReference"/>
          <w:sz w:val="18"/>
          <w:szCs w:val="18"/>
        </w:rPr>
        <w:footnoteRef/>
      </w:r>
      <w:r w:rsidRPr="00F12AF3">
        <w:rPr>
          <w:sz w:val="18"/>
          <w:szCs w:val="18"/>
        </w:rPr>
        <w:t xml:space="preserve"> </w:t>
      </w:r>
      <w:r w:rsidRPr="00013959">
        <w:rPr>
          <w:color w:val="00B050"/>
          <w:sz w:val="18"/>
          <w:szCs w:val="18"/>
          <w:lang w:eastAsia="ar-SA"/>
        </w:rPr>
        <w:t>Rekomenduojama įrengimo terminą nustatyti atsižvelgiant į atliktos rinkos konsultacijos rezultatus</w:t>
      </w:r>
      <w:r w:rsidRPr="00F12AF3">
        <w:rPr>
          <w:sz w:val="18"/>
          <w:szCs w:val="18"/>
        </w:rPr>
        <w:t xml:space="preserve">. </w:t>
      </w:r>
      <w:r w:rsidRPr="00013959">
        <w:rPr>
          <w:rFonts w:eastAsiaTheme="minorHAnsi"/>
          <w:color w:val="4472C4" w:themeColor="accent1"/>
          <w:sz w:val="18"/>
          <w:szCs w:val="18"/>
          <w:lang w:eastAsia="en-US"/>
        </w:rPr>
        <w:t>Savivaldybių apklausos rezultatai atskleidė, kad dažniausiai nustatomas terminas yra 10 metų su galimybę pratęsti dar 5 metams. Gali būti nustatyta, kad terminą pratęsti galima 2 kartus.</w:t>
      </w:r>
      <w:r w:rsidR="00A51991" w:rsidRPr="00013959">
        <w:rPr>
          <w:rFonts w:eastAsiaTheme="minorHAnsi"/>
          <w:color w:val="4472C4" w:themeColor="accent1"/>
          <w:sz w:val="18"/>
          <w:szCs w:val="18"/>
          <w:lang w:eastAsia="en-US"/>
        </w:rPr>
        <w:t xml:space="preserve"> </w:t>
      </w:r>
      <w:r w:rsidRPr="00013959">
        <w:rPr>
          <w:rFonts w:eastAsiaTheme="minorHAnsi"/>
          <w:color w:val="4472C4" w:themeColor="accent1"/>
          <w:sz w:val="18"/>
          <w:szCs w:val="18"/>
          <w:lang w:eastAsia="en-US"/>
        </w:rPr>
        <w:t>Yra ir atvejų, kuomet savivaldybių viešuosiuose konkursuose nustatomas 15 metų terminas su galimybę pratęsti dar 10 metų.</w:t>
      </w:r>
    </w:p>
  </w:footnote>
  <w:footnote w:id="5">
    <w:p w14:paraId="01622188" w14:textId="4D9660B6" w:rsidR="00A51991" w:rsidRPr="00A51991" w:rsidRDefault="00A51991">
      <w:pPr>
        <w:pStyle w:val="FootnoteText"/>
        <w:rPr>
          <w:color w:val="FF0000"/>
        </w:rPr>
      </w:pPr>
      <w:r w:rsidRPr="00A51991">
        <w:rPr>
          <w:rStyle w:val="FootnoteReference"/>
          <w:color w:val="000000" w:themeColor="text1"/>
          <w:sz w:val="18"/>
          <w:szCs w:val="18"/>
        </w:rPr>
        <w:footnoteRef/>
      </w:r>
      <w:r w:rsidRPr="00A51991">
        <w:rPr>
          <w:color w:val="000000" w:themeColor="text1"/>
          <w:sz w:val="18"/>
          <w:szCs w:val="18"/>
        </w:rPr>
        <w:t xml:space="preserve"> </w:t>
      </w:r>
      <w:r w:rsidRPr="00A51991">
        <w:rPr>
          <w:color w:val="FF0000"/>
          <w:sz w:val="18"/>
          <w:szCs w:val="18"/>
        </w:rPr>
        <w:t>Taikytina tuo atveju, jeigu Lietuvos Respublikos susisiekimo ministerijos svetainėje bus sukurta skelbiamų viešų konkursų skiltis.</w:t>
      </w:r>
    </w:p>
  </w:footnote>
  <w:footnote w:id="6">
    <w:p w14:paraId="7E69CC16" w14:textId="759EC826" w:rsidR="00F12AF3" w:rsidRPr="0082104A" w:rsidRDefault="00F12AF3" w:rsidP="0082104A">
      <w:pPr>
        <w:pStyle w:val="FootnoteText"/>
        <w:jc w:val="both"/>
        <w:rPr>
          <w:color w:val="4472C4" w:themeColor="accent1"/>
          <w:sz w:val="18"/>
          <w:szCs w:val="18"/>
        </w:rPr>
      </w:pPr>
      <w:r w:rsidRPr="00F12AF3">
        <w:rPr>
          <w:rStyle w:val="FootnoteReference"/>
          <w:sz w:val="18"/>
          <w:szCs w:val="18"/>
        </w:rPr>
        <w:footnoteRef/>
      </w:r>
      <w:r w:rsidRPr="00F12AF3">
        <w:rPr>
          <w:sz w:val="18"/>
          <w:szCs w:val="18"/>
        </w:rPr>
        <w:t xml:space="preserve"> </w:t>
      </w:r>
      <w:r w:rsidRPr="0082104A">
        <w:rPr>
          <w:color w:val="4472C4" w:themeColor="accent1"/>
          <w:sz w:val="18"/>
          <w:szCs w:val="18"/>
        </w:rPr>
        <w:t>Minimali kaina nustatoma kiekvienoje savivaldybėje individualiai</w:t>
      </w:r>
      <w:r w:rsidRPr="00F12AF3">
        <w:rPr>
          <w:sz w:val="18"/>
          <w:szCs w:val="18"/>
        </w:rPr>
        <w:t xml:space="preserve">. </w:t>
      </w:r>
      <w:r w:rsidRPr="0082104A">
        <w:rPr>
          <w:color w:val="FF0000"/>
          <w:sz w:val="18"/>
          <w:szCs w:val="18"/>
        </w:rPr>
        <w:t>Svarbu, kad Savivaldybės tikslas neturėtų būti gauti kuo didesnį operavimo mokestį</w:t>
      </w:r>
      <w:r w:rsidRPr="00F12AF3">
        <w:rPr>
          <w:sz w:val="18"/>
          <w:szCs w:val="18"/>
        </w:rPr>
        <w:t xml:space="preserve">. </w:t>
      </w:r>
      <w:r w:rsidRPr="0082104A">
        <w:rPr>
          <w:color w:val="4472C4" w:themeColor="accent1"/>
          <w:sz w:val="18"/>
          <w:szCs w:val="18"/>
        </w:rPr>
        <w:t>Operavimo mokesčio kriterijus gali būti nustatomas tik siekiant palyginti pasiūlymus, jei konkurencija dėl įrengimo vietos yra.</w:t>
      </w:r>
    </w:p>
  </w:footnote>
  <w:footnote w:id="7">
    <w:p w14:paraId="7C101173" w14:textId="3F2829F0" w:rsidR="00F12AF3" w:rsidRPr="00F12AF3" w:rsidRDefault="00F12AF3" w:rsidP="0082104A">
      <w:pPr>
        <w:pStyle w:val="FootnoteText"/>
        <w:jc w:val="both"/>
        <w:rPr>
          <w:sz w:val="18"/>
          <w:szCs w:val="18"/>
        </w:rPr>
      </w:pPr>
      <w:r w:rsidRPr="00F12AF3">
        <w:rPr>
          <w:rStyle w:val="FootnoteReference"/>
          <w:sz w:val="18"/>
          <w:szCs w:val="18"/>
        </w:rPr>
        <w:footnoteRef/>
      </w:r>
      <w:r w:rsidRPr="00F12AF3">
        <w:rPr>
          <w:sz w:val="18"/>
          <w:szCs w:val="18"/>
        </w:rPr>
        <w:t xml:space="preserve"> </w:t>
      </w:r>
      <w:r w:rsidRPr="00F12AF3">
        <w:rPr>
          <w:rFonts w:eastAsiaTheme="minorHAnsi"/>
          <w:sz w:val="18"/>
          <w:szCs w:val="18"/>
          <w:lang w:eastAsia="en-US"/>
        </w:rPr>
        <w:t>Lyginamąjį svorį nustatyti atsižvelgiant į tai, kokia reikšmė vertinimo kriterijui suteikiama. Jei nustatomas tik vienas vertinimo kriterijus, lyginamasis svoris turi būti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EE81" w14:textId="4E2F4871" w:rsidR="00DB7086" w:rsidRPr="003D2F95" w:rsidRDefault="00DB7086" w:rsidP="003D2F95">
    <w:pPr>
      <w:pStyle w:val="Header"/>
      <w:tabs>
        <w:tab w:val="center" w:pos="4986"/>
        <w:tab w:val="left" w:pos="5580"/>
      </w:tabs>
      <w:rPr>
        <w:rFonts w:ascii="Times New Roman" w:hAnsi="Times New Roman" w:cs="Times New Roman"/>
        <w:sz w:val="24"/>
        <w:szCs w:val="24"/>
      </w:rPr>
    </w:pPr>
  </w:p>
  <w:p w14:paraId="2400BFAE" w14:textId="77777777" w:rsidR="00DB7086" w:rsidRDefault="00DB7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6399"/>
    <w:multiLevelType w:val="multilevel"/>
    <w:tmpl w:val="42C4C87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1" w15:restartNumberingAfterBreak="0">
    <w:nsid w:val="1957433F"/>
    <w:multiLevelType w:val="multilevel"/>
    <w:tmpl w:val="7186A426"/>
    <w:lvl w:ilvl="0">
      <w:start w:val="1"/>
      <w:numFmt w:val="decimal"/>
      <w:lvlText w:val="%1."/>
      <w:lvlJc w:val="left"/>
      <w:pPr>
        <w:ind w:left="360" w:hanging="360"/>
      </w:pPr>
      <w:rPr>
        <w:b w:val="0"/>
        <w:bCs w:val="0"/>
        <w:strike w:val="0"/>
        <w:color w:val="auto"/>
        <w:u w:val="none"/>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D26EE"/>
    <w:multiLevelType w:val="hybridMultilevel"/>
    <w:tmpl w:val="56266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775448"/>
    <w:multiLevelType w:val="hybridMultilevel"/>
    <w:tmpl w:val="423A1D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F6A32"/>
    <w:multiLevelType w:val="hybridMultilevel"/>
    <w:tmpl w:val="58701F3C"/>
    <w:lvl w:ilvl="0" w:tplc="1F9E3A06">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E41B1"/>
    <w:multiLevelType w:val="hybridMultilevel"/>
    <w:tmpl w:val="B22CE788"/>
    <w:lvl w:ilvl="0" w:tplc="B1B630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2977C4"/>
    <w:multiLevelType w:val="multilevel"/>
    <w:tmpl w:val="9EEC29A8"/>
    <w:lvl w:ilvl="0">
      <w:start w:val="1"/>
      <w:numFmt w:val="decimal"/>
      <w:lvlText w:val="%1."/>
      <w:lvlJc w:val="left"/>
      <w:pPr>
        <w:ind w:left="2175" w:hanging="615"/>
      </w:pPr>
      <w:rPr>
        <w:rFonts w:hint="default"/>
      </w:rPr>
    </w:lvl>
    <w:lvl w:ilvl="1">
      <w:start w:val="1"/>
      <w:numFmt w:val="decimal"/>
      <w:isLgl/>
      <w:lvlText w:val="%1.%2."/>
      <w:lvlJc w:val="left"/>
      <w:pPr>
        <w:ind w:left="3022" w:hanging="480"/>
      </w:pPr>
      <w:rPr>
        <w:rFonts w:hint="default"/>
      </w:rPr>
    </w:lvl>
    <w:lvl w:ilvl="2">
      <w:start w:val="1"/>
      <w:numFmt w:val="decimal"/>
      <w:isLgl/>
      <w:lvlText w:val="%1.%2.%3."/>
      <w:lvlJc w:val="left"/>
      <w:pPr>
        <w:ind w:left="269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7" w15:restartNumberingAfterBreak="0">
    <w:nsid w:val="54B8608D"/>
    <w:multiLevelType w:val="hybridMultilevel"/>
    <w:tmpl w:val="B3E8535E"/>
    <w:lvl w:ilvl="0" w:tplc="B17C6452">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050827">
    <w:abstractNumId w:val="0"/>
  </w:num>
  <w:num w:numId="2" w16cid:durableId="757289938">
    <w:abstractNumId w:val="2"/>
  </w:num>
  <w:num w:numId="3" w16cid:durableId="307824447">
    <w:abstractNumId w:val="3"/>
  </w:num>
  <w:num w:numId="4" w16cid:durableId="991058399">
    <w:abstractNumId w:val="1"/>
  </w:num>
  <w:num w:numId="5" w16cid:durableId="282422361">
    <w:abstractNumId w:val="5"/>
  </w:num>
  <w:num w:numId="6" w16cid:durableId="1473861167">
    <w:abstractNumId w:val="7"/>
  </w:num>
  <w:num w:numId="7" w16cid:durableId="1810125629">
    <w:abstractNumId w:val="4"/>
  </w:num>
  <w:num w:numId="8" w16cid:durableId="96208178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87"/>
    <w:rsid w:val="00001E0E"/>
    <w:rsid w:val="00013959"/>
    <w:rsid w:val="00024FA6"/>
    <w:rsid w:val="00027474"/>
    <w:rsid w:val="0002753B"/>
    <w:rsid w:val="000316A5"/>
    <w:rsid w:val="000326F7"/>
    <w:rsid w:val="0003344F"/>
    <w:rsid w:val="00033B91"/>
    <w:rsid w:val="000347D1"/>
    <w:rsid w:val="00036F93"/>
    <w:rsid w:val="00043E88"/>
    <w:rsid w:val="00045FA0"/>
    <w:rsid w:val="00046901"/>
    <w:rsid w:val="000534A5"/>
    <w:rsid w:val="00054787"/>
    <w:rsid w:val="00056D01"/>
    <w:rsid w:val="000611C2"/>
    <w:rsid w:val="000630F7"/>
    <w:rsid w:val="000708B3"/>
    <w:rsid w:val="0007719A"/>
    <w:rsid w:val="0007721C"/>
    <w:rsid w:val="00077F7E"/>
    <w:rsid w:val="000825E9"/>
    <w:rsid w:val="00093B2F"/>
    <w:rsid w:val="0009413D"/>
    <w:rsid w:val="0009458D"/>
    <w:rsid w:val="00095365"/>
    <w:rsid w:val="00095C37"/>
    <w:rsid w:val="000965BC"/>
    <w:rsid w:val="000A516A"/>
    <w:rsid w:val="000C030B"/>
    <w:rsid w:val="000C25BA"/>
    <w:rsid w:val="000C5FAE"/>
    <w:rsid w:val="000C63CD"/>
    <w:rsid w:val="000D16BE"/>
    <w:rsid w:val="000D2023"/>
    <w:rsid w:val="000D52B5"/>
    <w:rsid w:val="000E4B10"/>
    <w:rsid w:val="000E6A8D"/>
    <w:rsid w:val="000E7E40"/>
    <w:rsid w:val="000F60AF"/>
    <w:rsid w:val="00101AEE"/>
    <w:rsid w:val="00104B79"/>
    <w:rsid w:val="00105B87"/>
    <w:rsid w:val="00106140"/>
    <w:rsid w:val="00110C1E"/>
    <w:rsid w:val="00113D18"/>
    <w:rsid w:val="00116AA2"/>
    <w:rsid w:val="00116BC3"/>
    <w:rsid w:val="00124EFE"/>
    <w:rsid w:val="00125D91"/>
    <w:rsid w:val="00126167"/>
    <w:rsid w:val="00127C52"/>
    <w:rsid w:val="00127EF5"/>
    <w:rsid w:val="00134110"/>
    <w:rsid w:val="00137FF7"/>
    <w:rsid w:val="00151B3F"/>
    <w:rsid w:val="00154416"/>
    <w:rsid w:val="00174513"/>
    <w:rsid w:val="00176103"/>
    <w:rsid w:val="00180246"/>
    <w:rsid w:val="00184E4B"/>
    <w:rsid w:val="00185DF1"/>
    <w:rsid w:val="00187738"/>
    <w:rsid w:val="00191089"/>
    <w:rsid w:val="00197823"/>
    <w:rsid w:val="00197BB0"/>
    <w:rsid w:val="001A4788"/>
    <w:rsid w:val="001B4D6C"/>
    <w:rsid w:val="001B588A"/>
    <w:rsid w:val="001D0BF8"/>
    <w:rsid w:val="001D6411"/>
    <w:rsid w:val="001E1793"/>
    <w:rsid w:val="001E26CB"/>
    <w:rsid w:val="001F1661"/>
    <w:rsid w:val="001F3D21"/>
    <w:rsid w:val="001F6224"/>
    <w:rsid w:val="0020378D"/>
    <w:rsid w:val="00206066"/>
    <w:rsid w:val="00210427"/>
    <w:rsid w:val="0021269F"/>
    <w:rsid w:val="00216086"/>
    <w:rsid w:val="00220892"/>
    <w:rsid w:val="002259FB"/>
    <w:rsid w:val="00230461"/>
    <w:rsid w:val="00233398"/>
    <w:rsid w:val="0023474D"/>
    <w:rsid w:val="00236A07"/>
    <w:rsid w:val="00254935"/>
    <w:rsid w:val="0025549B"/>
    <w:rsid w:val="00256B2F"/>
    <w:rsid w:val="00260BA2"/>
    <w:rsid w:val="00260EFE"/>
    <w:rsid w:val="00261A7D"/>
    <w:rsid w:val="002718D8"/>
    <w:rsid w:val="00276FA8"/>
    <w:rsid w:val="002833E8"/>
    <w:rsid w:val="00284DAE"/>
    <w:rsid w:val="00290FE4"/>
    <w:rsid w:val="00295BD2"/>
    <w:rsid w:val="002A0104"/>
    <w:rsid w:val="002B14B5"/>
    <w:rsid w:val="002B6462"/>
    <w:rsid w:val="002B669D"/>
    <w:rsid w:val="002B7857"/>
    <w:rsid w:val="002C3CD7"/>
    <w:rsid w:val="002C65FD"/>
    <w:rsid w:val="002D6EB5"/>
    <w:rsid w:val="002F65E0"/>
    <w:rsid w:val="00301131"/>
    <w:rsid w:val="003019AC"/>
    <w:rsid w:val="00313B75"/>
    <w:rsid w:val="00316C8A"/>
    <w:rsid w:val="00327092"/>
    <w:rsid w:val="0033575D"/>
    <w:rsid w:val="00335FA7"/>
    <w:rsid w:val="003361AD"/>
    <w:rsid w:val="00340013"/>
    <w:rsid w:val="00343B8C"/>
    <w:rsid w:val="00346360"/>
    <w:rsid w:val="0035113B"/>
    <w:rsid w:val="003612BC"/>
    <w:rsid w:val="00361B3A"/>
    <w:rsid w:val="00365945"/>
    <w:rsid w:val="00366B78"/>
    <w:rsid w:val="00366E64"/>
    <w:rsid w:val="00371D98"/>
    <w:rsid w:val="00372036"/>
    <w:rsid w:val="00374457"/>
    <w:rsid w:val="003762D9"/>
    <w:rsid w:val="003802B6"/>
    <w:rsid w:val="003861B4"/>
    <w:rsid w:val="00386C76"/>
    <w:rsid w:val="00396351"/>
    <w:rsid w:val="003A744C"/>
    <w:rsid w:val="003A7E12"/>
    <w:rsid w:val="003C1223"/>
    <w:rsid w:val="003C17B7"/>
    <w:rsid w:val="003D2F95"/>
    <w:rsid w:val="003D3ADA"/>
    <w:rsid w:val="003D5F7C"/>
    <w:rsid w:val="003D70D4"/>
    <w:rsid w:val="003E27CF"/>
    <w:rsid w:val="003F111F"/>
    <w:rsid w:val="003F5D00"/>
    <w:rsid w:val="00402300"/>
    <w:rsid w:val="0040389F"/>
    <w:rsid w:val="00413B0D"/>
    <w:rsid w:val="0041420D"/>
    <w:rsid w:val="00415A36"/>
    <w:rsid w:val="004206AB"/>
    <w:rsid w:val="00420FF7"/>
    <w:rsid w:val="00423AF4"/>
    <w:rsid w:val="004255C4"/>
    <w:rsid w:val="004316D6"/>
    <w:rsid w:val="004322BB"/>
    <w:rsid w:val="0043353C"/>
    <w:rsid w:val="00440702"/>
    <w:rsid w:val="00441881"/>
    <w:rsid w:val="00447426"/>
    <w:rsid w:val="00450A16"/>
    <w:rsid w:val="00451411"/>
    <w:rsid w:val="004540F8"/>
    <w:rsid w:val="004613B1"/>
    <w:rsid w:val="004619D5"/>
    <w:rsid w:val="00463C29"/>
    <w:rsid w:val="00484B29"/>
    <w:rsid w:val="0049034D"/>
    <w:rsid w:val="004904C2"/>
    <w:rsid w:val="00492E33"/>
    <w:rsid w:val="004939E1"/>
    <w:rsid w:val="004A1D0B"/>
    <w:rsid w:val="004A6038"/>
    <w:rsid w:val="004B1532"/>
    <w:rsid w:val="004B56EA"/>
    <w:rsid w:val="004B6A98"/>
    <w:rsid w:val="004C5CDE"/>
    <w:rsid w:val="004C7621"/>
    <w:rsid w:val="004D02BE"/>
    <w:rsid w:val="004D3A6C"/>
    <w:rsid w:val="004E34B7"/>
    <w:rsid w:val="004E373B"/>
    <w:rsid w:val="00505105"/>
    <w:rsid w:val="00506177"/>
    <w:rsid w:val="00511FCC"/>
    <w:rsid w:val="005130EE"/>
    <w:rsid w:val="005133C1"/>
    <w:rsid w:val="00513518"/>
    <w:rsid w:val="0051541D"/>
    <w:rsid w:val="0051723F"/>
    <w:rsid w:val="0053239F"/>
    <w:rsid w:val="0054105B"/>
    <w:rsid w:val="005449FA"/>
    <w:rsid w:val="005479B0"/>
    <w:rsid w:val="00550B78"/>
    <w:rsid w:val="00551CE6"/>
    <w:rsid w:val="00553997"/>
    <w:rsid w:val="0056221A"/>
    <w:rsid w:val="00562285"/>
    <w:rsid w:val="0057237F"/>
    <w:rsid w:val="00573F20"/>
    <w:rsid w:val="00574BDE"/>
    <w:rsid w:val="00574D5F"/>
    <w:rsid w:val="00574F18"/>
    <w:rsid w:val="00580775"/>
    <w:rsid w:val="005826E2"/>
    <w:rsid w:val="00583FD9"/>
    <w:rsid w:val="005853BE"/>
    <w:rsid w:val="00591FC3"/>
    <w:rsid w:val="005B1BE6"/>
    <w:rsid w:val="005C303C"/>
    <w:rsid w:val="005C5A96"/>
    <w:rsid w:val="005C5C9D"/>
    <w:rsid w:val="005D1600"/>
    <w:rsid w:val="005D4F10"/>
    <w:rsid w:val="005D510E"/>
    <w:rsid w:val="005D619F"/>
    <w:rsid w:val="005D63AB"/>
    <w:rsid w:val="005E01F8"/>
    <w:rsid w:val="005E2FD6"/>
    <w:rsid w:val="005E5755"/>
    <w:rsid w:val="005F0323"/>
    <w:rsid w:val="005F1075"/>
    <w:rsid w:val="005F2391"/>
    <w:rsid w:val="006015C9"/>
    <w:rsid w:val="00604C79"/>
    <w:rsid w:val="00612B8C"/>
    <w:rsid w:val="006178E9"/>
    <w:rsid w:val="00621F20"/>
    <w:rsid w:val="0062620F"/>
    <w:rsid w:val="00627A3B"/>
    <w:rsid w:val="0063353A"/>
    <w:rsid w:val="006376DC"/>
    <w:rsid w:val="00637E48"/>
    <w:rsid w:val="006427B3"/>
    <w:rsid w:val="00645FC5"/>
    <w:rsid w:val="0065170F"/>
    <w:rsid w:val="00652E27"/>
    <w:rsid w:val="00663756"/>
    <w:rsid w:val="00665990"/>
    <w:rsid w:val="006706EA"/>
    <w:rsid w:val="006708BB"/>
    <w:rsid w:val="00677E7D"/>
    <w:rsid w:val="0068785E"/>
    <w:rsid w:val="00690452"/>
    <w:rsid w:val="00691EA1"/>
    <w:rsid w:val="00696573"/>
    <w:rsid w:val="006968B8"/>
    <w:rsid w:val="006A4A72"/>
    <w:rsid w:val="006B0C02"/>
    <w:rsid w:val="006B3CB9"/>
    <w:rsid w:val="006B433B"/>
    <w:rsid w:val="006B4398"/>
    <w:rsid w:val="006B78EF"/>
    <w:rsid w:val="006C089C"/>
    <w:rsid w:val="006C21F1"/>
    <w:rsid w:val="006C2403"/>
    <w:rsid w:val="006C676E"/>
    <w:rsid w:val="006D0039"/>
    <w:rsid w:val="006D6E1E"/>
    <w:rsid w:val="006E35DC"/>
    <w:rsid w:val="006F64D1"/>
    <w:rsid w:val="006F68D3"/>
    <w:rsid w:val="007024A3"/>
    <w:rsid w:val="0071060C"/>
    <w:rsid w:val="00723EEC"/>
    <w:rsid w:val="00724F4F"/>
    <w:rsid w:val="00725BC9"/>
    <w:rsid w:val="00734A63"/>
    <w:rsid w:val="00736980"/>
    <w:rsid w:val="00741B18"/>
    <w:rsid w:val="00741D44"/>
    <w:rsid w:val="0075085B"/>
    <w:rsid w:val="007529F8"/>
    <w:rsid w:val="00753640"/>
    <w:rsid w:val="00762E4F"/>
    <w:rsid w:val="0076362D"/>
    <w:rsid w:val="007653BC"/>
    <w:rsid w:val="00765DE1"/>
    <w:rsid w:val="007662E8"/>
    <w:rsid w:val="0077181C"/>
    <w:rsid w:val="00771D61"/>
    <w:rsid w:val="00776486"/>
    <w:rsid w:val="00781711"/>
    <w:rsid w:val="00782CAD"/>
    <w:rsid w:val="00784412"/>
    <w:rsid w:val="007848A9"/>
    <w:rsid w:val="00791054"/>
    <w:rsid w:val="00792264"/>
    <w:rsid w:val="00794B3E"/>
    <w:rsid w:val="007A6306"/>
    <w:rsid w:val="007A7795"/>
    <w:rsid w:val="007A7F44"/>
    <w:rsid w:val="007B34A7"/>
    <w:rsid w:val="007B564D"/>
    <w:rsid w:val="007B6931"/>
    <w:rsid w:val="007B7846"/>
    <w:rsid w:val="007C0A1E"/>
    <w:rsid w:val="007C1D61"/>
    <w:rsid w:val="007C65BC"/>
    <w:rsid w:val="007D10A6"/>
    <w:rsid w:val="007D5B4C"/>
    <w:rsid w:val="007E2F67"/>
    <w:rsid w:val="007E4F31"/>
    <w:rsid w:val="007E5F07"/>
    <w:rsid w:val="007E715C"/>
    <w:rsid w:val="007E7D6C"/>
    <w:rsid w:val="007F0A96"/>
    <w:rsid w:val="007F1DD3"/>
    <w:rsid w:val="008058AA"/>
    <w:rsid w:val="0081096F"/>
    <w:rsid w:val="00816D4C"/>
    <w:rsid w:val="0081775F"/>
    <w:rsid w:val="0082104A"/>
    <w:rsid w:val="00821E82"/>
    <w:rsid w:val="00823C39"/>
    <w:rsid w:val="008275EE"/>
    <w:rsid w:val="00834AB6"/>
    <w:rsid w:val="00841D48"/>
    <w:rsid w:val="0084409F"/>
    <w:rsid w:val="00851D64"/>
    <w:rsid w:val="00855AB6"/>
    <w:rsid w:val="00856DDE"/>
    <w:rsid w:val="00857071"/>
    <w:rsid w:val="00861BC5"/>
    <w:rsid w:val="00865F82"/>
    <w:rsid w:val="00874F18"/>
    <w:rsid w:val="00880203"/>
    <w:rsid w:val="00881B24"/>
    <w:rsid w:val="00887872"/>
    <w:rsid w:val="00896722"/>
    <w:rsid w:val="008A09EB"/>
    <w:rsid w:val="008A4F45"/>
    <w:rsid w:val="008B524D"/>
    <w:rsid w:val="008C0BA6"/>
    <w:rsid w:val="008C55A9"/>
    <w:rsid w:val="008E6A78"/>
    <w:rsid w:val="008E6FE7"/>
    <w:rsid w:val="008F113B"/>
    <w:rsid w:val="008F48FD"/>
    <w:rsid w:val="008F6832"/>
    <w:rsid w:val="00905C55"/>
    <w:rsid w:val="009116ED"/>
    <w:rsid w:val="00911F66"/>
    <w:rsid w:val="00912029"/>
    <w:rsid w:val="00913C0D"/>
    <w:rsid w:val="00916545"/>
    <w:rsid w:val="00917A52"/>
    <w:rsid w:val="00922733"/>
    <w:rsid w:val="009230FD"/>
    <w:rsid w:val="00932B51"/>
    <w:rsid w:val="00936EA8"/>
    <w:rsid w:val="00937A2A"/>
    <w:rsid w:val="0094645B"/>
    <w:rsid w:val="00946CD6"/>
    <w:rsid w:val="0095034E"/>
    <w:rsid w:val="009507D1"/>
    <w:rsid w:val="0095354B"/>
    <w:rsid w:val="00953BE1"/>
    <w:rsid w:val="00960BB0"/>
    <w:rsid w:val="00962296"/>
    <w:rsid w:val="009679FB"/>
    <w:rsid w:val="0097560F"/>
    <w:rsid w:val="009843C0"/>
    <w:rsid w:val="0098707D"/>
    <w:rsid w:val="00987DEF"/>
    <w:rsid w:val="0099695F"/>
    <w:rsid w:val="00997466"/>
    <w:rsid w:val="009A285A"/>
    <w:rsid w:val="009A5ED9"/>
    <w:rsid w:val="009B0BE2"/>
    <w:rsid w:val="009B199F"/>
    <w:rsid w:val="009B3469"/>
    <w:rsid w:val="009B5691"/>
    <w:rsid w:val="009C367A"/>
    <w:rsid w:val="009C6514"/>
    <w:rsid w:val="009D02A1"/>
    <w:rsid w:val="009D197D"/>
    <w:rsid w:val="009D21DD"/>
    <w:rsid w:val="009D5FE8"/>
    <w:rsid w:val="009E0163"/>
    <w:rsid w:val="009E6631"/>
    <w:rsid w:val="009F502B"/>
    <w:rsid w:val="00A04770"/>
    <w:rsid w:val="00A04A85"/>
    <w:rsid w:val="00A10587"/>
    <w:rsid w:val="00A1112E"/>
    <w:rsid w:val="00A1786C"/>
    <w:rsid w:val="00A230F7"/>
    <w:rsid w:val="00A23A15"/>
    <w:rsid w:val="00A24F0C"/>
    <w:rsid w:val="00A27043"/>
    <w:rsid w:val="00A30CB8"/>
    <w:rsid w:val="00A313E3"/>
    <w:rsid w:val="00A33319"/>
    <w:rsid w:val="00A46474"/>
    <w:rsid w:val="00A50F7B"/>
    <w:rsid w:val="00A51991"/>
    <w:rsid w:val="00A51F02"/>
    <w:rsid w:val="00A54431"/>
    <w:rsid w:val="00A547A4"/>
    <w:rsid w:val="00A568E3"/>
    <w:rsid w:val="00A57DE9"/>
    <w:rsid w:val="00A602C3"/>
    <w:rsid w:val="00A60DD7"/>
    <w:rsid w:val="00A630F8"/>
    <w:rsid w:val="00A65993"/>
    <w:rsid w:val="00A700D3"/>
    <w:rsid w:val="00A712FF"/>
    <w:rsid w:val="00A723CD"/>
    <w:rsid w:val="00A74CBB"/>
    <w:rsid w:val="00A80378"/>
    <w:rsid w:val="00A8320B"/>
    <w:rsid w:val="00A84894"/>
    <w:rsid w:val="00A84E25"/>
    <w:rsid w:val="00A9783F"/>
    <w:rsid w:val="00AA238E"/>
    <w:rsid w:val="00AA38BE"/>
    <w:rsid w:val="00AA4E0E"/>
    <w:rsid w:val="00AB5194"/>
    <w:rsid w:val="00AB72E2"/>
    <w:rsid w:val="00AC4057"/>
    <w:rsid w:val="00AC703C"/>
    <w:rsid w:val="00AD0241"/>
    <w:rsid w:val="00AD0B94"/>
    <w:rsid w:val="00AD1A27"/>
    <w:rsid w:val="00AD4CB5"/>
    <w:rsid w:val="00AE5BCF"/>
    <w:rsid w:val="00AE70EE"/>
    <w:rsid w:val="00AF1E23"/>
    <w:rsid w:val="00B16575"/>
    <w:rsid w:val="00B1717C"/>
    <w:rsid w:val="00B30850"/>
    <w:rsid w:val="00B30BFC"/>
    <w:rsid w:val="00B412F9"/>
    <w:rsid w:val="00B51946"/>
    <w:rsid w:val="00B549C0"/>
    <w:rsid w:val="00B5672E"/>
    <w:rsid w:val="00B5683A"/>
    <w:rsid w:val="00B60560"/>
    <w:rsid w:val="00B62AD8"/>
    <w:rsid w:val="00B6532E"/>
    <w:rsid w:val="00B76A3B"/>
    <w:rsid w:val="00B81FED"/>
    <w:rsid w:val="00B8400E"/>
    <w:rsid w:val="00B93BC4"/>
    <w:rsid w:val="00B976BB"/>
    <w:rsid w:val="00BA0F7F"/>
    <w:rsid w:val="00BA6849"/>
    <w:rsid w:val="00BB0922"/>
    <w:rsid w:val="00BB11FF"/>
    <w:rsid w:val="00BB1732"/>
    <w:rsid w:val="00BB51DB"/>
    <w:rsid w:val="00BC00C9"/>
    <w:rsid w:val="00BC20B3"/>
    <w:rsid w:val="00BC2F38"/>
    <w:rsid w:val="00BC49A8"/>
    <w:rsid w:val="00BC4CC1"/>
    <w:rsid w:val="00BC7F05"/>
    <w:rsid w:val="00BD07E8"/>
    <w:rsid w:val="00BD13F8"/>
    <w:rsid w:val="00BE0E4A"/>
    <w:rsid w:val="00BE160E"/>
    <w:rsid w:val="00BF0631"/>
    <w:rsid w:val="00BF352A"/>
    <w:rsid w:val="00BF7FE8"/>
    <w:rsid w:val="00C02B27"/>
    <w:rsid w:val="00C04C60"/>
    <w:rsid w:val="00C106D4"/>
    <w:rsid w:val="00C1283A"/>
    <w:rsid w:val="00C14284"/>
    <w:rsid w:val="00C245F9"/>
    <w:rsid w:val="00C26477"/>
    <w:rsid w:val="00C30D5D"/>
    <w:rsid w:val="00C412AE"/>
    <w:rsid w:val="00C424BC"/>
    <w:rsid w:val="00C44A4E"/>
    <w:rsid w:val="00C44A67"/>
    <w:rsid w:val="00C45654"/>
    <w:rsid w:val="00C6152F"/>
    <w:rsid w:val="00C63A14"/>
    <w:rsid w:val="00C6483B"/>
    <w:rsid w:val="00C651FE"/>
    <w:rsid w:val="00C661DC"/>
    <w:rsid w:val="00C7203D"/>
    <w:rsid w:val="00C764A8"/>
    <w:rsid w:val="00C80D99"/>
    <w:rsid w:val="00C843C7"/>
    <w:rsid w:val="00C92734"/>
    <w:rsid w:val="00C938C5"/>
    <w:rsid w:val="00CB1425"/>
    <w:rsid w:val="00CB364B"/>
    <w:rsid w:val="00CB662B"/>
    <w:rsid w:val="00CC1301"/>
    <w:rsid w:val="00CC2877"/>
    <w:rsid w:val="00CC61BC"/>
    <w:rsid w:val="00CD13B7"/>
    <w:rsid w:val="00CD25ED"/>
    <w:rsid w:val="00CD29D8"/>
    <w:rsid w:val="00CD4B69"/>
    <w:rsid w:val="00CE429B"/>
    <w:rsid w:val="00CE67FC"/>
    <w:rsid w:val="00CE6935"/>
    <w:rsid w:val="00CF3988"/>
    <w:rsid w:val="00CF3E44"/>
    <w:rsid w:val="00D01BDD"/>
    <w:rsid w:val="00D02136"/>
    <w:rsid w:val="00D0288D"/>
    <w:rsid w:val="00D05EE9"/>
    <w:rsid w:val="00D06627"/>
    <w:rsid w:val="00D12F1E"/>
    <w:rsid w:val="00D13B1F"/>
    <w:rsid w:val="00D15140"/>
    <w:rsid w:val="00D159D4"/>
    <w:rsid w:val="00D252CE"/>
    <w:rsid w:val="00D27746"/>
    <w:rsid w:val="00D350F8"/>
    <w:rsid w:val="00D3607B"/>
    <w:rsid w:val="00D3795B"/>
    <w:rsid w:val="00D37988"/>
    <w:rsid w:val="00D400E2"/>
    <w:rsid w:val="00D5505B"/>
    <w:rsid w:val="00D83ED3"/>
    <w:rsid w:val="00D841ED"/>
    <w:rsid w:val="00D9037F"/>
    <w:rsid w:val="00D95FEB"/>
    <w:rsid w:val="00DA1171"/>
    <w:rsid w:val="00DA74F8"/>
    <w:rsid w:val="00DB6E24"/>
    <w:rsid w:val="00DB7086"/>
    <w:rsid w:val="00DB748C"/>
    <w:rsid w:val="00DC5366"/>
    <w:rsid w:val="00DD2878"/>
    <w:rsid w:val="00DD571F"/>
    <w:rsid w:val="00DD7DEF"/>
    <w:rsid w:val="00DE05D4"/>
    <w:rsid w:val="00DF3DF8"/>
    <w:rsid w:val="00DF7F35"/>
    <w:rsid w:val="00E05333"/>
    <w:rsid w:val="00E078A9"/>
    <w:rsid w:val="00E12F91"/>
    <w:rsid w:val="00E1550F"/>
    <w:rsid w:val="00E25CA0"/>
    <w:rsid w:val="00E26AD1"/>
    <w:rsid w:val="00E30740"/>
    <w:rsid w:val="00E30748"/>
    <w:rsid w:val="00E3634F"/>
    <w:rsid w:val="00E36C46"/>
    <w:rsid w:val="00E37755"/>
    <w:rsid w:val="00E55169"/>
    <w:rsid w:val="00E6056F"/>
    <w:rsid w:val="00E6156D"/>
    <w:rsid w:val="00E636BA"/>
    <w:rsid w:val="00E67659"/>
    <w:rsid w:val="00E7281D"/>
    <w:rsid w:val="00E74AAC"/>
    <w:rsid w:val="00E804D7"/>
    <w:rsid w:val="00E80D1C"/>
    <w:rsid w:val="00E81BBB"/>
    <w:rsid w:val="00E844BD"/>
    <w:rsid w:val="00E86248"/>
    <w:rsid w:val="00E91DAB"/>
    <w:rsid w:val="00E929A5"/>
    <w:rsid w:val="00E96896"/>
    <w:rsid w:val="00EA0371"/>
    <w:rsid w:val="00EA11DA"/>
    <w:rsid w:val="00EA1385"/>
    <w:rsid w:val="00EA39D5"/>
    <w:rsid w:val="00EA4CB7"/>
    <w:rsid w:val="00EB3C74"/>
    <w:rsid w:val="00EB3F8C"/>
    <w:rsid w:val="00EB54C5"/>
    <w:rsid w:val="00EB6691"/>
    <w:rsid w:val="00EC08EE"/>
    <w:rsid w:val="00EE253D"/>
    <w:rsid w:val="00EF140C"/>
    <w:rsid w:val="00F00440"/>
    <w:rsid w:val="00F004CE"/>
    <w:rsid w:val="00F0176A"/>
    <w:rsid w:val="00F0369D"/>
    <w:rsid w:val="00F03AC2"/>
    <w:rsid w:val="00F0471C"/>
    <w:rsid w:val="00F04E88"/>
    <w:rsid w:val="00F10C73"/>
    <w:rsid w:val="00F116D8"/>
    <w:rsid w:val="00F12AF3"/>
    <w:rsid w:val="00F151CD"/>
    <w:rsid w:val="00F233E7"/>
    <w:rsid w:val="00F257C5"/>
    <w:rsid w:val="00F34A3B"/>
    <w:rsid w:val="00F44AA6"/>
    <w:rsid w:val="00F4631A"/>
    <w:rsid w:val="00F54BBD"/>
    <w:rsid w:val="00F63497"/>
    <w:rsid w:val="00F677D6"/>
    <w:rsid w:val="00F731EB"/>
    <w:rsid w:val="00F745C2"/>
    <w:rsid w:val="00F7593C"/>
    <w:rsid w:val="00F9412B"/>
    <w:rsid w:val="00F9598E"/>
    <w:rsid w:val="00FA1928"/>
    <w:rsid w:val="00FA7CCD"/>
    <w:rsid w:val="00FC510E"/>
    <w:rsid w:val="00FC6AA4"/>
    <w:rsid w:val="00FD06FA"/>
    <w:rsid w:val="00FD6735"/>
    <w:rsid w:val="00FD7497"/>
    <w:rsid w:val="00FD75F4"/>
    <w:rsid w:val="00FE0FF5"/>
    <w:rsid w:val="00FE3088"/>
    <w:rsid w:val="00FE5661"/>
    <w:rsid w:val="00FE682B"/>
    <w:rsid w:val="00FF38F5"/>
    <w:rsid w:val="00FF7D5F"/>
    <w:rsid w:val="0BE65056"/>
    <w:rsid w:val="0BF5DF24"/>
    <w:rsid w:val="0E35D1F2"/>
    <w:rsid w:val="0E506EE1"/>
    <w:rsid w:val="0E60F6A5"/>
    <w:rsid w:val="0E93FB24"/>
    <w:rsid w:val="13B08776"/>
    <w:rsid w:val="13E3A7C2"/>
    <w:rsid w:val="142FC47E"/>
    <w:rsid w:val="143B4AF5"/>
    <w:rsid w:val="14553F5D"/>
    <w:rsid w:val="15B1B3E5"/>
    <w:rsid w:val="1879D4EF"/>
    <w:rsid w:val="18A0CD6B"/>
    <w:rsid w:val="19A1DBB4"/>
    <w:rsid w:val="1B46B3AE"/>
    <w:rsid w:val="1B8C6250"/>
    <w:rsid w:val="1CAC5EC2"/>
    <w:rsid w:val="1CDF39DD"/>
    <w:rsid w:val="206D8D50"/>
    <w:rsid w:val="21B16873"/>
    <w:rsid w:val="22CD784A"/>
    <w:rsid w:val="23390670"/>
    <w:rsid w:val="24407D0D"/>
    <w:rsid w:val="2560228D"/>
    <w:rsid w:val="2622453E"/>
    <w:rsid w:val="2636422F"/>
    <w:rsid w:val="26474D64"/>
    <w:rsid w:val="26893EC3"/>
    <w:rsid w:val="32062A1C"/>
    <w:rsid w:val="34FE8E1E"/>
    <w:rsid w:val="3600272F"/>
    <w:rsid w:val="391B7903"/>
    <w:rsid w:val="3B48458B"/>
    <w:rsid w:val="3BAE098A"/>
    <w:rsid w:val="3CE7EF0C"/>
    <w:rsid w:val="3ECDF147"/>
    <w:rsid w:val="40AB86B2"/>
    <w:rsid w:val="441E587E"/>
    <w:rsid w:val="447BDFE7"/>
    <w:rsid w:val="49EF8C53"/>
    <w:rsid w:val="4A311CF6"/>
    <w:rsid w:val="4AB07798"/>
    <w:rsid w:val="4B8535D8"/>
    <w:rsid w:val="4D47F3D7"/>
    <w:rsid w:val="50F4D467"/>
    <w:rsid w:val="58BEF628"/>
    <w:rsid w:val="599F47AD"/>
    <w:rsid w:val="5AAA8710"/>
    <w:rsid w:val="5CC28F6B"/>
    <w:rsid w:val="5D897985"/>
    <w:rsid w:val="5DEFA7F4"/>
    <w:rsid w:val="5EB31E6D"/>
    <w:rsid w:val="5ECA2132"/>
    <w:rsid w:val="5FA3E6F9"/>
    <w:rsid w:val="620B2660"/>
    <w:rsid w:val="624DD6CD"/>
    <w:rsid w:val="630A55FD"/>
    <w:rsid w:val="656DDFC0"/>
    <w:rsid w:val="65BF6A76"/>
    <w:rsid w:val="66556F23"/>
    <w:rsid w:val="69DD1CBC"/>
    <w:rsid w:val="6ACDA5BC"/>
    <w:rsid w:val="6B08DCB0"/>
    <w:rsid w:val="725CEDC2"/>
    <w:rsid w:val="7411BF2C"/>
    <w:rsid w:val="77CE1E5B"/>
    <w:rsid w:val="798EF774"/>
    <w:rsid w:val="7B420E76"/>
    <w:rsid w:val="7B7CA25D"/>
    <w:rsid w:val="7D5922C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A5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A63"/>
  </w:style>
  <w:style w:type="paragraph" w:styleId="Heading1">
    <w:name w:val="heading 1"/>
    <w:basedOn w:val="Normal"/>
    <w:next w:val="Normal"/>
    <w:link w:val="Heading1Char"/>
    <w:uiPriority w:val="9"/>
    <w:qFormat/>
    <w:rsid w:val="00AD0241"/>
    <w:pPr>
      <w:keepNext/>
      <w:keepLines/>
      <w:spacing w:before="240" w:after="0"/>
      <w:outlineLvl w:val="0"/>
    </w:pPr>
    <w:rPr>
      <w:rFonts w:ascii="Calibri Light" w:eastAsia="SimSun" w:hAnsi="Calibri Light" w:cs="Times New Roman"/>
      <w:b/>
      <w:bCs/>
      <w:color w:val="2E74B5"/>
      <w:sz w:val="28"/>
      <w:szCs w:val="28"/>
      <w:lang w:eastAsia="ar-SA"/>
    </w:rPr>
  </w:style>
  <w:style w:type="paragraph" w:styleId="Heading2">
    <w:name w:val="heading 2"/>
    <w:basedOn w:val="Normal"/>
    <w:next w:val="Normal"/>
    <w:link w:val="Heading2Char"/>
    <w:qFormat/>
    <w:rsid w:val="00AD0241"/>
    <w:pPr>
      <w:keepNext/>
      <w:tabs>
        <w:tab w:val="num" w:pos="0"/>
      </w:tabs>
      <w:suppressAutoHyphens/>
      <w:spacing w:after="0" w:line="240" w:lineRule="auto"/>
      <w:jc w:val="center"/>
      <w:outlineLvl w:val="1"/>
    </w:pPr>
    <w:rPr>
      <w:rFonts w:ascii="TimesLT" w:eastAsia="Times New Roman" w:hAnsi="TimesLT" w:cs="Times New Roman"/>
      <w:color w:val="008000"/>
      <w:sz w:val="26"/>
      <w:szCs w:val="20"/>
      <w:lang w:eastAsia="ar-SA"/>
    </w:rPr>
  </w:style>
  <w:style w:type="paragraph" w:styleId="Heading3">
    <w:name w:val="heading 3"/>
    <w:basedOn w:val="Normal"/>
    <w:next w:val="Normal"/>
    <w:link w:val="Heading3Char"/>
    <w:uiPriority w:val="9"/>
    <w:unhideWhenUsed/>
    <w:qFormat/>
    <w:rsid w:val="00AD0241"/>
    <w:pPr>
      <w:keepNext/>
      <w:keepLines/>
      <w:spacing w:before="40" w:after="0"/>
      <w:outlineLvl w:val="2"/>
    </w:pPr>
    <w:rPr>
      <w:rFonts w:ascii="Calibri Light" w:eastAsia="SimSun" w:hAnsi="Calibri Light" w:cs="Times New Roman"/>
      <w:b/>
      <w:bCs/>
      <w:color w:val="5B9BD5"/>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7086"/>
    <w:pPr>
      <w:tabs>
        <w:tab w:val="center" w:pos="4819"/>
        <w:tab w:val="right" w:pos="9638"/>
      </w:tabs>
      <w:spacing w:after="0" w:line="240" w:lineRule="auto"/>
    </w:pPr>
  </w:style>
  <w:style w:type="character" w:customStyle="1" w:styleId="HeaderChar">
    <w:name w:val="Header Char"/>
    <w:basedOn w:val="DefaultParagraphFont"/>
    <w:link w:val="Header"/>
    <w:rsid w:val="00DB7086"/>
  </w:style>
  <w:style w:type="paragraph" w:styleId="Footer">
    <w:name w:val="footer"/>
    <w:basedOn w:val="Normal"/>
    <w:link w:val="FooterChar"/>
    <w:unhideWhenUsed/>
    <w:rsid w:val="00DB7086"/>
    <w:pPr>
      <w:tabs>
        <w:tab w:val="center" w:pos="4819"/>
        <w:tab w:val="right" w:pos="9638"/>
      </w:tabs>
      <w:spacing w:after="0" w:line="240" w:lineRule="auto"/>
    </w:pPr>
  </w:style>
  <w:style w:type="character" w:customStyle="1" w:styleId="FooterChar">
    <w:name w:val="Footer Char"/>
    <w:basedOn w:val="DefaultParagraphFont"/>
    <w:link w:val="Footer"/>
    <w:rsid w:val="00DB7086"/>
  </w:style>
  <w:style w:type="paragraph" w:styleId="BalloonText">
    <w:name w:val="Balloon Text"/>
    <w:basedOn w:val="Normal"/>
    <w:link w:val="BalloonTextChar"/>
    <w:semiHidden/>
    <w:unhideWhenUsed/>
    <w:rsid w:val="004E3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E373B"/>
    <w:rPr>
      <w:rFonts w:ascii="Segoe UI" w:hAnsi="Segoe UI" w:cs="Segoe UI"/>
      <w:sz w:val="18"/>
      <w:szCs w:val="18"/>
    </w:rPr>
  </w:style>
  <w:style w:type="paragraph" w:styleId="ListParagraph">
    <w:name w:val="List Paragraph"/>
    <w:aliases w:val="Numbering,ERP-List Paragraph,List Paragraph11,Bullet EY,List Paragraph2,List Paragraph Red,List Paragraph1,Sąrao pastraipa1,Sąrašo pastraipa1,Buletai,List Paragraph21,lp1,Use Case List Paragraph,List Paragraph111,Paragraph,Bullet 1,l"/>
    <w:basedOn w:val="Normal"/>
    <w:link w:val="ListParagraphChar"/>
    <w:uiPriority w:val="34"/>
    <w:qFormat/>
    <w:rsid w:val="00C6483B"/>
    <w:pPr>
      <w:ind w:left="720"/>
      <w:contextualSpacing/>
    </w:pPr>
  </w:style>
  <w:style w:type="table" w:styleId="TableGrid">
    <w:name w:val="Table Grid"/>
    <w:basedOn w:val="TableNormal"/>
    <w:uiPriority w:val="59"/>
    <w:rsid w:val="00366B78"/>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2023"/>
    <w:rPr>
      <w:color w:val="0563C1" w:themeColor="hyperlink"/>
      <w:u w:val="single"/>
    </w:rPr>
  </w:style>
  <w:style w:type="paragraph" w:customStyle="1" w:styleId="Antrat11">
    <w:name w:val="Antraštė 11"/>
    <w:basedOn w:val="Normal"/>
    <w:next w:val="Normal"/>
    <w:uiPriority w:val="9"/>
    <w:qFormat/>
    <w:rsid w:val="00AD0241"/>
    <w:pPr>
      <w:keepNext/>
      <w:keepLines/>
      <w:suppressAutoHyphens/>
      <w:spacing w:before="480" w:after="0" w:line="240" w:lineRule="auto"/>
      <w:outlineLvl w:val="0"/>
    </w:pPr>
    <w:rPr>
      <w:rFonts w:ascii="Calibri Light" w:eastAsia="SimSun" w:hAnsi="Calibri Light" w:cs="Times New Roman"/>
      <w:b/>
      <w:bCs/>
      <w:color w:val="2E74B5"/>
      <w:sz w:val="28"/>
      <w:szCs w:val="28"/>
      <w:lang w:eastAsia="ar-SA"/>
    </w:rPr>
  </w:style>
  <w:style w:type="character" w:customStyle="1" w:styleId="Heading2Char">
    <w:name w:val="Heading 2 Char"/>
    <w:basedOn w:val="DefaultParagraphFont"/>
    <w:link w:val="Heading2"/>
    <w:rsid w:val="00AD0241"/>
    <w:rPr>
      <w:rFonts w:ascii="TimesLT" w:eastAsia="Times New Roman" w:hAnsi="TimesLT" w:cs="Times New Roman"/>
      <w:color w:val="008000"/>
      <w:sz w:val="26"/>
      <w:szCs w:val="20"/>
      <w:lang w:eastAsia="ar-SA"/>
    </w:rPr>
  </w:style>
  <w:style w:type="paragraph" w:customStyle="1" w:styleId="Antrat31">
    <w:name w:val="Antraštė 31"/>
    <w:basedOn w:val="Normal"/>
    <w:next w:val="Normal"/>
    <w:uiPriority w:val="9"/>
    <w:unhideWhenUsed/>
    <w:qFormat/>
    <w:rsid w:val="00AD0241"/>
    <w:pPr>
      <w:keepNext/>
      <w:keepLines/>
      <w:suppressAutoHyphens/>
      <w:spacing w:before="200" w:after="0" w:line="240" w:lineRule="auto"/>
      <w:outlineLvl w:val="2"/>
    </w:pPr>
    <w:rPr>
      <w:rFonts w:ascii="Calibri Light" w:eastAsia="SimSun" w:hAnsi="Calibri Light" w:cs="Times New Roman"/>
      <w:b/>
      <w:bCs/>
      <w:color w:val="5B9BD5"/>
      <w:sz w:val="24"/>
      <w:szCs w:val="20"/>
      <w:lang w:eastAsia="ar-SA"/>
    </w:rPr>
  </w:style>
  <w:style w:type="numbering" w:customStyle="1" w:styleId="Sraonra1">
    <w:name w:val="Sąrašo nėra1"/>
    <w:next w:val="NoList"/>
    <w:uiPriority w:val="99"/>
    <w:semiHidden/>
    <w:unhideWhenUsed/>
    <w:rsid w:val="00AD0241"/>
  </w:style>
  <w:style w:type="paragraph" w:styleId="BodyText">
    <w:name w:val="Body Text"/>
    <w:basedOn w:val="Normal"/>
    <w:link w:val="BodyTextChar"/>
    <w:uiPriority w:val="99"/>
    <w:unhideWhenUsed/>
    <w:rsid w:val="00AD0241"/>
    <w:pPr>
      <w:suppressAutoHyphens/>
      <w:spacing w:after="120" w:line="240" w:lineRule="auto"/>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uiPriority w:val="99"/>
    <w:rsid w:val="00AD0241"/>
    <w:rPr>
      <w:rFonts w:ascii="Times New Roman" w:eastAsia="Times New Roman" w:hAnsi="Times New Roman" w:cs="Times New Roman"/>
      <w:sz w:val="24"/>
      <w:szCs w:val="20"/>
      <w:lang w:eastAsia="ar-SA"/>
    </w:rPr>
  </w:style>
  <w:style w:type="character" w:styleId="CommentReference">
    <w:name w:val="annotation reference"/>
    <w:basedOn w:val="DefaultParagraphFont"/>
    <w:unhideWhenUsed/>
    <w:rsid w:val="00AD0241"/>
    <w:rPr>
      <w:sz w:val="16"/>
      <w:szCs w:val="16"/>
    </w:rPr>
  </w:style>
  <w:style w:type="paragraph" w:styleId="CommentText">
    <w:name w:val="annotation text"/>
    <w:basedOn w:val="Normal"/>
    <w:link w:val="CommentTextChar"/>
    <w:uiPriority w:val="99"/>
    <w:unhideWhenUsed/>
    <w:rsid w:val="00AD0241"/>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rsid w:val="00AD0241"/>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AD0241"/>
    <w:rPr>
      <w:b/>
      <w:bCs/>
    </w:rPr>
  </w:style>
  <w:style w:type="character" w:customStyle="1" w:styleId="CommentSubjectChar">
    <w:name w:val="Comment Subject Char"/>
    <w:basedOn w:val="CommentTextChar"/>
    <w:link w:val="CommentSubject"/>
    <w:uiPriority w:val="99"/>
    <w:semiHidden/>
    <w:rsid w:val="00AD0241"/>
    <w:rPr>
      <w:rFonts w:ascii="Times New Roman" w:eastAsia="Times New Roman" w:hAnsi="Times New Roman" w:cs="Times New Roman"/>
      <w:b/>
      <w:bCs/>
      <w:sz w:val="20"/>
      <w:szCs w:val="20"/>
      <w:lang w:eastAsia="ar-SA"/>
    </w:rPr>
  </w:style>
  <w:style w:type="character" w:customStyle="1" w:styleId="Heading1Char">
    <w:name w:val="Heading 1 Char"/>
    <w:basedOn w:val="DefaultParagraphFont"/>
    <w:link w:val="Heading1"/>
    <w:uiPriority w:val="9"/>
    <w:rsid w:val="00AD0241"/>
    <w:rPr>
      <w:rFonts w:ascii="Calibri Light" w:eastAsia="SimSun" w:hAnsi="Calibri Light" w:cs="Times New Roman"/>
      <w:b/>
      <w:bCs/>
      <w:color w:val="2E74B5"/>
      <w:sz w:val="28"/>
      <w:szCs w:val="28"/>
      <w:lang w:val="lt-LT" w:eastAsia="ar-SA"/>
    </w:rPr>
  </w:style>
  <w:style w:type="character" w:customStyle="1" w:styleId="Heading3Char">
    <w:name w:val="Heading 3 Char"/>
    <w:basedOn w:val="DefaultParagraphFont"/>
    <w:link w:val="Heading3"/>
    <w:uiPriority w:val="9"/>
    <w:rsid w:val="00AD0241"/>
    <w:rPr>
      <w:rFonts w:ascii="Calibri Light" w:eastAsia="SimSun" w:hAnsi="Calibri Light" w:cs="Times New Roman"/>
      <w:b/>
      <w:bCs/>
      <w:color w:val="5B9BD5"/>
      <w:sz w:val="24"/>
      <w:szCs w:val="20"/>
      <w:lang w:val="lt-LT" w:eastAsia="ar-SA"/>
    </w:rPr>
  </w:style>
  <w:style w:type="character" w:customStyle="1" w:styleId="Absatz-Standardschriftart">
    <w:name w:val="Absatz-Standardschriftart"/>
    <w:rsid w:val="00AD0241"/>
  </w:style>
  <w:style w:type="character" w:customStyle="1" w:styleId="DefaultParagraphFont1">
    <w:name w:val="Default Paragraph Font1"/>
    <w:rsid w:val="00AD0241"/>
  </w:style>
  <w:style w:type="character" w:customStyle="1" w:styleId="WW-Absatz-Standardschriftart">
    <w:name w:val="WW-Absatz-Standardschriftart"/>
    <w:rsid w:val="00AD0241"/>
  </w:style>
  <w:style w:type="character" w:customStyle="1" w:styleId="WW-DefaultParagraphFont">
    <w:name w:val="WW-Default Paragraph Font"/>
    <w:rsid w:val="00AD0241"/>
  </w:style>
  <w:style w:type="character" w:styleId="PageNumber">
    <w:name w:val="page number"/>
    <w:basedOn w:val="WW-DefaultParagraphFont"/>
    <w:semiHidden/>
    <w:rsid w:val="00AD0241"/>
  </w:style>
  <w:style w:type="paragraph" w:customStyle="1" w:styleId="Heading">
    <w:name w:val="Heading"/>
    <w:basedOn w:val="Normal"/>
    <w:next w:val="BodyText"/>
    <w:qFormat/>
    <w:rsid w:val="00AD0241"/>
    <w:pPr>
      <w:keepNext/>
      <w:suppressAutoHyphens/>
      <w:spacing w:before="240" w:after="120" w:line="240" w:lineRule="auto"/>
    </w:pPr>
    <w:rPr>
      <w:rFonts w:ascii="Arial" w:eastAsia="MS Mincho" w:hAnsi="Arial" w:cs="TimesLT"/>
      <w:sz w:val="28"/>
      <w:szCs w:val="28"/>
      <w:lang w:eastAsia="ar-SA"/>
    </w:rPr>
  </w:style>
  <w:style w:type="paragraph" w:styleId="List">
    <w:name w:val="List"/>
    <w:basedOn w:val="BodyText"/>
    <w:rsid w:val="00AD0241"/>
    <w:pPr>
      <w:spacing w:after="0"/>
      <w:jc w:val="both"/>
    </w:pPr>
    <w:rPr>
      <w:rFonts w:cs="TimesLT"/>
      <w:szCs w:val="24"/>
    </w:rPr>
  </w:style>
  <w:style w:type="paragraph" w:customStyle="1" w:styleId="Caption1">
    <w:name w:val="Caption1"/>
    <w:basedOn w:val="Normal"/>
    <w:rsid w:val="00AD0241"/>
    <w:pPr>
      <w:suppressLineNumbers/>
      <w:suppressAutoHyphens/>
      <w:spacing w:before="120" w:after="120" w:line="240" w:lineRule="auto"/>
    </w:pPr>
    <w:rPr>
      <w:rFonts w:ascii="Times New Roman" w:eastAsia="Times New Roman" w:hAnsi="Times New Roman" w:cs="TimesLT"/>
      <w:i/>
      <w:iCs/>
      <w:sz w:val="24"/>
      <w:szCs w:val="24"/>
      <w:lang w:eastAsia="ar-SA"/>
    </w:rPr>
  </w:style>
  <w:style w:type="paragraph" w:customStyle="1" w:styleId="Index">
    <w:name w:val="Index"/>
    <w:basedOn w:val="Normal"/>
    <w:qFormat/>
    <w:rsid w:val="00AD0241"/>
    <w:pPr>
      <w:suppressLineNumbers/>
      <w:suppressAutoHyphens/>
      <w:spacing w:after="0" w:line="240" w:lineRule="auto"/>
    </w:pPr>
    <w:rPr>
      <w:rFonts w:ascii="Times New Roman" w:eastAsia="Times New Roman" w:hAnsi="Times New Roman" w:cs="TimesLT"/>
      <w:sz w:val="24"/>
      <w:szCs w:val="20"/>
      <w:lang w:eastAsia="ar-SA"/>
    </w:rPr>
  </w:style>
  <w:style w:type="paragraph" w:customStyle="1" w:styleId="BodyText21">
    <w:name w:val="Body Text 21"/>
    <w:basedOn w:val="Normal"/>
    <w:rsid w:val="00AD0241"/>
    <w:pPr>
      <w:suppressAutoHyphens/>
      <w:overflowPunct w:val="0"/>
      <w:autoSpaceDE w:val="0"/>
      <w:spacing w:after="0" w:line="240" w:lineRule="auto"/>
      <w:ind w:left="283"/>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rsid w:val="00AD0241"/>
    <w:pPr>
      <w:suppressAutoHyphens/>
      <w:spacing w:after="0" w:line="240" w:lineRule="auto"/>
    </w:pPr>
    <w:rPr>
      <w:rFonts w:ascii="Tahoma" w:eastAsia="Times New Roman" w:hAnsi="Tahoma" w:cs="TimesLT"/>
      <w:sz w:val="16"/>
      <w:szCs w:val="16"/>
      <w:lang w:eastAsia="ar-SA"/>
    </w:rPr>
  </w:style>
  <w:style w:type="paragraph" w:customStyle="1" w:styleId="BodyText31">
    <w:name w:val="Body Text 31"/>
    <w:basedOn w:val="Normal"/>
    <w:rsid w:val="00AD0241"/>
    <w:pPr>
      <w:suppressAutoHyphens/>
      <w:spacing w:after="120" w:line="240" w:lineRule="auto"/>
    </w:pPr>
    <w:rPr>
      <w:rFonts w:ascii="Times New Roman" w:eastAsia="Times New Roman" w:hAnsi="Times New Roman" w:cs="Times New Roman"/>
      <w:sz w:val="16"/>
      <w:szCs w:val="16"/>
      <w:lang w:eastAsia="ar-SA"/>
    </w:rPr>
  </w:style>
  <w:style w:type="paragraph" w:customStyle="1" w:styleId="BodyText22">
    <w:name w:val="Body Text 22"/>
    <w:basedOn w:val="Normal"/>
    <w:rsid w:val="00AD0241"/>
    <w:pPr>
      <w:suppressAutoHyphens/>
      <w:spacing w:after="120" w:line="480" w:lineRule="auto"/>
    </w:pPr>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semiHidden/>
    <w:rsid w:val="00AD0241"/>
    <w:pPr>
      <w:suppressAutoHyphens/>
      <w:spacing w:after="120" w:line="240" w:lineRule="auto"/>
      <w:ind w:left="283"/>
    </w:pPr>
    <w:rPr>
      <w:rFonts w:ascii="Times New Roman" w:eastAsia="Times New Roman" w:hAnsi="Times New Roman" w:cs="Times New Roman"/>
      <w:sz w:val="24"/>
      <w:szCs w:val="20"/>
      <w:lang w:eastAsia="ar-SA"/>
    </w:rPr>
  </w:style>
  <w:style w:type="character" w:customStyle="1" w:styleId="BodyTextIndentChar">
    <w:name w:val="Body Text Indent Char"/>
    <w:basedOn w:val="DefaultParagraphFont"/>
    <w:link w:val="BodyTextIndent"/>
    <w:semiHidden/>
    <w:rsid w:val="00AD0241"/>
    <w:rPr>
      <w:rFonts w:ascii="Times New Roman" w:eastAsia="Times New Roman" w:hAnsi="Times New Roman" w:cs="Times New Roman"/>
      <w:sz w:val="24"/>
      <w:szCs w:val="20"/>
      <w:lang w:eastAsia="ar-SA"/>
    </w:rPr>
  </w:style>
  <w:style w:type="paragraph" w:customStyle="1" w:styleId="Framecontents">
    <w:name w:val="Frame contents"/>
    <w:basedOn w:val="BodyText"/>
    <w:rsid w:val="00AD0241"/>
    <w:pPr>
      <w:spacing w:after="0"/>
      <w:jc w:val="both"/>
    </w:pPr>
    <w:rPr>
      <w:szCs w:val="24"/>
    </w:rPr>
  </w:style>
  <w:style w:type="paragraph" w:customStyle="1" w:styleId="TableContents">
    <w:name w:val="Table Contents"/>
    <w:basedOn w:val="Normal"/>
    <w:rsid w:val="00AD0241"/>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TableHeading">
    <w:name w:val="Table Heading"/>
    <w:basedOn w:val="TableContents"/>
    <w:rsid w:val="00AD0241"/>
    <w:pPr>
      <w:jc w:val="center"/>
    </w:pPr>
    <w:rPr>
      <w:b/>
      <w:bCs/>
    </w:rPr>
  </w:style>
  <w:style w:type="paragraph" w:customStyle="1" w:styleId="BodyTextIndent21">
    <w:name w:val="Body Text Indent 21"/>
    <w:basedOn w:val="Normal"/>
    <w:rsid w:val="00AD0241"/>
    <w:pPr>
      <w:tabs>
        <w:tab w:val="left" w:pos="2280"/>
      </w:tabs>
      <w:suppressAutoHyphens/>
      <w:spacing w:after="0" w:line="240" w:lineRule="auto"/>
      <w:ind w:left="30" w:firstLine="900"/>
      <w:jc w:val="both"/>
    </w:pPr>
    <w:rPr>
      <w:rFonts w:ascii="Times New Roman" w:eastAsia="Lucida Sans Unicode" w:hAnsi="Times New Roman" w:cs="Times New Roman"/>
      <w:sz w:val="24"/>
      <w:szCs w:val="20"/>
      <w:lang w:eastAsia="ar-SA"/>
    </w:rPr>
  </w:style>
  <w:style w:type="character" w:customStyle="1" w:styleId="mw-headline">
    <w:name w:val="mw-headline"/>
    <w:rsid w:val="00AD0241"/>
  </w:style>
  <w:style w:type="table" w:customStyle="1" w:styleId="Lentelstinklelis1">
    <w:name w:val="Lentelės tinklelis1"/>
    <w:basedOn w:val="TableNormal"/>
    <w:next w:val="TableGrid"/>
    <w:uiPriority w:val="59"/>
    <w:rsid w:val="00AD0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D0241"/>
    <w:pPr>
      <w:spacing w:after="0" w:line="240" w:lineRule="auto"/>
    </w:pPr>
    <w:rPr>
      <w:rFonts w:ascii="Times New Roman" w:eastAsia="Times New Roman" w:hAnsi="Times New Roman" w:cs="Times New Roman"/>
      <w:sz w:val="24"/>
      <w:szCs w:val="24"/>
      <w:lang w:val="en-GB"/>
    </w:rPr>
  </w:style>
  <w:style w:type="paragraph" w:styleId="Caption">
    <w:name w:val="caption"/>
    <w:basedOn w:val="Normal"/>
    <w:link w:val="CaptionChar"/>
    <w:uiPriority w:val="99"/>
    <w:qFormat/>
    <w:rsid w:val="00AD0241"/>
    <w:pPr>
      <w:suppressLineNumbers/>
      <w:spacing w:before="120" w:after="120" w:line="240" w:lineRule="auto"/>
    </w:pPr>
    <w:rPr>
      <w:rFonts w:ascii="Times New Roman" w:eastAsia="Times New Roman" w:hAnsi="Times New Roman" w:cs="Mangal"/>
      <w:i/>
      <w:iCs/>
      <w:sz w:val="24"/>
      <w:szCs w:val="24"/>
      <w:lang w:val="en-GB"/>
    </w:rPr>
  </w:style>
  <w:style w:type="paragraph" w:customStyle="1" w:styleId="TS11">
    <w:name w:val="TS 1.1."/>
    <w:basedOn w:val="Normal"/>
    <w:link w:val="TS11Diagrama"/>
    <w:qFormat/>
    <w:rsid w:val="00AD0241"/>
    <w:pPr>
      <w:widowControl w:val="0"/>
      <w:numPr>
        <w:ilvl w:val="2"/>
        <w:numId w:val="1"/>
      </w:numPr>
      <w:tabs>
        <w:tab w:val="left" w:pos="1418"/>
      </w:tabs>
      <w:spacing w:before="120" w:after="0" w:line="276" w:lineRule="auto"/>
      <w:contextualSpacing/>
      <w:jc w:val="both"/>
      <w:outlineLvl w:val="0"/>
    </w:pPr>
    <w:rPr>
      <w:rFonts w:ascii="Times New Roman" w:hAnsi="Times New Roman"/>
      <w:sz w:val="24"/>
      <w:szCs w:val="24"/>
    </w:rPr>
  </w:style>
  <w:style w:type="paragraph" w:customStyle="1" w:styleId="TS111">
    <w:name w:val="TS 1.1.1."/>
    <w:basedOn w:val="Normal"/>
    <w:link w:val="TS111Diagrama"/>
    <w:qFormat/>
    <w:rsid w:val="00AD0241"/>
    <w:pPr>
      <w:widowControl w:val="0"/>
      <w:numPr>
        <w:ilvl w:val="3"/>
        <w:numId w:val="1"/>
      </w:numPr>
      <w:tabs>
        <w:tab w:val="left" w:pos="1701"/>
      </w:tabs>
      <w:spacing w:after="0" w:line="276" w:lineRule="auto"/>
      <w:contextualSpacing/>
      <w:jc w:val="both"/>
      <w:outlineLvl w:val="0"/>
    </w:pPr>
    <w:rPr>
      <w:rFonts w:ascii="Times New Roman" w:hAnsi="Times New Roman"/>
      <w:sz w:val="24"/>
      <w:szCs w:val="24"/>
    </w:rPr>
  </w:style>
  <w:style w:type="paragraph" w:customStyle="1" w:styleId="TS1111">
    <w:name w:val="TS 1.1.1.1."/>
    <w:basedOn w:val="Normal"/>
    <w:qFormat/>
    <w:rsid w:val="00AD0241"/>
    <w:pPr>
      <w:widowControl w:val="0"/>
      <w:numPr>
        <w:ilvl w:val="4"/>
        <w:numId w:val="1"/>
      </w:numPr>
      <w:tabs>
        <w:tab w:val="left" w:pos="567"/>
        <w:tab w:val="left" w:pos="1985"/>
      </w:tabs>
      <w:spacing w:after="0" w:line="276" w:lineRule="auto"/>
      <w:ind w:left="3900" w:hanging="360"/>
      <w:contextualSpacing/>
      <w:jc w:val="both"/>
      <w:outlineLvl w:val="0"/>
    </w:pPr>
    <w:rPr>
      <w:rFonts w:ascii="Times New Roman" w:hAnsi="Times New Roman"/>
      <w:sz w:val="24"/>
      <w:szCs w:val="24"/>
    </w:rPr>
  </w:style>
  <w:style w:type="paragraph" w:customStyle="1" w:styleId="TS11111">
    <w:name w:val="TS 1.1.1.1.1."/>
    <w:basedOn w:val="Normal"/>
    <w:qFormat/>
    <w:rsid w:val="00AD0241"/>
    <w:pPr>
      <w:widowControl w:val="0"/>
      <w:numPr>
        <w:ilvl w:val="5"/>
        <w:numId w:val="1"/>
      </w:numPr>
      <w:tabs>
        <w:tab w:val="left" w:pos="567"/>
        <w:tab w:val="left" w:pos="2268"/>
      </w:tabs>
      <w:spacing w:after="0" w:line="276" w:lineRule="auto"/>
      <w:ind w:left="4620" w:hanging="360"/>
      <w:contextualSpacing/>
      <w:jc w:val="both"/>
      <w:outlineLvl w:val="0"/>
    </w:pPr>
    <w:rPr>
      <w:rFonts w:ascii="Times New Roman" w:hAnsi="Times New Roman"/>
      <w:sz w:val="24"/>
      <w:szCs w:val="24"/>
    </w:rPr>
  </w:style>
  <w:style w:type="paragraph" w:customStyle="1" w:styleId="TS111111">
    <w:name w:val="TS 1.1.1.1.1.1."/>
    <w:basedOn w:val="Normal"/>
    <w:qFormat/>
    <w:rsid w:val="00AD0241"/>
    <w:pPr>
      <w:widowControl w:val="0"/>
      <w:numPr>
        <w:ilvl w:val="6"/>
        <w:numId w:val="1"/>
      </w:numPr>
      <w:tabs>
        <w:tab w:val="left" w:pos="567"/>
        <w:tab w:val="left" w:pos="2268"/>
      </w:tabs>
      <w:spacing w:after="0" w:line="276" w:lineRule="auto"/>
      <w:ind w:left="5340" w:hanging="360"/>
      <w:contextualSpacing/>
      <w:jc w:val="both"/>
      <w:outlineLvl w:val="0"/>
    </w:pPr>
    <w:rPr>
      <w:rFonts w:ascii="Times New Roman" w:hAnsi="Times New Roman"/>
      <w:sz w:val="24"/>
      <w:szCs w:val="24"/>
    </w:rPr>
  </w:style>
  <w:style w:type="paragraph" w:customStyle="1" w:styleId="TS1111111">
    <w:name w:val="TS 1.1.1.1.1.1.1."/>
    <w:basedOn w:val="Normal"/>
    <w:qFormat/>
    <w:rsid w:val="00AD0241"/>
    <w:pPr>
      <w:widowControl w:val="0"/>
      <w:numPr>
        <w:ilvl w:val="7"/>
        <w:numId w:val="1"/>
      </w:numPr>
      <w:tabs>
        <w:tab w:val="left" w:pos="567"/>
        <w:tab w:val="left" w:pos="2410"/>
      </w:tabs>
      <w:spacing w:after="0" w:line="276" w:lineRule="auto"/>
      <w:ind w:left="6060" w:hanging="360"/>
      <w:contextualSpacing/>
      <w:jc w:val="both"/>
      <w:outlineLvl w:val="0"/>
    </w:pPr>
    <w:rPr>
      <w:rFonts w:ascii="Times New Roman" w:hAnsi="Times New Roman"/>
      <w:sz w:val="24"/>
      <w:szCs w:val="24"/>
    </w:rPr>
  </w:style>
  <w:style w:type="paragraph" w:customStyle="1" w:styleId="TS11111111">
    <w:name w:val="TS 1.1.1.1.1.1.1.1."/>
    <w:basedOn w:val="Normal"/>
    <w:qFormat/>
    <w:rsid w:val="00AD0241"/>
    <w:pPr>
      <w:widowControl w:val="0"/>
      <w:numPr>
        <w:ilvl w:val="8"/>
        <w:numId w:val="1"/>
      </w:numPr>
      <w:tabs>
        <w:tab w:val="left" w:pos="567"/>
        <w:tab w:val="left" w:pos="2552"/>
      </w:tabs>
      <w:spacing w:after="0" w:line="276" w:lineRule="auto"/>
      <w:ind w:left="6780" w:hanging="360"/>
      <w:contextualSpacing/>
      <w:jc w:val="both"/>
      <w:outlineLvl w:val="0"/>
    </w:pPr>
    <w:rPr>
      <w:rFonts w:ascii="Times New Roman" w:hAnsi="Times New Roman"/>
      <w:sz w:val="24"/>
      <w:szCs w:val="24"/>
    </w:rPr>
  </w:style>
  <w:style w:type="paragraph" w:customStyle="1" w:styleId="TSI">
    <w:name w:val="TS I"/>
    <w:basedOn w:val="Normal"/>
    <w:qFormat/>
    <w:rsid w:val="00AD0241"/>
    <w:pPr>
      <w:keepNext/>
      <w:pageBreakBefore/>
      <w:numPr>
        <w:numId w:val="1"/>
      </w:numPr>
      <w:tabs>
        <w:tab w:val="left" w:pos="567"/>
      </w:tabs>
      <w:spacing w:before="240" w:after="120" w:line="276" w:lineRule="auto"/>
      <w:ind w:left="1020" w:hanging="360"/>
      <w:contextualSpacing/>
      <w:jc w:val="center"/>
      <w:outlineLvl w:val="0"/>
    </w:pPr>
    <w:rPr>
      <w:rFonts w:ascii="Times New Roman" w:hAnsi="Times New Roman"/>
      <w:b/>
      <w:sz w:val="28"/>
    </w:rPr>
  </w:style>
  <w:style w:type="paragraph" w:customStyle="1" w:styleId="TS12">
    <w:name w:val="TS 1(2)"/>
    <w:basedOn w:val="Normal"/>
    <w:link w:val="TS12Diagrama"/>
    <w:qFormat/>
    <w:rsid w:val="00AD0241"/>
    <w:pPr>
      <w:keepNext/>
      <w:numPr>
        <w:ilvl w:val="1"/>
        <w:numId w:val="1"/>
      </w:numPr>
      <w:tabs>
        <w:tab w:val="left" w:pos="1276"/>
      </w:tabs>
      <w:spacing w:before="120" w:after="0" w:line="276" w:lineRule="auto"/>
      <w:jc w:val="both"/>
      <w:outlineLvl w:val="0"/>
    </w:pPr>
    <w:rPr>
      <w:rFonts w:ascii="Times New Roman" w:hAnsi="Times New Roman"/>
      <w:b/>
      <w:sz w:val="24"/>
      <w:szCs w:val="24"/>
    </w:rPr>
  </w:style>
  <w:style w:type="character" w:customStyle="1" w:styleId="TS11Diagrama">
    <w:name w:val="TS 1.1. Diagrama"/>
    <w:basedOn w:val="DefaultParagraphFont"/>
    <w:link w:val="TS11"/>
    <w:rsid w:val="00AD0241"/>
    <w:rPr>
      <w:rFonts w:ascii="Times New Roman" w:hAnsi="Times New Roman"/>
      <w:sz w:val="24"/>
      <w:szCs w:val="24"/>
    </w:rPr>
  </w:style>
  <w:style w:type="character" w:customStyle="1" w:styleId="CaptionChar">
    <w:name w:val="Caption Char"/>
    <w:link w:val="Caption"/>
    <w:uiPriority w:val="99"/>
    <w:locked/>
    <w:rsid w:val="00AD0241"/>
    <w:rPr>
      <w:rFonts w:ascii="Times New Roman" w:eastAsia="Times New Roman" w:hAnsi="Times New Roman" w:cs="Mangal"/>
      <w:i/>
      <w:iCs/>
      <w:sz w:val="24"/>
      <w:szCs w:val="24"/>
      <w:lang w:val="en-GB"/>
    </w:rPr>
  </w:style>
  <w:style w:type="character" w:customStyle="1" w:styleId="TS111Diagrama">
    <w:name w:val="TS 1.1.1. Diagrama"/>
    <w:basedOn w:val="DefaultParagraphFont"/>
    <w:link w:val="TS111"/>
    <w:rsid w:val="00AD0241"/>
    <w:rPr>
      <w:rFonts w:ascii="Times New Roman" w:hAnsi="Times New Roman"/>
      <w:sz w:val="24"/>
      <w:szCs w:val="24"/>
    </w:rPr>
  </w:style>
  <w:style w:type="character" w:customStyle="1" w:styleId="TS12Diagrama">
    <w:name w:val="TS 1(2) Diagrama"/>
    <w:basedOn w:val="DefaultParagraphFont"/>
    <w:link w:val="TS12"/>
    <w:rsid w:val="00AD0241"/>
    <w:rPr>
      <w:rFonts w:ascii="Times New Roman" w:hAnsi="Times New Roman"/>
      <w:b/>
      <w:sz w:val="24"/>
      <w:szCs w:val="24"/>
    </w:rPr>
  </w:style>
  <w:style w:type="character" w:styleId="PlaceholderText">
    <w:name w:val="Placeholder Text"/>
    <w:basedOn w:val="DefaultParagraphFont"/>
    <w:uiPriority w:val="99"/>
    <w:semiHidden/>
    <w:rsid w:val="00AD0241"/>
    <w:rPr>
      <w:color w:val="808080"/>
    </w:rPr>
  </w:style>
  <w:style w:type="paragraph" w:styleId="Revision">
    <w:name w:val="Revision"/>
    <w:hidden/>
    <w:uiPriority w:val="99"/>
    <w:semiHidden/>
    <w:rsid w:val="00AD0241"/>
    <w:pPr>
      <w:spacing w:after="0" w:line="240" w:lineRule="auto"/>
    </w:pPr>
    <w:rPr>
      <w:rFonts w:ascii="Times New Roman" w:eastAsia="Times New Roman" w:hAnsi="Times New Roman" w:cs="Times New Roman"/>
      <w:sz w:val="24"/>
      <w:szCs w:val="20"/>
      <w:lang w:eastAsia="ar-SA"/>
    </w:rPr>
  </w:style>
  <w:style w:type="character" w:customStyle="1" w:styleId="Neapdorotaspaminjimas1">
    <w:name w:val="Neapdorotas paminėjimas1"/>
    <w:basedOn w:val="DefaultParagraphFont"/>
    <w:uiPriority w:val="99"/>
    <w:semiHidden/>
    <w:unhideWhenUsed/>
    <w:rsid w:val="00AD0241"/>
    <w:rPr>
      <w:color w:val="605E5C"/>
      <w:shd w:val="clear" w:color="auto" w:fill="E1DFDD"/>
    </w:rPr>
  </w:style>
  <w:style w:type="paragraph" w:customStyle="1" w:styleId="Default">
    <w:name w:val="Default"/>
    <w:rsid w:val="00AD024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AD0241"/>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AD0241"/>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AD0241"/>
    <w:rPr>
      <w:vertAlign w:val="superscript"/>
    </w:rPr>
  </w:style>
  <w:style w:type="character" w:customStyle="1" w:styleId="ListParagraphChar">
    <w:name w:val="List Paragraph Char"/>
    <w:aliases w:val="Numbering Char,ERP-List Paragraph Char,List Paragraph11 Char,Bullet EY Char,List Paragraph2 Char,List Paragraph Red Char,List Paragraph1 Char,Sąrao pastraipa1 Char,Sąrašo pastraipa1 Char,Buletai Char,List Paragraph21 Char,lp1 Char"/>
    <w:link w:val="ListParagraph"/>
    <w:uiPriority w:val="34"/>
    <w:qFormat/>
    <w:locked/>
    <w:rsid w:val="00AD0241"/>
  </w:style>
  <w:style w:type="table" w:customStyle="1" w:styleId="Lentelstinklelis3">
    <w:name w:val="Lentelės tinklelis3"/>
    <w:basedOn w:val="TableNormal"/>
    <w:next w:val="TableGrid"/>
    <w:uiPriority w:val="39"/>
    <w:rsid w:val="00AD024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AD0241"/>
    <w:rPr>
      <w:rFonts w:ascii="Times New Roman" w:eastAsia="Times New Roman" w:hAnsi="Times New Roman" w:cs="Times New Roman"/>
      <w:sz w:val="24"/>
      <w:szCs w:val="24"/>
      <w:lang w:val="en-GB"/>
    </w:rPr>
  </w:style>
  <w:style w:type="character" w:customStyle="1" w:styleId="Antrat1Diagrama1">
    <w:name w:val="Antraštė 1 Diagrama1"/>
    <w:basedOn w:val="DefaultParagraphFont"/>
    <w:uiPriority w:val="9"/>
    <w:rsid w:val="00AD0241"/>
    <w:rPr>
      <w:rFonts w:asciiTheme="majorHAnsi" w:eastAsiaTheme="majorEastAsia" w:hAnsiTheme="majorHAnsi" w:cstheme="majorBidi"/>
      <w:color w:val="2F5496" w:themeColor="accent1" w:themeShade="BF"/>
      <w:sz w:val="32"/>
      <w:szCs w:val="32"/>
    </w:rPr>
  </w:style>
  <w:style w:type="character" w:customStyle="1" w:styleId="Antrat3Diagrama1">
    <w:name w:val="Antraštė 3 Diagrama1"/>
    <w:basedOn w:val="DefaultParagraphFont"/>
    <w:uiPriority w:val="9"/>
    <w:semiHidden/>
    <w:rsid w:val="00AD0241"/>
    <w:rPr>
      <w:rFonts w:asciiTheme="majorHAnsi" w:eastAsiaTheme="majorEastAsia" w:hAnsiTheme="majorHAnsi" w:cstheme="majorBidi"/>
      <w:color w:val="1F3763" w:themeColor="accent1" w:themeShade="7F"/>
      <w:sz w:val="24"/>
      <w:szCs w:val="24"/>
    </w:rPr>
  </w:style>
  <w:style w:type="numbering" w:customStyle="1" w:styleId="Sraonra2">
    <w:name w:val="Sąrašo nėra2"/>
    <w:next w:val="NoList"/>
    <w:uiPriority w:val="99"/>
    <w:semiHidden/>
    <w:unhideWhenUsed/>
    <w:rsid w:val="00FE682B"/>
  </w:style>
  <w:style w:type="table" w:customStyle="1" w:styleId="Lentelstinklelis2">
    <w:name w:val="Lentelės tinklelis2"/>
    <w:basedOn w:val="TableNormal"/>
    <w:next w:val="TableGrid"/>
    <w:uiPriority w:val="59"/>
    <w:rsid w:val="00FE6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0">
    <w:name w:val="Neapdorotas paminėjimas10"/>
    <w:basedOn w:val="DefaultParagraphFont"/>
    <w:uiPriority w:val="99"/>
    <w:semiHidden/>
    <w:unhideWhenUsed/>
    <w:rsid w:val="00FE682B"/>
    <w:rPr>
      <w:color w:val="605E5C"/>
      <w:shd w:val="clear" w:color="auto" w:fill="E1DFDD"/>
    </w:rPr>
  </w:style>
  <w:style w:type="table" w:customStyle="1" w:styleId="Lentelstinklelis31">
    <w:name w:val="Lentelės tinklelis31"/>
    <w:basedOn w:val="TableNormal"/>
    <w:next w:val="TableGrid"/>
    <w:uiPriority w:val="39"/>
    <w:rsid w:val="00FE682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NoList"/>
    <w:uiPriority w:val="99"/>
    <w:semiHidden/>
    <w:unhideWhenUsed/>
    <w:rsid w:val="006D0039"/>
  </w:style>
  <w:style w:type="table" w:customStyle="1" w:styleId="Lentelstinklelis4">
    <w:name w:val="Lentelės tinklelis4"/>
    <w:basedOn w:val="TableNormal"/>
    <w:next w:val="TableGrid"/>
    <w:uiPriority w:val="59"/>
    <w:rsid w:val="006D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TableNormal"/>
    <w:next w:val="TableGrid"/>
    <w:uiPriority w:val="39"/>
    <w:rsid w:val="006D00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6D0039"/>
  </w:style>
  <w:style w:type="table" w:customStyle="1" w:styleId="Lentelstinklelis5">
    <w:name w:val="Lentelės tinklelis5"/>
    <w:basedOn w:val="TableNormal"/>
    <w:next w:val="TableGrid"/>
    <w:uiPriority w:val="59"/>
    <w:rsid w:val="006D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TableNormal"/>
    <w:next w:val="TableGrid"/>
    <w:uiPriority w:val="39"/>
    <w:rsid w:val="006D00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1A7D"/>
    <w:rPr>
      <w:color w:val="605E5C"/>
      <w:shd w:val="clear" w:color="auto" w:fill="E1DFDD"/>
    </w:rPr>
  </w:style>
  <w:style w:type="character" w:styleId="FollowedHyperlink">
    <w:name w:val="FollowedHyperlink"/>
    <w:basedOn w:val="DefaultParagraphFont"/>
    <w:uiPriority w:val="99"/>
    <w:semiHidden/>
    <w:unhideWhenUsed/>
    <w:rsid w:val="00F04E88"/>
    <w:rPr>
      <w:color w:val="954F72" w:themeColor="followedHyperlink"/>
      <w:u w:val="single"/>
    </w:rPr>
  </w:style>
  <w:style w:type="paragraph" w:customStyle="1" w:styleId="pf0">
    <w:name w:val="pf0"/>
    <w:basedOn w:val="Normal"/>
    <w:rsid w:val="00FE308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FE3088"/>
    <w:rPr>
      <w:rFonts w:ascii="Segoe UI" w:hAnsi="Segoe UI" w:cs="Segoe UI" w:hint="default"/>
      <w:color w:val="00B050"/>
      <w:sz w:val="18"/>
      <w:szCs w:val="18"/>
    </w:rPr>
  </w:style>
  <w:style w:type="character" w:customStyle="1" w:styleId="cf21">
    <w:name w:val="cf21"/>
    <w:basedOn w:val="DefaultParagraphFont"/>
    <w:rsid w:val="00FE3088"/>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1805">
      <w:bodyDiv w:val="1"/>
      <w:marLeft w:val="0"/>
      <w:marRight w:val="0"/>
      <w:marTop w:val="0"/>
      <w:marBottom w:val="0"/>
      <w:divBdr>
        <w:top w:val="none" w:sz="0" w:space="0" w:color="auto"/>
        <w:left w:val="none" w:sz="0" w:space="0" w:color="auto"/>
        <w:bottom w:val="none" w:sz="0" w:space="0" w:color="auto"/>
        <w:right w:val="none" w:sz="0" w:space="0" w:color="auto"/>
      </w:divBdr>
    </w:div>
    <w:div w:id="726345369">
      <w:bodyDiv w:val="1"/>
      <w:marLeft w:val="0"/>
      <w:marRight w:val="0"/>
      <w:marTop w:val="0"/>
      <w:marBottom w:val="0"/>
      <w:divBdr>
        <w:top w:val="none" w:sz="0" w:space="0" w:color="auto"/>
        <w:left w:val="none" w:sz="0" w:space="0" w:color="auto"/>
        <w:bottom w:val="none" w:sz="0" w:space="0" w:color="auto"/>
        <w:right w:val="none" w:sz="0" w:space="0" w:color="auto"/>
      </w:divBdr>
    </w:div>
    <w:div w:id="930698080">
      <w:bodyDiv w:val="1"/>
      <w:marLeft w:val="0"/>
      <w:marRight w:val="0"/>
      <w:marTop w:val="0"/>
      <w:marBottom w:val="0"/>
      <w:divBdr>
        <w:top w:val="none" w:sz="0" w:space="0" w:color="auto"/>
        <w:left w:val="none" w:sz="0" w:space="0" w:color="auto"/>
        <w:bottom w:val="none" w:sz="0" w:space="0" w:color="auto"/>
        <w:right w:val="none" w:sz="0" w:space="0" w:color="auto"/>
      </w:divBdr>
    </w:div>
    <w:div w:id="1290164127">
      <w:bodyDiv w:val="1"/>
      <w:marLeft w:val="0"/>
      <w:marRight w:val="0"/>
      <w:marTop w:val="0"/>
      <w:marBottom w:val="0"/>
      <w:divBdr>
        <w:top w:val="none" w:sz="0" w:space="0" w:color="auto"/>
        <w:left w:val="none" w:sz="0" w:space="0" w:color="auto"/>
        <w:bottom w:val="none" w:sz="0" w:space="0" w:color="auto"/>
        <w:right w:val="none" w:sz="0" w:space="0" w:color="auto"/>
      </w:divBdr>
    </w:div>
    <w:div w:id="1404252327">
      <w:bodyDiv w:val="1"/>
      <w:marLeft w:val="0"/>
      <w:marRight w:val="0"/>
      <w:marTop w:val="0"/>
      <w:marBottom w:val="0"/>
      <w:divBdr>
        <w:top w:val="none" w:sz="0" w:space="0" w:color="auto"/>
        <w:left w:val="none" w:sz="0" w:space="0" w:color="auto"/>
        <w:bottom w:val="none" w:sz="0" w:space="0" w:color="auto"/>
        <w:right w:val="none" w:sz="0" w:space="0" w:color="auto"/>
      </w:divBdr>
    </w:div>
    <w:div w:id="1645087677">
      <w:bodyDiv w:val="1"/>
      <w:marLeft w:val="0"/>
      <w:marRight w:val="0"/>
      <w:marTop w:val="0"/>
      <w:marBottom w:val="0"/>
      <w:divBdr>
        <w:top w:val="none" w:sz="0" w:space="0" w:color="auto"/>
        <w:left w:val="none" w:sz="0" w:space="0" w:color="auto"/>
        <w:bottom w:val="none" w:sz="0" w:space="0" w:color="auto"/>
        <w:right w:val="none" w:sz="0" w:space="0" w:color="auto"/>
      </w:divBdr>
    </w:div>
    <w:div w:id="2056656151">
      <w:bodyDiv w:val="1"/>
      <w:marLeft w:val="0"/>
      <w:marRight w:val="0"/>
      <w:marTop w:val="0"/>
      <w:marBottom w:val="0"/>
      <w:divBdr>
        <w:top w:val="none" w:sz="0" w:space="0" w:color="auto"/>
        <w:left w:val="none" w:sz="0" w:space="0" w:color="auto"/>
        <w:bottom w:val="none" w:sz="0" w:space="0" w:color="auto"/>
        <w:right w:val="none" w:sz="0" w:space="0" w:color="auto"/>
      </w:divBdr>
    </w:div>
    <w:div w:id="2078239493">
      <w:bodyDiv w:val="1"/>
      <w:marLeft w:val="0"/>
      <w:marRight w:val="0"/>
      <w:marTop w:val="0"/>
      <w:marBottom w:val="0"/>
      <w:divBdr>
        <w:top w:val="none" w:sz="0" w:space="0" w:color="auto"/>
        <w:left w:val="none" w:sz="0" w:space="0" w:color="auto"/>
        <w:bottom w:val="none" w:sz="0" w:space="0" w:color="auto"/>
        <w:right w:val="none" w:sz="0" w:space="0" w:color="auto"/>
      </w:divBdr>
    </w:div>
    <w:div w:id="20840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o.lt/web/naujienos/eso-padeda-savivaldybems-ivertinti-elektromobiliu-ikrovimo-stoteliu-vietas/22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AB80E-3B22-4CD6-A775-010223B1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33791</Words>
  <Characters>19262</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2025-03-21T10:14:00Z</dcterms:created>
  <dcterms:modified xsi:type="dcterms:W3CDTF">2025-04-06T16:59:00Z</dcterms:modified>
</cp:coreProperties>
</file>