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770F" w14:textId="717B387B" w:rsidR="00DD7586" w:rsidRPr="00F5599E" w:rsidRDefault="00DD7586" w:rsidP="00DD7586">
      <w:pPr>
        <w:spacing w:after="0" w:line="240" w:lineRule="auto"/>
        <w:jc w:val="both"/>
        <w:rPr>
          <w:rFonts w:ascii="Times New Roman" w:hAnsi="Times New Roman" w:cs="Times New Roman"/>
          <w:b/>
          <w:bCs/>
          <w:sz w:val="24"/>
          <w:szCs w:val="24"/>
        </w:rPr>
      </w:pPr>
      <w:r w:rsidRPr="00F5599E">
        <w:rPr>
          <w:rFonts w:ascii="Times New Roman" w:hAnsi="Times New Roman" w:cs="Times New Roman"/>
          <w:b/>
          <w:bCs/>
          <w:sz w:val="24"/>
          <w:szCs w:val="24"/>
        </w:rPr>
        <w:t>DĖL ŽEMĖS PAĖMIMO VISUOMENĖS POREIKIAMS AKT</w:t>
      </w:r>
      <w:r w:rsidRPr="00F5599E">
        <w:rPr>
          <w:rFonts w:ascii="Times New Roman" w:hAnsi="Times New Roman" w:cs="Times New Roman"/>
          <w:b/>
          <w:bCs/>
          <w:caps/>
          <w:sz w:val="24"/>
          <w:szCs w:val="24"/>
        </w:rPr>
        <w:t>(-o)</w:t>
      </w:r>
      <w:r w:rsidRPr="00F5599E">
        <w:rPr>
          <w:rFonts w:ascii="Times New Roman" w:hAnsi="Times New Roman" w:cs="Times New Roman"/>
          <w:b/>
          <w:bCs/>
          <w:sz w:val="24"/>
          <w:szCs w:val="24"/>
        </w:rPr>
        <w:t xml:space="preserve"> Ų PASIRAŠYMO</w:t>
      </w:r>
    </w:p>
    <w:p w14:paraId="7FA16179" w14:textId="77777777" w:rsidR="00DD7586" w:rsidRPr="00F5599E" w:rsidRDefault="00DD7586" w:rsidP="00DD7586">
      <w:pPr>
        <w:spacing w:after="0" w:line="240" w:lineRule="auto"/>
        <w:jc w:val="both"/>
        <w:rPr>
          <w:rFonts w:ascii="Times New Roman" w:hAnsi="Times New Roman" w:cs="Times New Roman"/>
          <w:sz w:val="24"/>
          <w:szCs w:val="24"/>
        </w:rPr>
      </w:pPr>
    </w:p>
    <w:p w14:paraId="4C5929E2" w14:textId="67314B8B"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Lietuvos Respublikos susisiekimo ministerija praneša, kad Nacionalinės žemės tarnybos prie Aplinkos ministerijos direktorius priėmė aktą (-</w:t>
      </w:r>
      <w:proofErr w:type="spellStart"/>
      <w:r w:rsidRPr="00F5599E">
        <w:rPr>
          <w:rFonts w:ascii="Times New Roman" w:hAnsi="Times New Roman" w:cs="Times New Roman"/>
          <w:sz w:val="24"/>
          <w:szCs w:val="24"/>
        </w:rPr>
        <w:t>us</w:t>
      </w:r>
      <w:proofErr w:type="spellEnd"/>
      <w:r w:rsidRPr="00F5599E">
        <w:rPr>
          <w:rFonts w:ascii="Times New Roman" w:hAnsi="Times New Roman" w:cs="Times New Roman"/>
          <w:sz w:val="24"/>
          <w:szCs w:val="24"/>
        </w:rPr>
        <w:t>) dėl žemės sklypo (-ų) ir(ar) kitų nekilnojamųjų daiktų paėmimo visuomenės poreikiams (</w:t>
      </w:r>
      <w:r w:rsidR="00686C83" w:rsidRPr="00686C83">
        <w:rPr>
          <w:rFonts w:ascii="Times New Roman" w:hAnsi="Times New Roman" w:cs="Times New Roman"/>
          <w:sz w:val="24"/>
          <w:szCs w:val="24"/>
        </w:rPr>
        <w:t>pagal projekto „</w:t>
      </w:r>
      <w:proofErr w:type="spellStart"/>
      <w:r w:rsidR="00686C83" w:rsidRPr="00686C83">
        <w:rPr>
          <w:rFonts w:ascii="Times New Roman" w:hAnsi="Times New Roman" w:cs="Times New Roman"/>
          <w:sz w:val="24"/>
          <w:szCs w:val="24"/>
        </w:rPr>
        <w:t>Rail</w:t>
      </w:r>
      <w:proofErr w:type="spellEnd"/>
      <w:r w:rsidR="00686C83" w:rsidRPr="00686C83">
        <w:rPr>
          <w:rFonts w:ascii="Times New Roman" w:hAnsi="Times New Roman" w:cs="Times New Roman"/>
          <w:sz w:val="24"/>
          <w:szCs w:val="24"/>
        </w:rPr>
        <w:t xml:space="preserve"> </w:t>
      </w:r>
      <w:proofErr w:type="spellStart"/>
      <w:r w:rsidR="00686C83" w:rsidRPr="00686C83">
        <w:rPr>
          <w:rFonts w:ascii="Times New Roman" w:hAnsi="Times New Roman" w:cs="Times New Roman"/>
          <w:sz w:val="24"/>
          <w:szCs w:val="24"/>
        </w:rPr>
        <w:t>Baltica</w:t>
      </w:r>
      <w:proofErr w:type="spellEnd"/>
      <w:r w:rsidR="00686C83" w:rsidRPr="00686C83">
        <w:rPr>
          <w:rFonts w:ascii="Times New Roman" w:hAnsi="Times New Roman" w:cs="Times New Roman"/>
          <w:sz w:val="24"/>
          <w:szCs w:val="24"/>
        </w:rPr>
        <w:t>“ geležinkelio linijos Lenkijos ir Lietuvos valstybių siena–Jiesia modernizavimo susisiekimo komunikacijų inžinerinės infrastruktūros vystymo planą</w:t>
      </w:r>
      <w:r w:rsidRPr="00F5599E">
        <w:rPr>
          <w:rFonts w:ascii="Times New Roman" w:hAnsi="Times New Roman" w:cs="Times New Roman"/>
          <w:sz w:val="24"/>
          <w:szCs w:val="24"/>
        </w:rPr>
        <w:t xml:space="preserve">) </w:t>
      </w:r>
      <w:r w:rsidR="00686C83">
        <w:rPr>
          <w:rFonts w:ascii="Times New Roman" w:hAnsi="Times New Roman" w:cs="Times New Roman"/>
          <w:sz w:val="24"/>
          <w:szCs w:val="24"/>
        </w:rPr>
        <w:t>Kalvarijos</w:t>
      </w:r>
      <w:r w:rsidRPr="00F5599E">
        <w:rPr>
          <w:rFonts w:ascii="Times New Roman" w:hAnsi="Times New Roman" w:cs="Times New Roman"/>
          <w:sz w:val="24"/>
          <w:szCs w:val="24"/>
        </w:rPr>
        <w:t xml:space="preserve"> savivaldybės ir </w:t>
      </w:r>
      <w:r w:rsidR="00686C83">
        <w:rPr>
          <w:rFonts w:ascii="Times New Roman" w:hAnsi="Times New Roman" w:cs="Times New Roman"/>
          <w:sz w:val="24"/>
          <w:szCs w:val="24"/>
        </w:rPr>
        <w:t>Lazdijų</w:t>
      </w:r>
      <w:r w:rsidRPr="00F5599E">
        <w:rPr>
          <w:rFonts w:ascii="Times New Roman" w:hAnsi="Times New Roman" w:cs="Times New Roman"/>
          <w:sz w:val="24"/>
          <w:szCs w:val="24"/>
        </w:rPr>
        <w:t xml:space="preserve"> rajono savivaldybės teritorijose“ (toliau – Aktas(-ai)). </w:t>
      </w:r>
    </w:p>
    <w:p w14:paraId="13A8948D" w14:textId="544F02FF"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 xml:space="preserve">Vadovaujantis Žemės paėmimo visuomenės poreikiams įgyvendinant ypatingos valstybinės svarbos projektus įstatymo (toliau – Įstatymas) 5 straipsnio 3 dalimi, asmenys (arba Jų įgalioti asmenys, turintys atstovavimą patvirtinantį dokumentą), kuriems nuosavybės teise priklausantys žemės sklypai nurodyti šiame skelbime (žr. lentelėje) kviečiami per 30 dienų nuo šio paskelbimo dienos pasirašyti Aktą ir nurodyti banko sąskaitą į kurią Jums bus pervedamas atlyginimas už visuomenės poreikiams paimamą turtą. </w:t>
      </w:r>
    </w:p>
    <w:p w14:paraId="4557A9B5" w14:textId="69CAFABC"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Žemės paėmimo visuomenės poreikiams Aktą(-</w:t>
      </w:r>
      <w:proofErr w:type="spellStart"/>
      <w:r w:rsidRPr="00F5599E">
        <w:rPr>
          <w:rFonts w:ascii="Times New Roman" w:hAnsi="Times New Roman" w:cs="Times New Roman"/>
          <w:sz w:val="24"/>
          <w:szCs w:val="24"/>
        </w:rPr>
        <w:t>us</w:t>
      </w:r>
      <w:proofErr w:type="spellEnd"/>
      <w:r w:rsidRPr="00F5599E">
        <w:rPr>
          <w:rFonts w:ascii="Times New Roman" w:hAnsi="Times New Roman" w:cs="Times New Roman"/>
          <w:sz w:val="24"/>
          <w:szCs w:val="24"/>
        </w:rPr>
        <w:t>) pasirašyti galite atvykus darbo dienomis:</w:t>
      </w:r>
    </w:p>
    <w:p w14:paraId="4F165F57" w14:textId="73CBA33E" w:rsidR="00DD7586" w:rsidRPr="00F5599E" w:rsidRDefault="00DD7586" w:rsidP="00DD7586">
      <w:pPr>
        <w:spacing w:after="0" w:line="240" w:lineRule="auto"/>
        <w:jc w:val="both"/>
        <w:rPr>
          <w:rFonts w:ascii="Times New Roman" w:hAnsi="Times New Roman" w:cs="Times New Roman"/>
          <w:sz w:val="24"/>
          <w:szCs w:val="24"/>
        </w:rPr>
      </w:pPr>
      <w:r w:rsidRPr="00F5599E">
        <w:rPr>
          <w:rFonts w:ascii="Times New Roman" w:hAnsi="Times New Roman" w:cs="Times New Roman"/>
          <w:sz w:val="24"/>
          <w:szCs w:val="24"/>
        </w:rPr>
        <w:t xml:space="preserve">- nuo 8 iki 16 val. UAB „Tyrens Lietuva“, adresu Jonavos g. 7, Kaune (Verslo centras „Kauno Dokas“, D korpusas, 2 aukštas). Apie dalyvavimą prašome informuoti Projekto rengėjo UAB „Tyrens Lietuva“ Žemėtvarkos ir geodezijos skyriaus </w:t>
      </w:r>
      <w:r w:rsidR="00686C83">
        <w:rPr>
          <w:rFonts w:ascii="Times New Roman" w:hAnsi="Times New Roman" w:cs="Times New Roman"/>
          <w:sz w:val="24"/>
          <w:szCs w:val="24"/>
        </w:rPr>
        <w:t>projektų vadovę</w:t>
      </w:r>
      <w:r w:rsidRPr="00F5599E">
        <w:rPr>
          <w:rFonts w:ascii="Times New Roman" w:hAnsi="Times New Roman" w:cs="Times New Roman"/>
          <w:sz w:val="24"/>
          <w:szCs w:val="24"/>
        </w:rPr>
        <w:t xml:space="preserve"> </w:t>
      </w:r>
      <w:r w:rsidR="00686C83">
        <w:rPr>
          <w:rFonts w:ascii="Times New Roman" w:hAnsi="Times New Roman" w:cs="Times New Roman"/>
          <w:sz w:val="24"/>
          <w:szCs w:val="24"/>
        </w:rPr>
        <w:t xml:space="preserve">Daivą </w:t>
      </w:r>
      <w:proofErr w:type="spellStart"/>
      <w:r w:rsidR="00686C83">
        <w:rPr>
          <w:rFonts w:ascii="Times New Roman" w:hAnsi="Times New Roman" w:cs="Times New Roman"/>
          <w:sz w:val="24"/>
          <w:szCs w:val="24"/>
        </w:rPr>
        <w:t>Sinkevičiūtę</w:t>
      </w:r>
      <w:proofErr w:type="spellEnd"/>
      <w:r w:rsidRPr="00F5599E">
        <w:rPr>
          <w:rFonts w:ascii="Times New Roman" w:hAnsi="Times New Roman" w:cs="Times New Roman"/>
          <w:sz w:val="24"/>
          <w:szCs w:val="24"/>
        </w:rPr>
        <w:t xml:space="preserve"> el. paštu </w:t>
      </w:r>
      <w:proofErr w:type="spellStart"/>
      <w:r w:rsidR="00686C83">
        <w:rPr>
          <w:rFonts w:ascii="Times New Roman" w:hAnsi="Times New Roman" w:cs="Times New Roman"/>
          <w:sz w:val="24"/>
          <w:szCs w:val="24"/>
        </w:rPr>
        <w:t>daiva.sinkeviciute</w:t>
      </w:r>
      <w:r w:rsidRPr="00F5599E">
        <w:rPr>
          <w:rFonts w:ascii="Times New Roman" w:hAnsi="Times New Roman" w:cs="Times New Roman"/>
          <w:sz w:val="24"/>
          <w:szCs w:val="24"/>
        </w:rPr>
        <w:t>@tyrens.lt</w:t>
      </w:r>
      <w:proofErr w:type="spellEnd"/>
      <w:r w:rsidRPr="00F5599E">
        <w:rPr>
          <w:rFonts w:ascii="Times New Roman" w:hAnsi="Times New Roman" w:cs="Times New Roman"/>
          <w:sz w:val="24"/>
          <w:szCs w:val="24"/>
        </w:rPr>
        <w:t xml:space="preserve"> arba telefonu Nr. </w:t>
      </w:r>
      <w:r w:rsidR="00686C83" w:rsidRPr="00686C83">
        <w:rPr>
          <w:rFonts w:ascii="Times New Roman" w:hAnsi="Times New Roman" w:cs="Times New Roman"/>
          <w:sz w:val="24"/>
          <w:szCs w:val="24"/>
        </w:rPr>
        <w:t>+370</w:t>
      </w:r>
      <w:r w:rsidR="00686C83">
        <w:rPr>
          <w:rFonts w:ascii="Times New Roman" w:hAnsi="Times New Roman" w:cs="Times New Roman"/>
          <w:sz w:val="24"/>
          <w:szCs w:val="24"/>
        </w:rPr>
        <w:t> (</w:t>
      </w:r>
      <w:r w:rsidR="00686C83" w:rsidRPr="00686C83">
        <w:rPr>
          <w:rFonts w:ascii="Times New Roman" w:hAnsi="Times New Roman" w:cs="Times New Roman"/>
          <w:sz w:val="24"/>
          <w:szCs w:val="24"/>
        </w:rPr>
        <w:t>650</w:t>
      </w:r>
      <w:r w:rsidR="00686C83">
        <w:rPr>
          <w:rFonts w:ascii="Times New Roman" w:hAnsi="Times New Roman" w:cs="Times New Roman"/>
          <w:sz w:val="24"/>
          <w:szCs w:val="24"/>
        </w:rPr>
        <w:t>) </w:t>
      </w:r>
      <w:r w:rsidR="00686C83" w:rsidRPr="00686C83">
        <w:rPr>
          <w:rFonts w:ascii="Times New Roman" w:hAnsi="Times New Roman" w:cs="Times New Roman"/>
          <w:sz w:val="24"/>
          <w:szCs w:val="24"/>
        </w:rPr>
        <w:t>24065</w:t>
      </w:r>
      <w:r w:rsidRPr="00F5599E">
        <w:rPr>
          <w:rFonts w:ascii="Times New Roman" w:hAnsi="Times New Roman" w:cs="Times New Roman"/>
          <w:sz w:val="24"/>
          <w:szCs w:val="24"/>
        </w:rPr>
        <w:t>.</w:t>
      </w:r>
    </w:p>
    <w:p w14:paraId="28547D99" w14:textId="20FEA851" w:rsidR="00DD7586" w:rsidRPr="00F5599E" w:rsidRDefault="00DD7586" w:rsidP="00DD7586">
      <w:pPr>
        <w:spacing w:after="0" w:line="240" w:lineRule="auto"/>
        <w:jc w:val="both"/>
        <w:rPr>
          <w:rFonts w:ascii="Times New Roman" w:hAnsi="Times New Roman" w:cs="Times New Roman"/>
          <w:sz w:val="24"/>
          <w:szCs w:val="24"/>
        </w:rPr>
      </w:pPr>
      <w:r w:rsidRPr="00F5599E">
        <w:rPr>
          <w:rFonts w:ascii="Times New Roman" w:hAnsi="Times New Roman" w:cs="Times New Roman"/>
          <w:sz w:val="24"/>
          <w:szCs w:val="24"/>
        </w:rPr>
        <w:t xml:space="preserve">- nuo 8 iki 17 val. UAB „Tyrens Lietuva“, adresu Žalgirio g. 90, Vilniuje (D korpusas, 4 aukštas). Apie dalyvavimą prašome informuoti Projekto rengėjo UAB „Tyrens Lietuva“ Žemėtvarkos ir geodezijos skyriaus </w:t>
      </w:r>
      <w:r w:rsidR="00686C83">
        <w:rPr>
          <w:rFonts w:ascii="Times New Roman" w:hAnsi="Times New Roman" w:cs="Times New Roman"/>
          <w:sz w:val="24"/>
          <w:szCs w:val="24"/>
        </w:rPr>
        <w:t xml:space="preserve">vyresniąją </w:t>
      </w:r>
      <w:r w:rsidRPr="00F5599E">
        <w:rPr>
          <w:rFonts w:ascii="Times New Roman" w:hAnsi="Times New Roman" w:cs="Times New Roman"/>
          <w:sz w:val="24"/>
          <w:szCs w:val="24"/>
        </w:rPr>
        <w:t>projekt</w:t>
      </w:r>
      <w:r w:rsidR="00686C83">
        <w:rPr>
          <w:rFonts w:ascii="Times New Roman" w:hAnsi="Times New Roman" w:cs="Times New Roman"/>
          <w:sz w:val="24"/>
          <w:szCs w:val="24"/>
        </w:rPr>
        <w:t>ų</w:t>
      </w:r>
      <w:r w:rsidRPr="00F5599E">
        <w:rPr>
          <w:rFonts w:ascii="Times New Roman" w:hAnsi="Times New Roman" w:cs="Times New Roman"/>
          <w:sz w:val="24"/>
          <w:szCs w:val="24"/>
        </w:rPr>
        <w:t xml:space="preserve"> vadovę Ievą </w:t>
      </w:r>
      <w:proofErr w:type="spellStart"/>
      <w:r w:rsidRPr="00F5599E">
        <w:rPr>
          <w:rFonts w:ascii="Times New Roman" w:hAnsi="Times New Roman" w:cs="Times New Roman"/>
          <w:sz w:val="24"/>
          <w:szCs w:val="24"/>
        </w:rPr>
        <w:t>Petruškevičiūtę</w:t>
      </w:r>
      <w:proofErr w:type="spellEnd"/>
      <w:r w:rsidRPr="00F5599E">
        <w:rPr>
          <w:rFonts w:ascii="Times New Roman" w:hAnsi="Times New Roman" w:cs="Times New Roman"/>
          <w:sz w:val="24"/>
          <w:szCs w:val="24"/>
        </w:rPr>
        <w:t xml:space="preserve"> el. paštu </w:t>
      </w:r>
      <w:proofErr w:type="spellStart"/>
      <w:r w:rsidRPr="00F5599E">
        <w:rPr>
          <w:rFonts w:ascii="Times New Roman" w:hAnsi="Times New Roman" w:cs="Times New Roman"/>
          <w:sz w:val="24"/>
          <w:szCs w:val="24"/>
        </w:rPr>
        <w:t>ieva.petruskeviciute@tyrens.lt</w:t>
      </w:r>
      <w:proofErr w:type="spellEnd"/>
      <w:r w:rsidRPr="00F5599E">
        <w:rPr>
          <w:rFonts w:ascii="Times New Roman" w:hAnsi="Times New Roman" w:cs="Times New Roman"/>
          <w:sz w:val="24"/>
          <w:szCs w:val="24"/>
        </w:rPr>
        <w:t xml:space="preserve"> arba telefonu +370 (682) 50644.</w:t>
      </w:r>
    </w:p>
    <w:p w14:paraId="4C632D20" w14:textId="77777777"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 xml:space="preserve">Apie atvykimą pasirašyti akto prašome informuoti ne vėliau kaip prieš 2 darbo dienas, šiame pranešime nurodytais Projekto rengėjo kontaktais. </w:t>
      </w:r>
    </w:p>
    <w:p w14:paraId="13C6F699" w14:textId="594098C4"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Atvykus prašome su savimi turėti asmens tapatybę patvirtinantį dokumentą ir banko sąskaitos, į kurią būtų galima pervesti Akte nurodytą atlygio dydį, numerį. Jeigu minėtą Aktą atvyks pasirašyti įgaliotas asmuo, prašome prieš atvykstant, įgaliojimo kopiją atsiųsti Projekto rengėjui aukščiau nurodytais kontaktais.</w:t>
      </w:r>
    </w:p>
    <w:p w14:paraId="39D7C4CA" w14:textId="1E318BF2"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 xml:space="preserve">Pasirašius Aktą, jame nurodytas atlyginimo dydis į nurodytą sąskaitą bus pervestas Įstatymo 5 straipsnio 4 dalyje nustatyta tvarka. </w:t>
      </w:r>
    </w:p>
    <w:p w14:paraId="25A546A3" w14:textId="77777777" w:rsidR="00DD7586" w:rsidRPr="00F5599E" w:rsidRDefault="00DD7586" w:rsidP="00DD7586">
      <w:pPr>
        <w:spacing w:after="0" w:line="240" w:lineRule="auto"/>
        <w:ind w:firstLine="567"/>
        <w:jc w:val="both"/>
        <w:rPr>
          <w:rFonts w:ascii="Times New Roman" w:hAnsi="Times New Roman" w:cs="Times New Roman"/>
          <w:sz w:val="24"/>
          <w:szCs w:val="24"/>
        </w:rPr>
      </w:pPr>
      <w:r w:rsidRPr="00F5599E">
        <w:rPr>
          <w:rFonts w:ascii="Times New Roman" w:hAnsi="Times New Roman" w:cs="Times New Roman"/>
          <w:sz w:val="24"/>
          <w:szCs w:val="24"/>
        </w:rPr>
        <w:t xml:space="preserve">Jei minėtas Aktas per nustatytą terminą pasirašytas nebus, jame nurodytas atlyginimo dydis Įstatymo 5 straipsnio 5 dalyje nustatyta tvarka bus pervestas į notaro, banko ar kitos kredito įstaigos depozitinę sąskaitą, o ginčas dėl žemės paėmimo visuomenės poreikiams bus nagrinėjamas šio Įstatymo 6 straipsnio nustatyta tvarka teisme. </w:t>
      </w:r>
    </w:p>
    <w:p w14:paraId="5A4E0001" w14:textId="77777777" w:rsidR="00DD7586" w:rsidRPr="00F5599E" w:rsidRDefault="00DD7586" w:rsidP="00DD7586">
      <w:pPr>
        <w:spacing w:after="0" w:line="240" w:lineRule="auto"/>
        <w:ind w:firstLine="567"/>
        <w:jc w:val="both"/>
        <w:rPr>
          <w:rFonts w:ascii="Times New Roman" w:hAnsi="Times New Roman" w:cs="Times New Roman"/>
          <w:sz w:val="24"/>
          <w:szCs w:val="24"/>
        </w:rPr>
      </w:pPr>
    </w:p>
    <w:p w14:paraId="73292E54" w14:textId="56548F05" w:rsidR="00D46708" w:rsidRPr="00F5599E" w:rsidRDefault="00DD7586" w:rsidP="00DD7586">
      <w:pPr>
        <w:spacing w:after="0" w:line="240" w:lineRule="auto"/>
        <w:jc w:val="both"/>
        <w:rPr>
          <w:rFonts w:ascii="Times New Roman" w:hAnsi="Times New Roman" w:cs="Times New Roman"/>
          <w:sz w:val="24"/>
          <w:szCs w:val="24"/>
        </w:rPr>
      </w:pPr>
      <w:r w:rsidRPr="00F5599E">
        <w:rPr>
          <w:rFonts w:ascii="Times New Roman" w:hAnsi="Times New Roman" w:cs="Times New Roman"/>
          <w:sz w:val="24"/>
          <w:szCs w:val="24"/>
        </w:rPr>
        <w:t>Žemės sklypų sąrašas</w:t>
      </w:r>
    </w:p>
    <w:tbl>
      <w:tblPr>
        <w:tblStyle w:val="TableGrid"/>
        <w:tblW w:w="0" w:type="auto"/>
        <w:tblLook w:val="04A0" w:firstRow="1" w:lastRow="0" w:firstColumn="1" w:lastColumn="0" w:noHBand="0" w:noVBand="1"/>
      </w:tblPr>
      <w:tblGrid>
        <w:gridCol w:w="846"/>
        <w:gridCol w:w="3713"/>
        <w:gridCol w:w="2837"/>
        <w:gridCol w:w="2566"/>
      </w:tblGrid>
      <w:tr w:rsidR="00413DD1" w:rsidRPr="00F5599E" w14:paraId="4252BD2D" w14:textId="77777777" w:rsidTr="00413DD1">
        <w:tc>
          <w:tcPr>
            <w:tcW w:w="846" w:type="dxa"/>
          </w:tcPr>
          <w:p w14:paraId="4AE2AF67" w14:textId="3D0574DC" w:rsidR="00413DD1" w:rsidRPr="00F5599E" w:rsidRDefault="00413DD1" w:rsidP="00DD7586">
            <w:pPr>
              <w:jc w:val="both"/>
              <w:rPr>
                <w:rFonts w:ascii="Times New Roman" w:hAnsi="Times New Roman" w:cs="Times New Roman"/>
                <w:sz w:val="24"/>
                <w:szCs w:val="24"/>
              </w:rPr>
            </w:pPr>
            <w:r>
              <w:rPr>
                <w:rFonts w:ascii="Times New Roman" w:hAnsi="Times New Roman" w:cs="Times New Roman"/>
                <w:sz w:val="24"/>
                <w:szCs w:val="24"/>
              </w:rPr>
              <w:t xml:space="preserve">Eil. Nr. </w:t>
            </w:r>
          </w:p>
        </w:tc>
        <w:tc>
          <w:tcPr>
            <w:tcW w:w="3713" w:type="dxa"/>
          </w:tcPr>
          <w:p w14:paraId="47969511" w14:textId="095CDEF9" w:rsidR="00413DD1" w:rsidRPr="00F5599E" w:rsidRDefault="00413DD1" w:rsidP="00DD7586">
            <w:pPr>
              <w:jc w:val="both"/>
              <w:rPr>
                <w:rFonts w:ascii="Times New Roman" w:hAnsi="Times New Roman" w:cs="Times New Roman"/>
                <w:sz w:val="24"/>
                <w:szCs w:val="24"/>
              </w:rPr>
            </w:pPr>
            <w:r w:rsidRPr="00F5599E">
              <w:rPr>
                <w:rFonts w:ascii="Times New Roman" w:hAnsi="Times New Roman" w:cs="Times New Roman"/>
                <w:sz w:val="24"/>
                <w:szCs w:val="24"/>
              </w:rPr>
              <w:t>Žemės paėmimo visuomenės poreikiams akto data / Nr.</w:t>
            </w:r>
          </w:p>
        </w:tc>
        <w:tc>
          <w:tcPr>
            <w:tcW w:w="2837" w:type="dxa"/>
          </w:tcPr>
          <w:p w14:paraId="76E18DC1" w14:textId="06E670D2" w:rsidR="00413DD1" w:rsidRPr="00F5599E" w:rsidRDefault="00413DD1" w:rsidP="00DD7586">
            <w:pPr>
              <w:jc w:val="both"/>
              <w:rPr>
                <w:rFonts w:ascii="Times New Roman" w:hAnsi="Times New Roman" w:cs="Times New Roman"/>
                <w:sz w:val="24"/>
                <w:szCs w:val="24"/>
              </w:rPr>
            </w:pPr>
            <w:r w:rsidRPr="00F5599E">
              <w:rPr>
                <w:rFonts w:ascii="Times New Roman" w:hAnsi="Times New Roman" w:cs="Times New Roman"/>
                <w:sz w:val="24"/>
                <w:szCs w:val="24"/>
              </w:rPr>
              <w:t xml:space="preserve">Žemės sklypo ir (ar) kito nekilnojamojo turto unikalus Nr. </w:t>
            </w:r>
          </w:p>
        </w:tc>
        <w:tc>
          <w:tcPr>
            <w:tcW w:w="2566" w:type="dxa"/>
          </w:tcPr>
          <w:p w14:paraId="46082A7C" w14:textId="7BFA8D2C" w:rsidR="00413DD1" w:rsidRPr="00F5599E" w:rsidRDefault="00413DD1" w:rsidP="00DD7586">
            <w:pPr>
              <w:jc w:val="both"/>
              <w:rPr>
                <w:rFonts w:ascii="Times New Roman" w:hAnsi="Times New Roman" w:cs="Times New Roman"/>
                <w:sz w:val="24"/>
                <w:szCs w:val="24"/>
              </w:rPr>
            </w:pPr>
            <w:r w:rsidRPr="00F5599E">
              <w:rPr>
                <w:rFonts w:ascii="Times New Roman" w:hAnsi="Times New Roman" w:cs="Times New Roman"/>
                <w:sz w:val="24"/>
                <w:szCs w:val="24"/>
              </w:rPr>
              <w:t>Žemės sklypo vieta</w:t>
            </w:r>
          </w:p>
        </w:tc>
      </w:tr>
      <w:tr w:rsidR="00413DD1" w:rsidRPr="00F5599E" w14:paraId="45EF0764" w14:textId="77777777" w:rsidTr="00413DD1">
        <w:tc>
          <w:tcPr>
            <w:tcW w:w="846" w:type="dxa"/>
          </w:tcPr>
          <w:p w14:paraId="5FA69E8B" w14:textId="77777777" w:rsidR="00413DD1" w:rsidRPr="00413DD1" w:rsidRDefault="00413DD1" w:rsidP="00374620">
            <w:pPr>
              <w:pStyle w:val="ListParagraph"/>
              <w:numPr>
                <w:ilvl w:val="0"/>
                <w:numId w:val="1"/>
              </w:numPr>
              <w:rPr>
                <w:rFonts w:ascii="Times New Roman" w:hAnsi="Times New Roman" w:cs="Times New Roman"/>
                <w:sz w:val="24"/>
                <w:szCs w:val="24"/>
              </w:rPr>
            </w:pPr>
          </w:p>
        </w:tc>
        <w:tc>
          <w:tcPr>
            <w:tcW w:w="3713" w:type="dxa"/>
          </w:tcPr>
          <w:p w14:paraId="3479FED2" w14:textId="756FDE0D" w:rsidR="00413DD1" w:rsidRDefault="00413DD1" w:rsidP="00C26E16">
            <w:pPr>
              <w:rPr>
                <w:rFonts w:ascii="Times New Roman" w:hAnsi="Times New Roman" w:cs="Times New Roman"/>
                <w:sz w:val="24"/>
                <w:szCs w:val="24"/>
              </w:rPr>
            </w:pPr>
            <w:r>
              <w:rPr>
                <w:rFonts w:ascii="Times New Roman" w:hAnsi="Times New Roman" w:cs="Times New Roman"/>
                <w:sz w:val="24"/>
                <w:szCs w:val="24"/>
              </w:rPr>
              <w:t>2025-07-22</w:t>
            </w:r>
          </w:p>
          <w:p w14:paraId="3384BD41" w14:textId="149AA61F" w:rsidR="00413DD1" w:rsidRPr="00F5599E" w:rsidRDefault="00413DD1" w:rsidP="00C26E16">
            <w:pPr>
              <w:rPr>
                <w:rFonts w:ascii="Times New Roman" w:hAnsi="Times New Roman" w:cs="Times New Roman"/>
                <w:sz w:val="24"/>
                <w:szCs w:val="24"/>
              </w:rPr>
            </w:pPr>
            <w:r>
              <w:rPr>
                <w:rFonts w:ascii="Times New Roman" w:hAnsi="Times New Roman" w:cs="Times New Roman"/>
                <w:sz w:val="24"/>
                <w:szCs w:val="24"/>
              </w:rPr>
              <w:t>ŽVP-380-(1.4)</w:t>
            </w:r>
          </w:p>
        </w:tc>
        <w:tc>
          <w:tcPr>
            <w:tcW w:w="2837" w:type="dxa"/>
          </w:tcPr>
          <w:p w14:paraId="065D240F" w14:textId="1ED4A5CC" w:rsidR="00413DD1" w:rsidRPr="00F5599E" w:rsidRDefault="00413DD1" w:rsidP="00C26E16">
            <w:pPr>
              <w:rPr>
                <w:rFonts w:ascii="Times New Roman" w:hAnsi="Times New Roman" w:cs="Times New Roman"/>
                <w:noProof/>
                <w:sz w:val="24"/>
                <w:szCs w:val="24"/>
              </w:rPr>
            </w:pPr>
            <w:r>
              <w:rPr>
                <w:rFonts w:ascii="Times New Roman" w:hAnsi="Times New Roman" w:cs="Times New Roman"/>
                <w:noProof/>
                <w:sz w:val="24"/>
                <w:szCs w:val="24"/>
              </w:rPr>
              <w:t>5118-0006-0108</w:t>
            </w:r>
          </w:p>
        </w:tc>
        <w:tc>
          <w:tcPr>
            <w:tcW w:w="2566" w:type="dxa"/>
          </w:tcPr>
          <w:p w14:paraId="3E3D04D4" w14:textId="61CC0AC1" w:rsidR="00413DD1" w:rsidRPr="00F5599E" w:rsidRDefault="00413DD1" w:rsidP="00C26E16">
            <w:pPr>
              <w:rPr>
                <w:rFonts w:ascii="Times New Roman" w:hAnsi="Times New Roman" w:cs="Times New Roman"/>
                <w:sz w:val="24"/>
                <w:szCs w:val="24"/>
              </w:rPr>
            </w:pPr>
            <w:r>
              <w:rPr>
                <w:rFonts w:ascii="Times New Roman" w:hAnsi="Times New Roman" w:cs="Times New Roman"/>
                <w:sz w:val="24"/>
                <w:szCs w:val="24"/>
              </w:rPr>
              <w:t xml:space="preserve">Kalvarijos sav. </w:t>
            </w:r>
          </w:p>
        </w:tc>
      </w:tr>
      <w:tr w:rsidR="00413DD1" w:rsidRPr="00F5599E" w14:paraId="11C59D0D" w14:textId="77777777" w:rsidTr="00413DD1">
        <w:tc>
          <w:tcPr>
            <w:tcW w:w="846" w:type="dxa"/>
          </w:tcPr>
          <w:p w14:paraId="77035D7E" w14:textId="77777777" w:rsidR="00413DD1" w:rsidRPr="00413DD1" w:rsidRDefault="00413DD1" w:rsidP="00374620">
            <w:pPr>
              <w:pStyle w:val="ListParagraph"/>
              <w:numPr>
                <w:ilvl w:val="0"/>
                <w:numId w:val="1"/>
              </w:numPr>
              <w:rPr>
                <w:rFonts w:ascii="Times New Roman" w:hAnsi="Times New Roman" w:cs="Times New Roman"/>
                <w:sz w:val="24"/>
                <w:szCs w:val="24"/>
              </w:rPr>
            </w:pPr>
          </w:p>
        </w:tc>
        <w:tc>
          <w:tcPr>
            <w:tcW w:w="3713" w:type="dxa"/>
          </w:tcPr>
          <w:p w14:paraId="79C7D0E1" w14:textId="161D2439" w:rsidR="00413DD1" w:rsidRDefault="00413DD1" w:rsidP="00CE52B3">
            <w:pPr>
              <w:rPr>
                <w:rFonts w:ascii="Times New Roman" w:hAnsi="Times New Roman" w:cs="Times New Roman"/>
                <w:sz w:val="24"/>
                <w:szCs w:val="24"/>
              </w:rPr>
            </w:pPr>
            <w:r>
              <w:rPr>
                <w:rFonts w:ascii="Times New Roman" w:hAnsi="Times New Roman" w:cs="Times New Roman"/>
                <w:sz w:val="24"/>
                <w:szCs w:val="24"/>
              </w:rPr>
              <w:t>2025-08-05</w:t>
            </w:r>
          </w:p>
          <w:p w14:paraId="1B962D2F" w14:textId="08892F6F" w:rsidR="00413DD1" w:rsidRPr="00CE52B3" w:rsidRDefault="00413DD1" w:rsidP="00CE52B3">
            <w:pPr>
              <w:rPr>
                <w:rFonts w:ascii="Times New Roman" w:hAnsi="Times New Roman" w:cs="Times New Roman"/>
                <w:sz w:val="24"/>
                <w:szCs w:val="24"/>
              </w:rPr>
            </w:pPr>
            <w:r>
              <w:rPr>
                <w:rFonts w:ascii="Times New Roman" w:hAnsi="Times New Roman" w:cs="Times New Roman"/>
                <w:sz w:val="24"/>
                <w:szCs w:val="24"/>
              </w:rPr>
              <w:t>ŽVP-508-(1.4)</w:t>
            </w:r>
          </w:p>
        </w:tc>
        <w:tc>
          <w:tcPr>
            <w:tcW w:w="2837" w:type="dxa"/>
          </w:tcPr>
          <w:p w14:paraId="6B501561" w14:textId="3DAA2643" w:rsidR="00413DD1" w:rsidRPr="00F5599E" w:rsidRDefault="00413DD1" w:rsidP="00F5599E">
            <w:pPr>
              <w:rPr>
                <w:rFonts w:ascii="Times New Roman" w:hAnsi="Times New Roman" w:cs="Times New Roman"/>
                <w:noProof/>
                <w:sz w:val="24"/>
                <w:szCs w:val="24"/>
              </w:rPr>
            </w:pPr>
            <w:r>
              <w:rPr>
                <w:rFonts w:ascii="Times New Roman" w:hAnsi="Times New Roman" w:cs="Times New Roman"/>
                <w:noProof/>
                <w:sz w:val="24"/>
                <w:szCs w:val="24"/>
              </w:rPr>
              <w:t>4400-6568-0386</w:t>
            </w:r>
          </w:p>
        </w:tc>
        <w:tc>
          <w:tcPr>
            <w:tcW w:w="2566" w:type="dxa"/>
          </w:tcPr>
          <w:p w14:paraId="7A5108A5" w14:textId="0AA28F6F" w:rsidR="00413DD1" w:rsidRPr="00F5599E" w:rsidRDefault="00413DD1" w:rsidP="00F5599E">
            <w:pPr>
              <w:rPr>
                <w:rFonts w:ascii="Times New Roman" w:hAnsi="Times New Roman" w:cs="Times New Roman"/>
                <w:sz w:val="24"/>
                <w:szCs w:val="24"/>
              </w:rPr>
            </w:pPr>
            <w:r>
              <w:rPr>
                <w:rFonts w:ascii="Times New Roman" w:hAnsi="Times New Roman" w:cs="Times New Roman"/>
                <w:sz w:val="24"/>
                <w:szCs w:val="24"/>
              </w:rPr>
              <w:t xml:space="preserve">Kalvarijos sav. </w:t>
            </w:r>
          </w:p>
        </w:tc>
      </w:tr>
      <w:tr w:rsidR="00413DD1" w:rsidRPr="00F5599E" w14:paraId="52C8BB46" w14:textId="77777777" w:rsidTr="00413DD1">
        <w:tc>
          <w:tcPr>
            <w:tcW w:w="846" w:type="dxa"/>
          </w:tcPr>
          <w:p w14:paraId="02B63C58" w14:textId="77777777" w:rsidR="00413DD1" w:rsidRPr="00413DD1" w:rsidRDefault="00413DD1" w:rsidP="00374620">
            <w:pPr>
              <w:pStyle w:val="ListParagraph"/>
              <w:numPr>
                <w:ilvl w:val="0"/>
                <w:numId w:val="1"/>
              </w:numPr>
              <w:rPr>
                <w:rFonts w:ascii="Times New Roman" w:hAnsi="Times New Roman" w:cs="Times New Roman"/>
                <w:sz w:val="24"/>
                <w:szCs w:val="24"/>
              </w:rPr>
            </w:pPr>
          </w:p>
        </w:tc>
        <w:tc>
          <w:tcPr>
            <w:tcW w:w="3713" w:type="dxa"/>
          </w:tcPr>
          <w:p w14:paraId="7DCED3E6" w14:textId="5726B337" w:rsidR="00413DD1" w:rsidRDefault="00413DD1" w:rsidP="00CE52B3">
            <w:pPr>
              <w:rPr>
                <w:rFonts w:ascii="Times New Roman" w:hAnsi="Times New Roman" w:cs="Times New Roman"/>
                <w:sz w:val="24"/>
                <w:szCs w:val="24"/>
              </w:rPr>
            </w:pPr>
            <w:r>
              <w:rPr>
                <w:rFonts w:ascii="Times New Roman" w:hAnsi="Times New Roman" w:cs="Times New Roman"/>
                <w:sz w:val="24"/>
                <w:szCs w:val="24"/>
              </w:rPr>
              <w:t>2025-08-08</w:t>
            </w:r>
          </w:p>
          <w:p w14:paraId="044B50FB" w14:textId="6D8769EA" w:rsidR="00413DD1" w:rsidRPr="00CE52B3" w:rsidRDefault="00413DD1" w:rsidP="00CE52B3">
            <w:pPr>
              <w:rPr>
                <w:rFonts w:ascii="Times New Roman" w:hAnsi="Times New Roman" w:cs="Times New Roman"/>
                <w:sz w:val="24"/>
                <w:szCs w:val="24"/>
              </w:rPr>
            </w:pPr>
            <w:r>
              <w:rPr>
                <w:rFonts w:ascii="Times New Roman" w:hAnsi="Times New Roman" w:cs="Times New Roman"/>
                <w:sz w:val="24"/>
                <w:szCs w:val="24"/>
              </w:rPr>
              <w:t>ŽVP-542-(1.4)</w:t>
            </w:r>
          </w:p>
        </w:tc>
        <w:tc>
          <w:tcPr>
            <w:tcW w:w="2837" w:type="dxa"/>
          </w:tcPr>
          <w:p w14:paraId="586E4FB9" w14:textId="60F45099" w:rsidR="00413DD1" w:rsidRDefault="00413DD1" w:rsidP="00F5599E">
            <w:pPr>
              <w:rPr>
                <w:rFonts w:ascii="Times New Roman" w:hAnsi="Times New Roman" w:cs="Times New Roman"/>
                <w:noProof/>
                <w:sz w:val="24"/>
                <w:szCs w:val="24"/>
              </w:rPr>
            </w:pPr>
            <w:r>
              <w:rPr>
                <w:rFonts w:ascii="Times New Roman" w:hAnsi="Times New Roman" w:cs="Times New Roman"/>
                <w:noProof/>
                <w:sz w:val="24"/>
                <w:szCs w:val="24"/>
              </w:rPr>
              <w:t>4400-6405-9850</w:t>
            </w:r>
          </w:p>
        </w:tc>
        <w:tc>
          <w:tcPr>
            <w:tcW w:w="2566" w:type="dxa"/>
          </w:tcPr>
          <w:p w14:paraId="1AF5624C" w14:textId="61C9E207" w:rsidR="00413DD1" w:rsidRDefault="00413DD1" w:rsidP="00F5599E">
            <w:pPr>
              <w:rPr>
                <w:rFonts w:ascii="Times New Roman" w:hAnsi="Times New Roman" w:cs="Times New Roman"/>
                <w:sz w:val="24"/>
                <w:szCs w:val="24"/>
              </w:rPr>
            </w:pPr>
            <w:r>
              <w:rPr>
                <w:rFonts w:ascii="Times New Roman" w:hAnsi="Times New Roman" w:cs="Times New Roman"/>
                <w:sz w:val="24"/>
                <w:szCs w:val="24"/>
              </w:rPr>
              <w:t xml:space="preserve">Kalvarijos sav. </w:t>
            </w:r>
          </w:p>
        </w:tc>
      </w:tr>
      <w:tr w:rsidR="00413DD1" w:rsidRPr="00F5599E" w14:paraId="0C5C1F8A" w14:textId="77777777" w:rsidTr="00413DD1">
        <w:tc>
          <w:tcPr>
            <w:tcW w:w="846" w:type="dxa"/>
          </w:tcPr>
          <w:p w14:paraId="3CA0C2AE" w14:textId="77777777" w:rsidR="00413DD1" w:rsidRPr="00413DD1" w:rsidRDefault="00413DD1" w:rsidP="00374620">
            <w:pPr>
              <w:pStyle w:val="ListParagraph"/>
              <w:numPr>
                <w:ilvl w:val="0"/>
                <w:numId w:val="1"/>
              </w:numPr>
              <w:rPr>
                <w:rFonts w:ascii="Times New Roman" w:hAnsi="Times New Roman" w:cs="Times New Roman"/>
                <w:sz w:val="24"/>
                <w:szCs w:val="24"/>
              </w:rPr>
            </w:pPr>
          </w:p>
        </w:tc>
        <w:tc>
          <w:tcPr>
            <w:tcW w:w="3713" w:type="dxa"/>
          </w:tcPr>
          <w:p w14:paraId="4530B9A7" w14:textId="2435BD02" w:rsidR="00413DD1" w:rsidRDefault="00413DD1" w:rsidP="00BD147B">
            <w:pPr>
              <w:rPr>
                <w:rFonts w:ascii="Times New Roman" w:hAnsi="Times New Roman" w:cs="Times New Roman"/>
                <w:sz w:val="24"/>
                <w:szCs w:val="24"/>
              </w:rPr>
            </w:pPr>
            <w:r>
              <w:rPr>
                <w:rFonts w:ascii="Times New Roman" w:hAnsi="Times New Roman" w:cs="Times New Roman"/>
                <w:sz w:val="24"/>
                <w:szCs w:val="24"/>
              </w:rPr>
              <w:t>2025-08-11</w:t>
            </w:r>
          </w:p>
          <w:p w14:paraId="402D279A" w14:textId="1D748391" w:rsidR="00413DD1" w:rsidRPr="00CE52B3" w:rsidRDefault="00413DD1" w:rsidP="00BD147B">
            <w:pPr>
              <w:rPr>
                <w:rFonts w:ascii="Times New Roman" w:hAnsi="Times New Roman" w:cs="Times New Roman"/>
                <w:sz w:val="24"/>
                <w:szCs w:val="24"/>
              </w:rPr>
            </w:pPr>
            <w:r>
              <w:rPr>
                <w:rFonts w:ascii="Times New Roman" w:hAnsi="Times New Roman" w:cs="Times New Roman"/>
                <w:sz w:val="24"/>
                <w:szCs w:val="24"/>
              </w:rPr>
              <w:lastRenderedPageBreak/>
              <w:t>ŽVP-550-(1.4)</w:t>
            </w:r>
          </w:p>
        </w:tc>
        <w:tc>
          <w:tcPr>
            <w:tcW w:w="2837" w:type="dxa"/>
          </w:tcPr>
          <w:p w14:paraId="1F551BA2" w14:textId="3C873B3C" w:rsidR="00413DD1" w:rsidRDefault="00413DD1" w:rsidP="00F5599E">
            <w:pPr>
              <w:rPr>
                <w:rFonts w:ascii="Times New Roman" w:hAnsi="Times New Roman" w:cs="Times New Roman"/>
                <w:noProof/>
                <w:sz w:val="24"/>
                <w:szCs w:val="24"/>
              </w:rPr>
            </w:pPr>
            <w:r>
              <w:rPr>
                <w:rFonts w:ascii="Times New Roman" w:hAnsi="Times New Roman" w:cs="Times New Roman"/>
                <w:noProof/>
                <w:sz w:val="24"/>
                <w:szCs w:val="24"/>
              </w:rPr>
              <w:lastRenderedPageBreak/>
              <w:t>4400-6408-8386</w:t>
            </w:r>
          </w:p>
        </w:tc>
        <w:tc>
          <w:tcPr>
            <w:tcW w:w="2566" w:type="dxa"/>
          </w:tcPr>
          <w:p w14:paraId="1F11E3C8" w14:textId="62DDBF27" w:rsidR="00413DD1" w:rsidRDefault="00413DD1" w:rsidP="00F5599E">
            <w:pPr>
              <w:rPr>
                <w:rFonts w:ascii="Times New Roman" w:hAnsi="Times New Roman" w:cs="Times New Roman"/>
                <w:sz w:val="24"/>
                <w:szCs w:val="24"/>
              </w:rPr>
            </w:pPr>
            <w:r>
              <w:rPr>
                <w:rFonts w:ascii="Times New Roman" w:hAnsi="Times New Roman" w:cs="Times New Roman"/>
                <w:sz w:val="24"/>
                <w:szCs w:val="24"/>
              </w:rPr>
              <w:t>Kalvarijos sav.</w:t>
            </w:r>
          </w:p>
        </w:tc>
      </w:tr>
      <w:tr w:rsidR="00413DD1" w:rsidRPr="00F5599E" w14:paraId="2AAC8AC7" w14:textId="77777777" w:rsidTr="00413DD1">
        <w:tc>
          <w:tcPr>
            <w:tcW w:w="846" w:type="dxa"/>
          </w:tcPr>
          <w:p w14:paraId="47A7E5D3" w14:textId="77777777" w:rsidR="00413DD1" w:rsidRPr="00413DD1" w:rsidRDefault="00413DD1" w:rsidP="00374620">
            <w:pPr>
              <w:pStyle w:val="ListParagraph"/>
              <w:numPr>
                <w:ilvl w:val="0"/>
                <w:numId w:val="1"/>
              </w:numPr>
              <w:rPr>
                <w:rFonts w:ascii="Times New Roman" w:hAnsi="Times New Roman" w:cs="Times New Roman"/>
                <w:sz w:val="24"/>
                <w:szCs w:val="24"/>
              </w:rPr>
            </w:pPr>
          </w:p>
        </w:tc>
        <w:tc>
          <w:tcPr>
            <w:tcW w:w="3713" w:type="dxa"/>
          </w:tcPr>
          <w:p w14:paraId="69F44310" w14:textId="7E596C97" w:rsidR="00413DD1" w:rsidRDefault="00413DD1" w:rsidP="00BD147B">
            <w:pPr>
              <w:rPr>
                <w:rFonts w:ascii="Times New Roman" w:hAnsi="Times New Roman" w:cs="Times New Roman"/>
                <w:sz w:val="24"/>
                <w:szCs w:val="24"/>
              </w:rPr>
            </w:pPr>
            <w:r>
              <w:rPr>
                <w:rFonts w:ascii="Times New Roman" w:hAnsi="Times New Roman" w:cs="Times New Roman"/>
                <w:sz w:val="24"/>
                <w:szCs w:val="24"/>
              </w:rPr>
              <w:t>2025-08-08</w:t>
            </w:r>
          </w:p>
          <w:p w14:paraId="30C749BF" w14:textId="4F4AE5C3" w:rsidR="00413DD1" w:rsidRPr="009F7F2E" w:rsidRDefault="00413DD1" w:rsidP="00BD147B">
            <w:pPr>
              <w:rPr>
                <w:rFonts w:ascii="Times New Roman" w:hAnsi="Times New Roman" w:cs="Times New Roman"/>
                <w:sz w:val="24"/>
                <w:szCs w:val="24"/>
              </w:rPr>
            </w:pPr>
            <w:r w:rsidRPr="009F7F2E">
              <w:rPr>
                <w:rFonts w:ascii="Times New Roman" w:hAnsi="Times New Roman" w:cs="Times New Roman"/>
                <w:sz w:val="24"/>
                <w:szCs w:val="24"/>
              </w:rPr>
              <w:t>ŽVP-523-(1.4)</w:t>
            </w:r>
          </w:p>
        </w:tc>
        <w:tc>
          <w:tcPr>
            <w:tcW w:w="2837" w:type="dxa"/>
          </w:tcPr>
          <w:p w14:paraId="6864E80B" w14:textId="2341961F" w:rsidR="00413DD1" w:rsidRDefault="00413DD1" w:rsidP="00F5599E">
            <w:pPr>
              <w:rPr>
                <w:rFonts w:ascii="Times New Roman" w:hAnsi="Times New Roman" w:cs="Times New Roman"/>
                <w:sz w:val="24"/>
                <w:szCs w:val="24"/>
              </w:rPr>
            </w:pPr>
            <w:r w:rsidRPr="009F7F2E">
              <w:rPr>
                <w:rFonts w:ascii="Times New Roman" w:hAnsi="Times New Roman" w:cs="Times New Roman"/>
                <w:sz w:val="24"/>
                <w:szCs w:val="24"/>
              </w:rPr>
              <w:t>4400-6567-8979</w:t>
            </w:r>
          </w:p>
        </w:tc>
        <w:tc>
          <w:tcPr>
            <w:tcW w:w="2566" w:type="dxa"/>
          </w:tcPr>
          <w:p w14:paraId="0226EF07" w14:textId="55E93980" w:rsidR="00413DD1" w:rsidRDefault="00413DD1" w:rsidP="00F5599E">
            <w:pPr>
              <w:rPr>
                <w:rFonts w:ascii="Times New Roman" w:hAnsi="Times New Roman" w:cs="Times New Roman"/>
                <w:sz w:val="24"/>
                <w:szCs w:val="24"/>
              </w:rPr>
            </w:pPr>
            <w:r>
              <w:rPr>
                <w:rFonts w:ascii="Times New Roman" w:hAnsi="Times New Roman" w:cs="Times New Roman"/>
                <w:sz w:val="24"/>
                <w:szCs w:val="24"/>
              </w:rPr>
              <w:t>Kalvarijos sav.</w:t>
            </w:r>
          </w:p>
        </w:tc>
      </w:tr>
    </w:tbl>
    <w:p w14:paraId="142FCBC6" w14:textId="77777777" w:rsidR="00DD7586" w:rsidRDefault="00DD7586" w:rsidP="00DD7586">
      <w:pPr>
        <w:spacing w:after="0" w:line="240" w:lineRule="auto"/>
        <w:jc w:val="both"/>
        <w:rPr>
          <w:rFonts w:ascii="Times New Roman" w:hAnsi="Times New Roman" w:cs="Times New Roman"/>
          <w:sz w:val="24"/>
          <w:szCs w:val="24"/>
        </w:rPr>
      </w:pPr>
    </w:p>
    <w:p w14:paraId="6030333F" w14:textId="6F3EA8D8" w:rsidR="00C26E16" w:rsidRPr="00C26E16" w:rsidRDefault="00C26E16" w:rsidP="00C26E16">
      <w:pPr>
        <w:spacing w:after="0" w:line="240" w:lineRule="auto"/>
        <w:ind w:firstLine="567"/>
        <w:jc w:val="both"/>
        <w:rPr>
          <w:rFonts w:ascii="Times New Roman" w:hAnsi="Times New Roman" w:cs="Times New Roman"/>
          <w:sz w:val="24"/>
          <w:szCs w:val="24"/>
        </w:rPr>
      </w:pPr>
      <w:r w:rsidRPr="00C26E16">
        <w:rPr>
          <w:rFonts w:ascii="Times New Roman" w:hAnsi="Times New Roman" w:cs="Times New Roman"/>
          <w:sz w:val="24"/>
          <w:szCs w:val="24"/>
        </w:rPr>
        <w:t>Vadovaujantis Įstatymo 10 straipsnio 2 dalimi ir 16 straipsnio 6 dalimi, informuojame nekilnojamojo turto savininkus/naudotojus, kurių gyvenamoji vieta nežinoma arba savininkas/naudotojas yra miręs ir nėra žinomas žemės savininko/naudotojo įpėdinis, ir nėra galimybės įteikti pranešimo.</w:t>
      </w:r>
      <w:r w:rsidR="00025FAE">
        <w:rPr>
          <w:rFonts w:ascii="Times New Roman" w:hAnsi="Times New Roman" w:cs="Times New Roman"/>
          <w:sz w:val="24"/>
          <w:szCs w:val="24"/>
        </w:rPr>
        <w:t xml:space="preserve"> </w:t>
      </w:r>
      <w:r w:rsidR="00025FAE" w:rsidRPr="00025FAE">
        <w:rPr>
          <w:rFonts w:ascii="Times New Roman" w:hAnsi="Times New Roman" w:cs="Times New Roman"/>
          <w:sz w:val="24"/>
          <w:szCs w:val="24"/>
        </w:rPr>
        <w:t>Vadovaujantis Įstatymo</w:t>
      </w:r>
      <w:r w:rsidR="00025FAE">
        <w:rPr>
          <w:rFonts w:ascii="Times New Roman" w:hAnsi="Times New Roman" w:cs="Times New Roman"/>
          <w:sz w:val="24"/>
          <w:szCs w:val="24"/>
        </w:rPr>
        <w:t xml:space="preserve"> </w:t>
      </w:r>
      <w:r w:rsidR="00025FAE" w:rsidRPr="00C26E16">
        <w:rPr>
          <w:rFonts w:ascii="Times New Roman" w:hAnsi="Times New Roman" w:cs="Times New Roman"/>
          <w:sz w:val="24"/>
          <w:szCs w:val="24"/>
        </w:rPr>
        <w:t xml:space="preserve">16 straipsnio </w:t>
      </w:r>
      <w:r w:rsidR="00025FAE">
        <w:rPr>
          <w:rFonts w:ascii="Times New Roman" w:hAnsi="Times New Roman" w:cs="Times New Roman"/>
          <w:sz w:val="24"/>
          <w:szCs w:val="24"/>
        </w:rPr>
        <w:t>5</w:t>
      </w:r>
      <w:r w:rsidR="00025FAE" w:rsidRPr="00C26E16">
        <w:rPr>
          <w:rFonts w:ascii="Times New Roman" w:hAnsi="Times New Roman" w:cs="Times New Roman"/>
          <w:sz w:val="24"/>
          <w:szCs w:val="24"/>
        </w:rPr>
        <w:t xml:space="preserve"> dalimi</w:t>
      </w:r>
      <w:r w:rsidR="00025FAE">
        <w:rPr>
          <w:rFonts w:ascii="Times New Roman" w:hAnsi="Times New Roman" w:cs="Times New Roman"/>
          <w:sz w:val="24"/>
          <w:szCs w:val="24"/>
        </w:rPr>
        <w:t xml:space="preserve">, </w:t>
      </w:r>
      <w:r w:rsidR="00025FAE" w:rsidRPr="00C26E16">
        <w:rPr>
          <w:rFonts w:ascii="Times New Roman" w:hAnsi="Times New Roman" w:cs="Times New Roman"/>
          <w:sz w:val="24"/>
          <w:szCs w:val="24"/>
        </w:rPr>
        <w:t>informuojame nekilnojamojo turto savininkus/naudotojus</w:t>
      </w:r>
      <w:r w:rsidR="00025FAE">
        <w:rPr>
          <w:rFonts w:ascii="Times New Roman" w:hAnsi="Times New Roman" w:cs="Times New Roman"/>
          <w:sz w:val="24"/>
          <w:szCs w:val="24"/>
        </w:rPr>
        <w:t xml:space="preserve">, kuriems nepavyko įteikti pranešimo E. pristatymo sistemoje ir registruotąja pašto siunta. </w:t>
      </w:r>
    </w:p>
    <w:sectPr w:rsidR="00C26E16" w:rsidRPr="00C26E16" w:rsidSect="0024424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36247"/>
    <w:multiLevelType w:val="hybridMultilevel"/>
    <w:tmpl w:val="6722DC3E"/>
    <w:lvl w:ilvl="0" w:tplc="E954C30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686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86"/>
    <w:rsid w:val="00025FAE"/>
    <w:rsid w:val="00052E9C"/>
    <w:rsid w:val="000F77F8"/>
    <w:rsid w:val="00102757"/>
    <w:rsid w:val="001317E0"/>
    <w:rsid w:val="0015568B"/>
    <w:rsid w:val="001E406B"/>
    <w:rsid w:val="001E42E3"/>
    <w:rsid w:val="00213F3D"/>
    <w:rsid w:val="002327EC"/>
    <w:rsid w:val="0024424D"/>
    <w:rsid w:val="002458A8"/>
    <w:rsid w:val="00255FC8"/>
    <w:rsid w:val="00284B00"/>
    <w:rsid w:val="002B2F75"/>
    <w:rsid w:val="002E6A13"/>
    <w:rsid w:val="003619EA"/>
    <w:rsid w:val="00366FC5"/>
    <w:rsid w:val="00374620"/>
    <w:rsid w:val="003B30D7"/>
    <w:rsid w:val="003D098E"/>
    <w:rsid w:val="00413DD1"/>
    <w:rsid w:val="00490493"/>
    <w:rsid w:val="00577180"/>
    <w:rsid w:val="005D72EC"/>
    <w:rsid w:val="00611237"/>
    <w:rsid w:val="006229E7"/>
    <w:rsid w:val="00636C6E"/>
    <w:rsid w:val="00686C83"/>
    <w:rsid w:val="00736517"/>
    <w:rsid w:val="00823F30"/>
    <w:rsid w:val="008565AF"/>
    <w:rsid w:val="0086598B"/>
    <w:rsid w:val="008D483E"/>
    <w:rsid w:val="009A3A79"/>
    <w:rsid w:val="009D6F52"/>
    <w:rsid w:val="009F7F2E"/>
    <w:rsid w:val="00A005D7"/>
    <w:rsid w:val="00A53399"/>
    <w:rsid w:val="00A86E81"/>
    <w:rsid w:val="00AC59B7"/>
    <w:rsid w:val="00B14499"/>
    <w:rsid w:val="00BD147B"/>
    <w:rsid w:val="00C24F54"/>
    <w:rsid w:val="00C26E16"/>
    <w:rsid w:val="00CE52B3"/>
    <w:rsid w:val="00D46708"/>
    <w:rsid w:val="00DD4578"/>
    <w:rsid w:val="00DD7586"/>
    <w:rsid w:val="00DE5950"/>
    <w:rsid w:val="00E07D33"/>
    <w:rsid w:val="00EC7351"/>
    <w:rsid w:val="00F5599E"/>
    <w:rsid w:val="00FD3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B924"/>
  <w15:chartTrackingRefBased/>
  <w15:docId w15:val="{C831BC7E-9418-4624-87A6-4135FEDD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586"/>
    <w:rPr>
      <w:rFonts w:eastAsiaTheme="majorEastAsia" w:cstheme="majorBidi"/>
      <w:color w:val="272727" w:themeColor="text1" w:themeTint="D8"/>
    </w:rPr>
  </w:style>
  <w:style w:type="paragraph" w:styleId="Title">
    <w:name w:val="Title"/>
    <w:basedOn w:val="Normal"/>
    <w:next w:val="Normal"/>
    <w:link w:val="TitleChar"/>
    <w:uiPriority w:val="10"/>
    <w:qFormat/>
    <w:rsid w:val="00DD7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586"/>
    <w:pPr>
      <w:spacing w:before="160"/>
      <w:jc w:val="center"/>
    </w:pPr>
    <w:rPr>
      <w:i/>
      <w:iCs/>
      <w:color w:val="404040" w:themeColor="text1" w:themeTint="BF"/>
    </w:rPr>
  </w:style>
  <w:style w:type="character" w:customStyle="1" w:styleId="QuoteChar">
    <w:name w:val="Quote Char"/>
    <w:basedOn w:val="DefaultParagraphFont"/>
    <w:link w:val="Quote"/>
    <w:uiPriority w:val="29"/>
    <w:rsid w:val="00DD7586"/>
    <w:rPr>
      <w:i/>
      <w:iCs/>
      <w:color w:val="404040" w:themeColor="text1" w:themeTint="BF"/>
    </w:rPr>
  </w:style>
  <w:style w:type="paragraph" w:styleId="ListParagraph">
    <w:name w:val="List Paragraph"/>
    <w:basedOn w:val="Normal"/>
    <w:uiPriority w:val="34"/>
    <w:qFormat/>
    <w:rsid w:val="00DD7586"/>
    <w:pPr>
      <w:ind w:left="720"/>
      <w:contextualSpacing/>
    </w:pPr>
  </w:style>
  <w:style w:type="character" w:styleId="IntenseEmphasis">
    <w:name w:val="Intense Emphasis"/>
    <w:basedOn w:val="DefaultParagraphFont"/>
    <w:uiPriority w:val="21"/>
    <w:qFormat/>
    <w:rsid w:val="00DD7586"/>
    <w:rPr>
      <w:i/>
      <w:iCs/>
      <w:color w:val="0F4761" w:themeColor="accent1" w:themeShade="BF"/>
    </w:rPr>
  </w:style>
  <w:style w:type="paragraph" w:styleId="IntenseQuote">
    <w:name w:val="Intense Quote"/>
    <w:basedOn w:val="Normal"/>
    <w:next w:val="Normal"/>
    <w:link w:val="IntenseQuoteChar"/>
    <w:uiPriority w:val="30"/>
    <w:qFormat/>
    <w:rsid w:val="00DD7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586"/>
    <w:rPr>
      <w:i/>
      <w:iCs/>
      <w:color w:val="0F4761" w:themeColor="accent1" w:themeShade="BF"/>
    </w:rPr>
  </w:style>
  <w:style w:type="character" w:styleId="IntenseReference">
    <w:name w:val="Intense Reference"/>
    <w:basedOn w:val="DefaultParagraphFont"/>
    <w:uiPriority w:val="32"/>
    <w:qFormat/>
    <w:rsid w:val="00DD7586"/>
    <w:rPr>
      <w:b/>
      <w:bCs/>
      <w:smallCaps/>
      <w:color w:val="0F4761" w:themeColor="accent1" w:themeShade="BF"/>
      <w:spacing w:val="5"/>
    </w:rPr>
  </w:style>
  <w:style w:type="table" w:styleId="TableGrid">
    <w:name w:val="Table Grid"/>
    <w:basedOn w:val="TableNormal"/>
    <w:uiPriority w:val="39"/>
    <w:rsid w:val="00DD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77F8"/>
    <w:pPr>
      <w:spacing w:after="0" w:line="240" w:lineRule="auto"/>
    </w:pPr>
  </w:style>
  <w:style w:type="character" w:styleId="CommentReference">
    <w:name w:val="annotation reference"/>
    <w:basedOn w:val="DefaultParagraphFont"/>
    <w:uiPriority w:val="99"/>
    <w:semiHidden/>
    <w:unhideWhenUsed/>
    <w:rsid w:val="000F77F8"/>
    <w:rPr>
      <w:sz w:val="16"/>
      <w:szCs w:val="16"/>
    </w:rPr>
  </w:style>
  <w:style w:type="paragraph" w:styleId="CommentText">
    <w:name w:val="annotation text"/>
    <w:basedOn w:val="Normal"/>
    <w:link w:val="CommentTextChar"/>
    <w:uiPriority w:val="99"/>
    <w:unhideWhenUsed/>
    <w:rsid w:val="000F77F8"/>
    <w:pPr>
      <w:spacing w:line="240" w:lineRule="auto"/>
    </w:pPr>
    <w:rPr>
      <w:sz w:val="20"/>
      <w:szCs w:val="20"/>
    </w:rPr>
  </w:style>
  <w:style w:type="character" w:customStyle="1" w:styleId="CommentTextChar">
    <w:name w:val="Comment Text Char"/>
    <w:basedOn w:val="DefaultParagraphFont"/>
    <w:link w:val="CommentText"/>
    <w:uiPriority w:val="99"/>
    <w:rsid w:val="000F77F8"/>
    <w:rPr>
      <w:sz w:val="20"/>
      <w:szCs w:val="20"/>
    </w:rPr>
  </w:style>
  <w:style w:type="paragraph" w:styleId="CommentSubject">
    <w:name w:val="annotation subject"/>
    <w:basedOn w:val="CommentText"/>
    <w:next w:val="CommentText"/>
    <w:link w:val="CommentSubjectChar"/>
    <w:uiPriority w:val="99"/>
    <w:semiHidden/>
    <w:unhideWhenUsed/>
    <w:rsid w:val="000F77F8"/>
    <w:rPr>
      <w:b/>
      <w:bCs/>
    </w:rPr>
  </w:style>
  <w:style w:type="character" w:customStyle="1" w:styleId="CommentSubjectChar">
    <w:name w:val="Comment Subject Char"/>
    <w:basedOn w:val="CommentTextChar"/>
    <w:link w:val="CommentSubject"/>
    <w:uiPriority w:val="99"/>
    <w:semiHidden/>
    <w:rsid w:val="000F7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1d5b65-9d38-4908-9bd1-ebc28a01cade}" enabled="0" method="" siteId="{d91d5b65-9d38-4908-9bd1-ebc28a01cade}" removed="1"/>
</clbl:labelList>
</file>

<file path=docProps/app.xml><?xml version="1.0" encoding="utf-8"?>
<Properties xmlns="http://schemas.openxmlformats.org/officeDocument/2006/extended-properties" xmlns:vt="http://schemas.openxmlformats.org/officeDocument/2006/docPropsVTypes">
  <Template>Normal.dotm</Template>
  <TotalTime>112</TotalTime>
  <Pages>2</Pages>
  <Words>2347</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Petruškevičiūtė</dc:creator>
  <cp:keywords/>
  <dc:description/>
  <cp:lastModifiedBy>Ieva Petruškevičiūtė</cp:lastModifiedBy>
  <cp:revision>24</cp:revision>
  <dcterms:created xsi:type="dcterms:W3CDTF">2025-07-03T05:51:00Z</dcterms:created>
  <dcterms:modified xsi:type="dcterms:W3CDTF">2025-09-03T12:45:00Z</dcterms:modified>
</cp:coreProperties>
</file>