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20BEC" w14:textId="77777777" w:rsidR="00D24844" w:rsidRDefault="00D24844">
      <w:pPr>
        <w:tabs>
          <w:tab w:val="center" w:pos="4819"/>
          <w:tab w:val="right" w:pos="9638"/>
        </w:tabs>
      </w:pPr>
    </w:p>
    <w:p w14:paraId="25702B7C" w14:textId="77777777" w:rsidR="00D24844" w:rsidRDefault="006123AC">
      <w:pPr>
        <w:suppressAutoHyphens/>
        <w:ind w:left="4820"/>
        <w:jc w:val="both"/>
        <w:textAlignment w:val="baseline"/>
        <w:rPr>
          <w:szCs w:val="24"/>
          <w:lang w:eastAsia="lt-LT"/>
        </w:rPr>
      </w:pPr>
      <w:r>
        <w:rPr>
          <w:szCs w:val="24"/>
          <w:lang w:eastAsia="lt-LT"/>
        </w:rPr>
        <w:t xml:space="preserve">2022–2030 metų plėtros programos valdytojos Lietuvos Respublikos susisiekimo ministerijos susisiekimo plėtros programos pažangos priemonės </w:t>
      </w:r>
      <w:r>
        <w:rPr>
          <w:color w:val="000000"/>
          <w:szCs w:val="24"/>
          <w:lang w:eastAsia="en-GB"/>
        </w:rPr>
        <w:t xml:space="preserve">Nr. 10-001-06-01-01 „Skatinti </w:t>
      </w:r>
      <w:r>
        <w:rPr>
          <w:color w:val="000000"/>
        </w:rPr>
        <w:t>alternatyviųjų degalų naudojimą transporto sektoriuje</w:t>
      </w:r>
      <w:r>
        <w:rPr>
          <w:color w:val="000000"/>
          <w:szCs w:val="24"/>
          <w:lang w:eastAsia="en-GB"/>
        </w:rPr>
        <w:t xml:space="preserve">“ </w:t>
      </w:r>
      <w:r>
        <w:rPr>
          <w:color w:val="000000"/>
        </w:rPr>
        <w:t>aprašo</w:t>
      </w:r>
    </w:p>
    <w:p w14:paraId="5B410A37" w14:textId="77777777" w:rsidR="00D24844" w:rsidRDefault="006123AC">
      <w:pPr>
        <w:suppressAutoHyphens/>
        <w:ind w:left="4820"/>
        <w:jc w:val="both"/>
        <w:textAlignment w:val="baseline"/>
        <w:rPr>
          <w:szCs w:val="24"/>
          <w:lang w:eastAsia="lt-LT"/>
        </w:rPr>
      </w:pPr>
      <w:r>
        <w:rPr>
          <w:szCs w:val="24"/>
          <w:lang w:eastAsia="lt-LT"/>
        </w:rPr>
        <w:t>18 priedas</w:t>
      </w:r>
    </w:p>
    <w:p w14:paraId="6931B579" w14:textId="77777777" w:rsidR="00D24844" w:rsidRDefault="00D24844">
      <w:pPr>
        <w:ind w:firstLine="4278"/>
      </w:pPr>
    </w:p>
    <w:p w14:paraId="330BC677" w14:textId="77777777" w:rsidR="00D24844" w:rsidRDefault="006123AC">
      <w:pPr>
        <w:keepNext/>
        <w:keepLines/>
        <w:jc w:val="center"/>
        <w:outlineLvl w:val="1"/>
        <w:rPr>
          <w:rFonts w:eastAsia="SimSun"/>
          <w:b/>
          <w:caps/>
          <w:szCs w:val="24"/>
          <w:lang w:eastAsia="lt-LT"/>
        </w:rPr>
      </w:pPr>
      <w:r>
        <w:rPr>
          <w:rFonts w:eastAsia="SimSun"/>
          <w:b/>
          <w:caps/>
          <w:szCs w:val="24"/>
          <w:lang w:eastAsia="lt-LT"/>
        </w:rPr>
        <w:t>Stebėsenos rodikliŲ APRAŠYMO KORTELĖS</w:t>
      </w:r>
    </w:p>
    <w:p w14:paraId="65C97F19" w14:textId="77777777" w:rsidR="00D24844" w:rsidRDefault="00D24844">
      <w:pPr>
        <w:keepNext/>
        <w:keepLines/>
        <w:jc w:val="center"/>
        <w:outlineLvl w:val="1"/>
        <w:rPr>
          <w:rFonts w:eastAsia="SimSun"/>
          <w:b/>
          <w:caps/>
          <w:szCs w:val="24"/>
          <w:lang w:eastAsia="lt-LT"/>
        </w:rPr>
      </w:pPr>
    </w:p>
    <w:p w14:paraId="7E1DC0F0" w14:textId="77777777" w:rsidR="00D24844" w:rsidRDefault="006123AC">
      <w:pPr>
        <w:keepNext/>
        <w:keepLines/>
        <w:spacing w:line="254" w:lineRule="auto"/>
        <w:jc w:val="center"/>
        <w:outlineLvl w:val="1"/>
        <w:rPr>
          <w:rFonts w:eastAsia="SimSun"/>
          <w:b/>
          <w:caps/>
          <w:szCs w:val="24"/>
          <w:lang w:eastAsia="lt-LT"/>
        </w:rPr>
      </w:pPr>
      <w:r>
        <w:rPr>
          <w:rFonts w:eastAsia="SimSun"/>
          <w:b/>
          <w:caps/>
          <w:szCs w:val="24"/>
          <w:lang w:eastAsia="lt-LT"/>
        </w:rPr>
        <w:t>I SKYRIUS</w:t>
      </w:r>
    </w:p>
    <w:p w14:paraId="567FB5BE" w14:textId="77777777" w:rsidR="00D24844" w:rsidRDefault="006123AC">
      <w:pPr>
        <w:keepNext/>
        <w:keepLines/>
        <w:spacing w:line="254" w:lineRule="auto"/>
        <w:jc w:val="center"/>
        <w:outlineLvl w:val="1"/>
        <w:rPr>
          <w:rFonts w:eastAsia="SimSun"/>
          <w:b/>
          <w:caps/>
          <w:szCs w:val="24"/>
          <w:lang w:eastAsia="lt-LT"/>
        </w:rPr>
      </w:pPr>
      <w:r>
        <w:rPr>
          <w:rFonts w:eastAsia="SimSun"/>
          <w:b/>
          <w:caps/>
          <w:szCs w:val="24"/>
          <w:lang w:eastAsia="lt-LT"/>
        </w:rPr>
        <w:t>Stebėsenos rodiklio „Elektromobilių ir kitų nulinės taršos lengvųjų automobilių dalis lengvųjų automobilių parke“</w:t>
      </w:r>
      <w:r>
        <w:rPr>
          <w:rFonts w:eastAsia="SimSun"/>
          <w:b/>
          <w:szCs w:val="24"/>
          <w:lang w:eastAsia="lt-LT"/>
        </w:rPr>
        <w:t xml:space="preserve"> </w:t>
      </w:r>
      <w:r>
        <w:rPr>
          <w:rFonts w:eastAsia="SimSun"/>
          <w:b/>
          <w:caps/>
          <w:szCs w:val="24"/>
          <w:lang w:eastAsia="lt-LT"/>
        </w:rPr>
        <w:t>aprašymo kortelė</w:t>
      </w:r>
    </w:p>
    <w:p w14:paraId="7C6C0BEB" w14:textId="77777777" w:rsidR="00D24844" w:rsidRDefault="00D24844">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391"/>
        <w:gridCol w:w="6989"/>
      </w:tblGrid>
      <w:tr w:rsidR="00D24844" w14:paraId="1415440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1224AA" w14:textId="77777777" w:rsidR="00D24844" w:rsidRDefault="00D24844">
            <w:pPr>
              <w:widowControl w:val="0"/>
              <w:jc w:val="center"/>
              <w:rPr>
                <w:b/>
                <w:bCs/>
                <w:szCs w:val="24"/>
                <w:lang w:eastAsia="lt-LT"/>
              </w:rPr>
            </w:pPr>
          </w:p>
        </w:tc>
        <w:tc>
          <w:tcPr>
            <w:tcW w:w="12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B1575FC" w14:textId="77777777" w:rsidR="00D24844" w:rsidRDefault="006123AC">
            <w:pPr>
              <w:widowControl w:val="0"/>
              <w:jc w:val="center"/>
              <w:rPr>
                <w:b/>
                <w:bCs/>
                <w:szCs w:val="24"/>
                <w:lang w:eastAsia="lt-LT"/>
              </w:rPr>
            </w:pPr>
            <w:r>
              <w:rPr>
                <w:b/>
                <w:bCs/>
                <w:szCs w:val="24"/>
                <w:lang w:eastAsia="lt-LT"/>
              </w:rPr>
              <w:t>Elementai</w:t>
            </w:r>
          </w:p>
        </w:tc>
        <w:tc>
          <w:tcPr>
            <w:tcW w:w="3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15C116D" w14:textId="77777777" w:rsidR="00D24844" w:rsidRDefault="006123AC">
            <w:pPr>
              <w:widowControl w:val="0"/>
              <w:jc w:val="center"/>
              <w:rPr>
                <w:b/>
                <w:bCs/>
                <w:strike/>
                <w:szCs w:val="24"/>
                <w:lang w:eastAsia="lt-LT"/>
              </w:rPr>
            </w:pPr>
            <w:r>
              <w:rPr>
                <w:b/>
                <w:bCs/>
                <w:szCs w:val="24"/>
                <w:lang w:eastAsia="lt-LT"/>
              </w:rPr>
              <w:t>Kodai, pavadinimai ir aprašymas</w:t>
            </w:r>
          </w:p>
        </w:tc>
      </w:tr>
      <w:tr w:rsidR="00D24844" w14:paraId="732393D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DEF086" w14:textId="77777777" w:rsidR="00D24844" w:rsidRDefault="006123AC">
            <w:pPr>
              <w:widowControl w:val="0"/>
              <w:rPr>
                <w:szCs w:val="24"/>
                <w:lang w:eastAsia="lt-LT"/>
              </w:rPr>
            </w:pPr>
            <w:r>
              <w:rPr>
                <w:szCs w:val="24"/>
                <w:lang w:eastAsia="lt-LT"/>
              </w:rPr>
              <w:t>1.</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9BDF875" w14:textId="77777777" w:rsidR="00D24844" w:rsidRDefault="006123AC">
            <w:pPr>
              <w:widowControl w:val="0"/>
              <w:jc w:val="both"/>
              <w:rPr>
                <w:szCs w:val="24"/>
                <w:highlight w:val="yellow"/>
                <w:lang w:eastAsia="lt-LT"/>
              </w:rPr>
            </w:pPr>
            <w:r>
              <w:rPr>
                <w:szCs w:val="24"/>
                <w:lang w:eastAsia="lt-LT"/>
              </w:rPr>
              <w:t>Stebėsenos rodiklio pavadinimas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7F167B0" w14:textId="77777777" w:rsidR="00D24844" w:rsidRDefault="006123AC">
            <w:pPr>
              <w:jc w:val="both"/>
              <w:rPr>
                <w:color w:val="808080"/>
                <w:szCs w:val="24"/>
                <w:lang w:eastAsia="lt-LT"/>
              </w:rPr>
            </w:pPr>
            <w:r>
              <w:rPr>
                <w:szCs w:val="24"/>
                <w:lang w:eastAsia="lt-LT"/>
              </w:rPr>
              <w:t>Elektromobilių ir kitų nulinės taršos lengvųjų automobilių dalis lengvųjų automobilių parke</w:t>
            </w:r>
          </w:p>
        </w:tc>
      </w:tr>
      <w:tr w:rsidR="00D24844" w14:paraId="421BC4C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EB9531" w14:textId="77777777" w:rsidR="00D24844" w:rsidRDefault="006123AC">
            <w:pPr>
              <w:widowControl w:val="0"/>
              <w:rPr>
                <w:szCs w:val="24"/>
                <w:lang w:eastAsia="lt-LT"/>
              </w:rPr>
            </w:pPr>
            <w:r>
              <w:rPr>
                <w:szCs w:val="24"/>
                <w:lang w:eastAsia="lt-LT"/>
              </w:rPr>
              <w:t>2.</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6C75CD5" w14:textId="77777777" w:rsidR="00D24844" w:rsidRDefault="006123AC">
            <w:pPr>
              <w:widowControl w:val="0"/>
              <w:jc w:val="both"/>
              <w:rPr>
                <w:szCs w:val="24"/>
                <w:lang w:eastAsia="lt-LT"/>
              </w:rPr>
            </w:pPr>
            <w:r>
              <w:rPr>
                <w:szCs w:val="24"/>
                <w:lang w:eastAsia="lt-LT"/>
              </w:rPr>
              <w:t>Stebėsenos rodiklio matavimo vienetai</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9411DAA" w14:textId="77777777" w:rsidR="00D24844" w:rsidRDefault="006123AC">
            <w:pPr>
              <w:jc w:val="both"/>
              <w:rPr>
                <w:bCs/>
                <w:szCs w:val="24"/>
                <w:lang w:eastAsia="lt-LT"/>
              </w:rPr>
            </w:pPr>
            <w:r>
              <w:rPr>
                <w:bCs/>
                <w:szCs w:val="24"/>
                <w:lang w:eastAsia="lt-LT"/>
              </w:rPr>
              <w:t>Procentai</w:t>
            </w:r>
          </w:p>
        </w:tc>
      </w:tr>
      <w:tr w:rsidR="00D24844" w14:paraId="4AA96F44" w14:textId="77777777">
        <w:trPr>
          <w:trHeight w:val="56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589461" w14:textId="77777777" w:rsidR="00D24844" w:rsidRDefault="006123AC">
            <w:pPr>
              <w:widowControl w:val="0"/>
              <w:rPr>
                <w:szCs w:val="24"/>
                <w:lang w:eastAsia="lt-LT"/>
              </w:rPr>
            </w:pPr>
            <w:r>
              <w:rPr>
                <w:szCs w:val="24"/>
                <w:lang w:eastAsia="lt-LT"/>
              </w:rPr>
              <w:t>3.</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7412CC5" w14:textId="77777777" w:rsidR="00D24844" w:rsidRDefault="006123AC">
            <w:pPr>
              <w:widowControl w:val="0"/>
              <w:jc w:val="both"/>
              <w:rPr>
                <w:szCs w:val="24"/>
                <w:lang w:eastAsia="lt-LT"/>
              </w:rPr>
            </w:pPr>
            <w:r>
              <w:rPr>
                <w:szCs w:val="24"/>
                <w:lang w:eastAsia="lt-LT"/>
              </w:rPr>
              <w:t>Stebėsenos rodiklio reikšmės kryptis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A5F721C" w14:textId="77777777" w:rsidR="00D24844" w:rsidRDefault="006123AC">
            <w:pPr>
              <w:jc w:val="both"/>
              <w:rPr>
                <w:bCs/>
                <w:szCs w:val="24"/>
                <w:lang w:eastAsia="lt-LT"/>
              </w:rPr>
            </w:pPr>
            <w:r>
              <w:rPr>
                <w:bCs/>
                <w:szCs w:val="24"/>
                <w:lang w:eastAsia="lt-LT"/>
              </w:rPr>
              <w:t>Didėjimas</w:t>
            </w:r>
          </w:p>
        </w:tc>
      </w:tr>
      <w:tr w:rsidR="00D24844" w14:paraId="787D24E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1E6E66" w14:textId="77777777" w:rsidR="00D24844" w:rsidRDefault="006123AC">
            <w:pPr>
              <w:widowControl w:val="0"/>
              <w:rPr>
                <w:szCs w:val="24"/>
                <w:lang w:eastAsia="lt-LT"/>
              </w:rPr>
            </w:pPr>
            <w:r>
              <w:rPr>
                <w:szCs w:val="24"/>
                <w:lang w:eastAsia="lt-LT"/>
              </w:rPr>
              <w:t>4.</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77E3211" w14:textId="77777777" w:rsidR="00D24844" w:rsidRDefault="006123AC">
            <w:pPr>
              <w:widowControl w:val="0"/>
              <w:jc w:val="both"/>
              <w:rPr>
                <w:szCs w:val="24"/>
                <w:lang w:eastAsia="lt-LT"/>
              </w:rPr>
            </w:pPr>
            <w:r>
              <w:rPr>
                <w:szCs w:val="24"/>
                <w:lang w:eastAsia="lt-LT"/>
              </w:rPr>
              <w:t>Stebėsenos rodiklio reikšmės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F53AF68" w14:textId="77777777" w:rsidR="00D24844" w:rsidRDefault="006123AC">
            <w:pPr>
              <w:jc w:val="both"/>
              <w:rPr>
                <w:bCs/>
                <w:szCs w:val="24"/>
                <w:lang w:eastAsia="lt-LT"/>
              </w:rPr>
            </w:pPr>
            <w:r>
              <w:rPr>
                <w:bCs/>
                <w:szCs w:val="24"/>
                <w:lang w:eastAsia="lt-LT"/>
              </w:rPr>
              <w:t xml:space="preserve">Skaitinė reikšmė </w:t>
            </w:r>
          </w:p>
        </w:tc>
      </w:tr>
      <w:tr w:rsidR="00D24844" w14:paraId="2328547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FEE446" w14:textId="77777777" w:rsidR="00D24844" w:rsidRDefault="006123AC">
            <w:pPr>
              <w:widowControl w:val="0"/>
              <w:rPr>
                <w:szCs w:val="24"/>
                <w:lang w:eastAsia="lt-LT"/>
              </w:rPr>
            </w:pPr>
            <w:r>
              <w:rPr>
                <w:szCs w:val="24"/>
                <w:lang w:eastAsia="lt-LT"/>
              </w:rPr>
              <w:t>5.</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4885096" w14:textId="77777777" w:rsidR="00D24844" w:rsidRDefault="006123AC">
            <w:pPr>
              <w:widowControl w:val="0"/>
              <w:jc w:val="both"/>
              <w:rPr>
                <w:szCs w:val="24"/>
                <w:lang w:eastAsia="lt-LT"/>
              </w:rPr>
            </w:pPr>
            <w:r>
              <w:rPr>
                <w:szCs w:val="24"/>
                <w:lang w:eastAsia="lt-LT"/>
              </w:rPr>
              <w:t>Stebėsenos rodiklio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C884769" w14:textId="77777777" w:rsidR="00D24844" w:rsidRDefault="006123AC">
            <w:pPr>
              <w:jc w:val="both"/>
              <w:rPr>
                <w:bCs/>
                <w:szCs w:val="24"/>
                <w:lang w:eastAsia="lt-LT"/>
              </w:rPr>
            </w:pPr>
            <w:r>
              <w:rPr>
                <w:bCs/>
                <w:szCs w:val="24"/>
                <w:lang w:eastAsia="lt-LT"/>
              </w:rPr>
              <w:t>Rezultato rodiklis</w:t>
            </w:r>
          </w:p>
        </w:tc>
      </w:tr>
      <w:tr w:rsidR="00D24844" w14:paraId="7DE461C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3D6AD1" w14:textId="77777777" w:rsidR="00D24844" w:rsidRDefault="006123AC">
            <w:pPr>
              <w:widowControl w:val="0"/>
              <w:rPr>
                <w:szCs w:val="24"/>
                <w:lang w:eastAsia="lt-LT"/>
              </w:rPr>
            </w:pPr>
            <w:r>
              <w:rPr>
                <w:szCs w:val="24"/>
                <w:lang w:eastAsia="lt-LT"/>
              </w:rPr>
              <w:t>6.</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837AAFF" w14:textId="77777777" w:rsidR="00D24844" w:rsidRDefault="006123AC">
            <w:pPr>
              <w:widowControl w:val="0"/>
              <w:jc w:val="both"/>
              <w:rPr>
                <w:szCs w:val="24"/>
                <w:lang w:eastAsia="lt-LT"/>
              </w:rPr>
            </w:pPr>
            <w:r>
              <w:rPr>
                <w:szCs w:val="24"/>
                <w:lang w:eastAsia="lt-LT"/>
              </w:rPr>
              <w:t>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AA7AEA9" w14:textId="77777777" w:rsidR="00D24844" w:rsidRDefault="006123AC">
            <w:pPr>
              <w:widowControl w:val="0"/>
              <w:jc w:val="both"/>
              <w:rPr>
                <w:bCs/>
                <w:szCs w:val="24"/>
              </w:rPr>
            </w:pPr>
            <w:r>
              <w:rPr>
                <w:bCs/>
                <w:szCs w:val="24"/>
              </w:rPr>
              <w:t>R-10-001-06-01-01-01</w:t>
            </w:r>
          </w:p>
        </w:tc>
      </w:tr>
      <w:tr w:rsidR="00D24844" w14:paraId="618CE48F" w14:textId="77777777">
        <w:trPr>
          <w:trHeight w:val="57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8928ED" w14:textId="77777777" w:rsidR="00D24844" w:rsidRDefault="006123AC">
            <w:pPr>
              <w:widowControl w:val="0"/>
              <w:rPr>
                <w:szCs w:val="24"/>
                <w:lang w:eastAsia="lt-LT"/>
              </w:rPr>
            </w:pPr>
            <w:r>
              <w:rPr>
                <w:bCs/>
                <w:szCs w:val="24"/>
                <w:lang w:eastAsia="lt-LT"/>
              </w:rPr>
              <w:t>7.</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1F3E722" w14:textId="77777777" w:rsidR="00D24844" w:rsidRDefault="006123AC">
            <w:pPr>
              <w:widowControl w:val="0"/>
              <w:jc w:val="both"/>
              <w:rPr>
                <w:szCs w:val="24"/>
                <w:lang w:eastAsia="lt-LT"/>
              </w:rPr>
            </w:pPr>
            <w:r>
              <w:rPr>
                <w:rFonts w:eastAsia="Calibri"/>
                <w:bCs/>
                <w:color w:val="000000"/>
                <w:szCs w:val="24"/>
                <w:lang w:eastAsia="lt-LT"/>
              </w:rPr>
              <w:t>Europos Komisijos suteiktas 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4F6F7CB" w14:textId="77777777" w:rsidR="00D24844" w:rsidRDefault="006123AC">
            <w:pPr>
              <w:widowControl w:val="0"/>
              <w:jc w:val="both"/>
              <w:rPr>
                <w:bCs/>
                <w:szCs w:val="24"/>
                <w:lang w:eastAsia="lt-LT"/>
              </w:rPr>
            </w:pPr>
            <w:r>
              <w:rPr>
                <w:bCs/>
                <w:kern w:val="2"/>
                <w:szCs w:val="24"/>
                <w14:ligatures w14:val="standardContextual"/>
              </w:rPr>
              <w:t>Netaikoma</w:t>
            </w:r>
          </w:p>
        </w:tc>
      </w:tr>
      <w:tr w:rsidR="00D24844" w14:paraId="7D3AB44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5293C87" w14:textId="77777777" w:rsidR="00D24844" w:rsidRDefault="006123AC">
            <w:pPr>
              <w:widowControl w:val="0"/>
              <w:rPr>
                <w:szCs w:val="24"/>
                <w:lang w:eastAsia="lt-LT"/>
              </w:rPr>
            </w:pPr>
            <w:r>
              <w:rPr>
                <w:szCs w:val="24"/>
                <w:lang w:eastAsia="lt-LT"/>
              </w:rPr>
              <w:t>8.</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040D8A" w14:textId="77777777" w:rsidR="00D24844" w:rsidRDefault="006123AC">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8842C6" w14:textId="77777777" w:rsidR="00D24844" w:rsidRDefault="006123AC">
            <w:pPr>
              <w:widowControl w:val="0"/>
              <w:jc w:val="both"/>
            </w:pPr>
            <w:r>
              <w:rPr>
                <w:b/>
                <w:bCs/>
              </w:rPr>
              <w:t>Lengvųjų automobilių parkas</w:t>
            </w:r>
            <w:r>
              <w:t xml:space="preserve"> – Lietuvoje registruotų lengvųjų automobilių skaičius iš viso.</w:t>
            </w:r>
          </w:p>
          <w:p w14:paraId="3E765F07" w14:textId="77777777" w:rsidR="00D24844" w:rsidRDefault="006123AC">
            <w:pPr>
              <w:widowControl w:val="0"/>
              <w:jc w:val="both"/>
              <w:rPr>
                <w:szCs w:val="24"/>
              </w:rPr>
            </w:pPr>
            <w:r>
              <w:rPr>
                <w:b/>
                <w:bCs/>
                <w:szCs w:val="24"/>
              </w:rPr>
              <w:t>Elektromobilis</w:t>
            </w:r>
            <w:r>
              <w:rPr>
                <w:szCs w:val="24"/>
              </w:rPr>
              <w:t xml:space="preserve"> – motorinė transporto priemonė, kurioje sumontuota jėgos pavara, turinti bent vieną ne išorinį elektros energijos keitiklį su elektrine įkraunamąja energijos kaupimo sistema, kurią galima įkrauti iš išorės (šaltinis: Lietuvos Respublikos alternatyviųjų degalų įstatymas).</w:t>
            </w:r>
          </w:p>
          <w:p w14:paraId="5E2852C1" w14:textId="77777777" w:rsidR="00D24844" w:rsidRDefault="006123AC">
            <w:pPr>
              <w:widowControl w:val="0"/>
              <w:jc w:val="both"/>
              <w:rPr>
                <w:szCs w:val="24"/>
              </w:rPr>
            </w:pPr>
            <w:r>
              <w:rPr>
                <w:b/>
                <w:bCs/>
                <w:szCs w:val="24"/>
              </w:rPr>
              <w:t>Nulinės taršos lengvasis automobilis</w:t>
            </w:r>
            <w:r>
              <w:rPr>
                <w:szCs w:val="24"/>
              </w:rPr>
              <w:t xml:space="preserve"> – motorinė transporto priemonė, kurios išmetamo CO</w:t>
            </w:r>
            <w:r>
              <w:rPr>
                <w:szCs w:val="24"/>
                <w:vertAlign w:val="subscript"/>
              </w:rPr>
              <w:t>2</w:t>
            </w:r>
            <w:r>
              <w:rPr>
                <w:szCs w:val="24"/>
              </w:rPr>
              <w:t xml:space="preserve"> kiekis lygus 0 g/km.</w:t>
            </w:r>
          </w:p>
          <w:p w14:paraId="4BFB8D54" w14:textId="77777777" w:rsidR="00D24844" w:rsidRDefault="006123AC">
            <w:pPr>
              <w:widowControl w:val="0"/>
              <w:jc w:val="both"/>
            </w:pPr>
            <w:r>
              <w:rPr>
                <w:b/>
                <w:bCs/>
              </w:rPr>
              <w:t>Lengvasis automobilis</w:t>
            </w:r>
            <w:r>
              <w:t xml:space="preserve"> – M1 (lengvasis automobilis) arba N1 (lengvasis krovininis automobilis) klasės transporto priemonė:</w:t>
            </w:r>
          </w:p>
          <w:p w14:paraId="0C69B9D8" w14:textId="77777777" w:rsidR="00D24844" w:rsidRDefault="006123AC">
            <w:pPr>
              <w:widowControl w:val="0"/>
              <w:jc w:val="both"/>
            </w:pPr>
            <w:r>
              <w:rPr>
                <w:b/>
                <w:bCs/>
              </w:rPr>
              <w:t>M1 klasės transporto priemonė</w:t>
            </w:r>
            <w:r>
              <w:t xml:space="preserve"> – transporto priemonė keleiviams vežti, turinti ne daugiau kaip 8 sėdimas vietas keleiviams ir 1 sėdimą vietą vairuotojui (lengvasis automobilis) (šaltinis: Motorinių transporto priemonių ir jų priekabų kategorijų ir klasių pagal konstrukciją reikalavimai, patvirtinti Lietuvos transporto saugos administracijos direktoriaus 2008 m. gruodžio 2 d. įsakymu Nr. 2B-479 „Dėl Motorinių transporto priemonių ir jų priekabų kategorijų ir klasių pagal konstrukciją reikalavimų patvirtinimo“).</w:t>
            </w:r>
          </w:p>
          <w:p w14:paraId="4F0B3D47" w14:textId="77777777" w:rsidR="00D24844" w:rsidRDefault="006123AC">
            <w:pPr>
              <w:widowControl w:val="0"/>
              <w:jc w:val="both"/>
            </w:pPr>
            <w:r>
              <w:rPr>
                <w:b/>
                <w:bCs/>
              </w:rPr>
              <w:t>N1 klasės transporto priemonė</w:t>
            </w:r>
            <w:r>
              <w:t xml:space="preserve"> – transporto priemonė kroviniams vežti, kurios techniškai leistina pakrautos transporto priemonės (bendroji) masė ne didesnė kaip 3,5 t (lengvasis krovininis automobilis) ir kuri atitinka jai Motorinių transporto priemonių ir jų priekabų kategorijų ir klasių pagal konstrukciją reikalavimuose keliamas sąlygas (šaltinis: Motorinių transporto priemonių ir jų priekabų kategorijų ir klasių pagal konstrukciją reikalavimai). </w:t>
            </w:r>
          </w:p>
        </w:tc>
      </w:tr>
      <w:tr w:rsidR="00D24844" w14:paraId="01DAA41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0228EFC" w14:textId="77777777" w:rsidR="00D24844" w:rsidRDefault="006123AC">
            <w:pPr>
              <w:widowControl w:val="0"/>
              <w:rPr>
                <w:bCs/>
                <w:szCs w:val="24"/>
                <w:lang w:eastAsia="lt-LT"/>
              </w:rPr>
            </w:pPr>
            <w:r>
              <w:rPr>
                <w:bCs/>
                <w:szCs w:val="24"/>
                <w:lang w:eastAsia="lt-LT"/>
              </w:rPr>
              <w:t>9.</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D4442B" w14:textId="77777777" w:rsidR="00D24844" w:rsidRDefault="006123AC">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4811AA" w14:textId="77777777" w:rsidR="00D24844" w:rsidRDefault="006123AC">
            <w:pPr>
              <w:jc w:val="both"/>
              <w:rPr>
                <w:rFonts w:eastAsia="Calibri"/>
                <w:bCs/>
                <w:szCs w:val="24"/>
                <w:lang w:eastAsia="lt-LT"/>
              </w:rPr>
            </w:pPr>
            <w:r>
              <w:rPr>
                <w:szCs w:val="24"/>
              </w:rPr>
              <w:t>Įvedamasis stebėsenos rodiklis</w:t>
            </w:r>
          </w:p>
        </w:tc>
      </w:tr>
      <w:tr w:rsidR="00D24844" w14:paraId="29F464CA" w14:textId="77777777">
        <w:trPr>
          <w:trHeight w:val="115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BD6C1F4" w14:textId="77777777" w:rsidR="00D24844" w:rsidRDefault="006123AC">
            <w:pPr>
              <w:widowControl w:val="0"/>
              <w:rPr>
                <w:szCs w:val="24"/>
                <w:lang w:eastAsia="lt-LT"/>
              </w:rPr>
            </w:pPr>
            <w:r>
              <w:rPr>
                <w:szCs w:val="24"/>
                <w:lang w:eastAsia="lt-LT"/>
              </w:rPr>
              <w:t>10.</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DB8A2E" w14:textId="77777777" w:rsidR="00D24844" w:rsidRDefault="006123AC">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50DDB4" w14:textId="77777777" w:rsidR="00D24844" w:rsidRDefault="006123AC">
            <w:pPr>
              <w:jc w:val="both"/>
              <w:rPr>
                <w:szCs w:val="24"/>
              </w:rPr>
            </w:pPr>
            <w:r>
              <w:rPr>
                <w:szCs w:val="24"/>
              </w:rPr>
              <w:t>Rodiklio reikšmė apskaičiuojama pagal formulę:</w:t>
            </w:r>
          </w:p>
          <w:p w14:paraId="0E5617D0" w14:textId="77777777" w:rsidR="00D24844" w:rsidRDefault="006123AC">
            <w:pPr>
              <w:rPr>
                <w:szCs w:val="24"/>
              </w:rPr>
            </w:pPr>
            <w:r>
              <w:rPr>
                <w:szCs w:val="24"/>
              </w:rPr>
              <w:t>P/B*100 proc., kur:</w:t>
            </w:r>
          </w:p>
          <w:p w14:paraId="17DC3CBD" w14:textId="77777777" w:rsidR="00D24844" w:rsidRDefault="006123AC">
            <w:pPr>
              <w:jc w:val="both"/>
              <w:rPr>
                <w:szCs w:val="24"/>
              </w:rPr>
            </w:pPr>
            <w:r>
              <w:rPr>
                <w:szCs w:val="24"/>
              </w:rPr>
              <w:t>P – Lietuvoje registruotų elektromobilių ir kitų nulinės taršos lengvųjų automobilių skaičius, vnt., ataskaitinio laikotarpio  pabaigoje;</w:t>
            </w:r>
          </w:p>
          <w:p w14:paraId="7712DEA5" w14:textId="77777777" w:rsidR="00D24844" w:rsidRDefault="006123AC">
            <w:pPr>
              <w:jc w:val="both"/>
              <w:rPr>
                <w:szCs w:val="24"/>
                <w:lang w:eastAsia="lt-LT"/>
              </w:rPr>
            </w:pPr>
            <w:r>
              <w:rPr>
                <w:szCs w:val="24"/>
              </w:rPr>
              <w:t>B – Lietuvoje registruotų lengvųjų automobilių skaičius, vnt. (iš viso), ataskaitinio laikotarpio pabaigoje.</w:t>
            </w:r>
          </w:p>
        </w:tc>
      </w:tr>
      <w:tr w:rsidR="00D24844" w14:paraId="60E628FC"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FCB752C" w14:textId="77777777" w:rsidR="00D24844" w:rsidRDefault="006123AC">
            <w:pPr>
              <w:widowControl w:val="0"/>
              <w:rPr>
                <w:szCs w:val="24"/>
                <w:lang w:eastAsia="lt-LT"/>
              </w:rPr>
            </w:pPr>
            <w:r>
              <w:rPr>
                <w:szCs w:val="24"/>
                <w:lang w:eastAsia="lt-LT"/>
              </w:rPr>
              <w:t>11.</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5AE004" w14:textId="77777777" w:rsidR="00D24844" w:rsidRDefault="006123AC">
            <w:pPr>
              <w:widowControl w:val="0"/>
              <w:jc w:val="both"/>
              <w:rPr>
                <w:szCs w:val="24"/>
                <w:lang w:eastAsia="lt-LT"/>
              </w:rPr>
            </w:pPr>
            <w:r>
              <w:rPr>
                <w:szCs w:val="24"/>
                <w:lang w:eastAsia="lt-LT"/>
              </w:rPr>
              <w:t>Stebėsenos rodiklio duomenų šaltiniai</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50DAC9" w14:textId="77777777" w:rsidR="00D24844" w:rsidRDefault="006123AC">
            <w:pPr>
              <w:jc w:val="both"/>
            </w:pPr>
            <w:r>
              <w:t>VĮ „Regitra“ viešai skelbiami transporto priemonių parko duomenys pagal degalų rūšį: https://www.regitra.lt/lt/atviri-duomenys/</w:t>
            </w:r>
          </w:p>
        </w:tc>
      </w:tr>
      <w:tr w:rsidR="00D24844" w14:paraId="1B46C81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8BF2ED3" w14:textId="77777777" w:rsidR="00D24844" w:rsidRDefault="006123AC">
            <w:pPr>
              <w:widowControl w:val="0"/>
              <w:rPr>
                <w:szCs w:val="24"/>
                <w:lang w:eastAsia="lt-LT"/>
              </w:rPr>
            </w:pPr>
            <w:r>
              <w:rPr>
                <w:szCs w:val="24"/>
                <w:lang w:eastAsia="lt-LT"/>
              </w:rPr>
              <w:t>12.</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744857" w14:textId="77777777" w:rsidR="00D24844" w:rsidRDefault="006123AC">
            <w:pPr>
              <w:widowControl w:val="0"/>
              <w:jc w:val="both"/>
              <w:rPr>
                <w:szCs w:val="24"/>
                <w:lang w:eastAsia="lt-LT"/>
              </w:rPr>
            </w:pPr>
            <w:r>
              <w:rPr>
                <w:szCs w:val="24"/>
                <w:lang w:eastAsia="lt-LT"/>
              </w:rPr>
              <w:t>Stebėsenos rodiklio reikšmės skaičiavimo periodiškumas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081CD4" w14:textId="77777777" w:rsidR="00D24844" w:rsidRDefault="006123AC">
            <w:pPr>
              <w:jc w:val="both"/>
              <w:rPr>
                <w:bCs/>
                <w:szCs w:val="24"/>
              </w:rPr>
            </w:pPr>
            <w:r>
              <w:rPr>
                <w:bCs/>
                <w:szCs w:val="24"/>
              </w:rPr>
              <w:t>Pasibaigus ataskaitiniam laikotarpiui (kalendoriniams metams).</w:t>
            </w:r>
          </w:p>
        </w:tc>
      </w:tr>
      <w:tr w:rsidR="00D24844" w14:paraId="3C5EE7D7" w14:textId="77777777">
        <w:trPr>
          <w:trHeight w:val="55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576AA05" w14:textId="77777777" w:rsidR="00D24844" w:rsidRDefault="006123AC">
            <w:pPr>
              <w:widowControl w:val="0"/>
              <w:rPr>
                <w:szCs w:val="24"/>
                <w:lang w:eastAsia="lt-LT"/>
              </w:rPr>
            </w:pPr>
            <w:r>
              <w:rPr>
                <w:szCs w:val="24"/>
                <w:lang w:eastAsia="lt-LT"/>
              </w:rPr>
              <w:t>13.</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6533DF" w14:textId="77777777" w:rsidR="00D24844" w:rsidRDefault="006123AC">
            <w:pPr>
              <w:widowControl w:val="0"/>
              <w:jc w:val="both"/>
              <w:rPr>
                <w:szCs w:val="24"/>
                <w:lang w:eastAsia="lt-LT"/>
              </w:rPr>
            </w:pPr>
            <w:r>
              <w:rPr>
                <w:bCs/>
                <w:szCs w:val="24"/>
                <w:lang w:eastAsia="lt-LT"/>
              </w:rPr>
              <w:t>Stebėsenos rodiklio pasiekimo momentas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83B260" w14:textId="77777777" w:rsidR="00D24844" w:rsidRDefault="006123AC">
            <w:pPr>
              <w:jc w:val="both"/>
              <w:rPr>
                <w:szCs w:val="24"/>
                <w:lang w:eastAsia="lt-LT"/>
              </w:rPr>
            </w:pPr>
            <w:r>
              <w:rPr>
                <w:szCs w:val="24"/>
                <w:lang w:eastAsia="lt-LT"/>
              </w:rPr>
              <w:t>VĮ „Regitra“ viešai paskelbus transporto priemonių parko duomenis.</w:t>
            </w:r>
          </w:p>
        </w:tc>
      </w:tr>
      <w:tr w:rsidR="00D24844" w14:paraId="566EE9B5" w14:textId="77777777">
        <w:trPr>
          <w:trHeight w:val="31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FF0EA37" w14:textId="77777777" w:rsidR="00D24844" w:rsidRDefault="006123AC">
            <w:pPr>
              <w:widowControl w:val="0"/>
              <w:rPr>
                <w:szCs w:val="24"/>
                <w:lang w:eastAsia="lt-LT"/>
              </w:rPr>
            </w:pPr>
            <w:r>
              <w:rPr>
                <w:szCs w:val="24"/>
                <w:lang w:eastAsia="lt-LT"/>
              </w:rPr>
              <w:t>14.</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5601EA" w14:textId="77777777" w:rsidR="00D24844" w:rsidRDefault="006123AC">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946838" w14:textId="77777777" w:rsidR="00D24844" w:rsidRDefault="006123AC">
            <w:pPr>
              <w:jc w:val="both"/>
              <w:rPr>
                <w:bCs/>
                <w:szCs w:val="24"/>
              </w:rPr>
            </w:pPr>
            <w:r>
              <w:rPr>
                <w:bCs/>
                <w:kern w:val="2"/>
                <w:szCs w:val="24"/>
                <w14:ligatures w14:val="standardContextual"/>
              </w:rPr>
              <w:t xml:space="preserve">Lietuvos Respublikos </w:t>
            </w:r>
            <w:r>
              <w:rPr>
                <w:bCs/>
                <w:szCs w:val="24"/>
              </w:rPr>
              <w:t>susisiekimo ministerija</w:t>
            </w:r>
          </w:p>
        </w:tc>
      </w:tr>
      <w:tr w:rsidR="00D24844" w14:paraId="4B1873B9" w14:textId="77777777">
        <w:trPr>
          <w:trHeight w:val="56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808BBE3" w14:textId="77777777" w:rsidR="00D24844" w:rsidRDefault="006123AC">
            <w:pPr>
              <w:widowControl w:val="0"/>
              <w:rPr>
                <w:szCs w:val="24"/>
                <w:lang w:eastAsia="lt-LT"/>
              </w:rPr>
            </w:pPr>
            <w:r>
              <w:rPr>
                <w:szCs w:val="24"/>
                <w:lang w:eastAsia="lt-LT"/>
              </w:rPr>
              <w:t>15.</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1CEC54" w14:textId="77777777" w:rsidR="00D24844" w:rsidRDefault="006123AC">
            <w:pPr>
              <w:widowControl w:val="0"/>
              <w:jc w:val="both"/>
              <w:rPr>
                <w:szCs w:val="24"/>
                <w:lang w:eastAsia="lt-LT"/>
              </w:rPr>
            </w:pPr>
            <w:r>
              <w:rPr>
                <w:szCs w:val="24"/>
                <w:lang w:eastAsia="lt-LT"/>
              </w:rPr>
              <w:t>Įstaigos padalinys ir kontaktinis telefono numeris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A3058B" w14:textId="77777777" w:rsidR="00D24844" w:rsidRDefault="006123AC">
            <w:pPr>
              <w:widowControl w:val="0"/>
              <w:jc w:val="both"/>
              <w:rPr>
                <w:rFonts w:eastAsia="Calibri"/>
                <w:bCs/>
                <w:szCs w:val="24"/>
                <w:lang w:eastAsia="lt-LT"/>
              </w:rPr>
            </w:pPr>
            <w:r>
              <w:t xml:space="preserve">Susisiekimo ministerijos </w:t>
            </w:r>
            <w:r>
              <w:rPr>
                <w:rFonts w:eastAsia="Calibri"/>
                <w:bCs/>
                <w:color w:val="000000"/>
                <w:szCs w:val="24"/>
                <w:lang w:eastAsia="lt-LT"/>
              </w:rPr>
              <w:t>Darnaus judumo ir inovacijų grupė, tel. +370 690 71132.</w:t>
            </w:r>
          </w:p>
        </w:tc>
      </w:tr>
      <w:tr w:rsidR="00D24844" w14:paraId="6171A5F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41C62F7" w14:textId="77777777" w:rsidR="00D24844" w:rsidRDefault="006123AC">
            <w:pPr>
              <w:widowControl w:val="0"/>
              <w:rPr>
                <w:szCs w:val="24"/>
                <w:lang w:eastAsia="lt-LT"/>
              </w:rPr>
            </w:pPr>
            <w:r>
              <w:rPr>
                <w:szCs w:val="24"/>
                <w:lang w:eastAsia="lt-LT"/>
              </w:rPr>
              <w:t>16.</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0D60A4" w14:textId="77777777" w:rsidR="00D24844" w:rsidRDefault="006123AC">
            <w:pPr>
              <w:widowControl w:val="0"/>
              <w:jc w:val="both"/>
              <w:rPr>
                <w:szCs w:val="24"/>
                <w:lang w:eastAsia="lt-LT"/>
              </w:rPr>
            </w:pPr>
            <w:r>
              <w:rPr>
                <w:szCs w:val="24"/>
                <w:lang w:eastAsia="lt-LT"/>
              </w:rPr>
              <w:t>Kita svarbi informacija</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415549" w14:textId="77777777" w:rsidR="00D24844" w:rsidRDefault="006123AC">
            <w:pPr>
              <w:widowControl w:val="0"/>
              <w:jc w:val="both"/>
              <w:rPr>
                <w:kern w:val="2"/>
                <w:szCs w:val="24"/>
                <w14:ligatures w14:val="standardContextual"/>
              </w:rPr>
            </w:pPr>
            <w:r>
              <w:rPr>
                <w:kern w:val="2"/>
                <w:szCs w:val="24"/>
                <w14:ligatures w14:val="standardContextual"/>
              </w:rPr>
              <w:t xml:space="preserve">– </w:t>
            </w:r>
          </w:p>
        </w:tc>
      </w:tr>
    </w:tbl>
    <w:p w14:paraId="5FF8C367" w14:textId="77777777" w:rsidR="00D24844" w:rsidRDefault="00D24844">
      <w:pPr>
        <w:jc w:val="center"/>
      </w:pPr>
    </w:p>
    <w:p w14:paraId="656D3BFA" w14:textId="77777777" w:rsidR="00D24844" w:rsidRDefault="006123AC">
      <w:pPr>
        <w:jc w:val="center"/>
        <w:rPr>
          <w:b/>
          <w:bCs/>
          <w:lang w:val="en-US"/>
        </w:rPr>
      </w:pPr>
      <w:r>
        <w:rPr>
          <w:b/>
          <w:bCs/>
        </w:rPr>
        <w:t>II SKYRIUS</w:t>
      </w:r>
    </w:p>
    <w:p w14:paraId="2AA2E5CD" w14:textId="77777777" w:rsidR="00D24844" w:rsidRDefault="006123AC">
      <w:pPr>
        <w:keepNext/>
        <w:keepLines/>
        <w:jc w:val="center"/>
        <w:outlineLvl w:val="1"/>
        <w:rPr>
          <w:rFonts w:eastAsia="SimSun"/>
          <w:b/>
          <w:caps/>
          <w:szCs w:val="24"/>
          <w:lang w:eastAsia="lt-LT"/>
        </w:rPr>
      </w:pPr>
      <w:r>
        <w:rPr>
          <w:rFonts w:eastAsia="SimSun"/>
          <w:b/>
          <w:caps/>
          <w:szCs w:val="24"/>
          <w:lang w:eastAsia="lt-LT"/>
        </w:rPr>
        <w:t>Stebėsenos rodiklio „Įsigytų ir Lietuvoje registruotų grynųjų elektromobilių skaičius</w:t>
      </w:r>
      <w:r>
        <w:rPr>
          <w:rFonts w:eastAsia="SimSun"/>
          <w:b/>
          <w:szCs w:val="24"/>
          <w:lang w:eastAsia="lt-LT"/>
        </w:rPr>
        <w:t xml:space="preserve">“ </w:t>
      </w:r>
      <w:r>
        <w:rPr>
          <w:rFonts w:eastAsia="SimSun"/>
          <w:b/>
          <w:caps/>
          <w:szCs w:val="24"/>
          <w:lang w:eastAsia="lt-LT"/>
        </w:rPr>
        <w:t>aprašymo kortelė</w:t>
      </w:r>
    </w:p>
    <w:p w14:paraId="4656A63D" w14:textId="77777777" w:rsidR="00D24844" w:rsidRDefault="00D2484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391"/>
        <w:gridCol w:w="6989"/>
      </w:tblGrid>
      <w:tr w:rsidR="00D24844" w14:paraId="7BF887D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3457EB" w14:textId="77777777" w:rsidR="00D24844" w:rsidRDefault="00D24844">
            <w:pPr>
              <w:widowControl w:val="0"/>
              <w:jc w:val="center"/>
              <w:rPr>
                <w:b/>
                <w:bCs/>
                <w:szCs w:val="24"/>
                <w:lang w:eastAsia="lt-LT"/>
              </w:rPr>
            </w:pPr>
          </w:p>
        </w:tc>
        <w:tc>
          <w:tcPr>
            <w:tcW w:w="12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41D791C" w14:textId="77777777" w:rsidR="00D24844" w:rsidRDefault="006123AC">
            <w:pPr>
              <w:widowControl w:val="0"/>
              <w:jc w:val="center"/>
              <w:rPr>
                <w:b/>
                <w:bCs/>
                <w:szCs w:val="24"/>
                <w:lang w:eastAsia="lt-LT"/>
              </w:rPr>
            </w:pPr>
            <w:r>
              <w:rPr>
                <w:b/>
                <w:bCs/>
                <w:szCs w:val="24"/>
                <w:lang w:eastAsia="lt-LT"/>
              </w:rPr>
              <w:t>Elementai</w:t>
            </w:r>
          </w:p>
        </w:tc>
        <w:tc>
          <w:tcPr>
            <w:tcW w:w="3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9BBFD7D" w14:textId="77777777" w:rsidR="00D24844" w:rsidRDefault="006123AC">
            <w:pPr>
              <w:widowControl w:val="0"/>
              <w:jc w:val="center"/>
              <w:rPr>
                <w:b/>
                <w:bCs/>
                <w:strike/>
                <w:szCs w:val="24"/>
                <w:lang w:eastAsia="lt-LT"/>
              </w:rPr>
            </w:pPr>
            <w:r>
              <w:rPr>
                <w:b/>
                <w:bCs/>
                <w:szCs w:val="24"/>
                <w:lang w:eastAsia="lt-LT"/>
              </w:rPr>
              <w:t>Kodai, pavadinimai ir aprašymas</w:t>
            </w:r>
          </w:p>
        </w:tc>
      </w:tr>
      <w:tr w:rsidR="00D24844" w14:paraId="65F7A3F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801E5F" w14:textId="77777777" w:rsidR="00D24844" w:rsidRDefault="006123AC">
            <w:pPr>
              <w:widowControl w:val="0"/>
              <w:rPr>
                <w:szCs w:val="24"/>
                <w:lang w:eastAsia="lt-LT"/>
              </w:rPr>
            </w:pPr>
            <w:r>
              <w:rPr>
                <w:szCs w:val="24"/>
                <w:lang w:eastAsia="lt-LT"/>
              </w:rPr>
              <w:t>1.</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619DF48" w14:textId="77777777" w:rsidR="00D24844" w:rsidRDefault="006123AC">
            <w:pPr>
              <w:widowControl w:val="0"/>
              <w:jc w:val="both"/>
              <w:rPr>
                <w:szCs w:val="24"/>
                <w:highlight w:val="yellow"/>
                <w:lang w:eastAsia="lt-LT"/>
              </w:rPr>
            </w:pPr>
            <w:r>
              <w:rPr>
                <w:szCs w:val="24"/>
                <w:lang w:eastAsia="lt-LT"/>
              </w:rPr>
              <w:t>Stebėsenos rodiklio pavadinimas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9978C8C" w14:textId="77777777" w:rsidR="00D24844" w:rsidRDefault="006123AC">
            <w:pPr>
              <w:jc w:val="both"/>
              <w:rPr>
                <w:color w:val="808080"/>
                <w:szCs w:val="24"/>
                <w:lang w:eastAsia="lt-LT"/>
              </w:rPr>
            </w:pPr>
            <w:r>
              <w:rPr>
                <w:szCs w:val="24"/>
                <w:lang w:eastAsia="lt-LT"/>
              </w:rPr>
              <w:t>Įsigytų ir Lietuvoje registruotų grynųjų elektromobilių skaičius</w:t>
            </w:r>
          </w:p>
        </w:tc>
      </w:tr>
      <w:tr w:rsidR="00D24844" w14:paraId="58B4911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59EAAF" w14:textId="77777777" w:rsidR="00D24844" w:rsidRDefault="006123AC">
            <w:pPr>
              <w:widowControl w:val="0"/>
              <w:rPr>
                <w:szCs w:val="24"/>
                <w:lang w:eastAsia="lt-LT"/>
              </w:rPr>
            </w:pPr>
            <w:r>
              <w:rPr>
                <w:szCs w:val="24"/>
                <w:lang w:eastAsia="lt-LT"/>
              </w:rPr>
              <w:t>2.</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C8D1F01" w14:textId="77777777" w:rsidR="00D24844" w:rsidRDefault="006123AC">
            <w:pPr>
              <w:widowControl w:val="0"/>
              <w:jc w:val="both"/>
              <w:rPr>
                <w:szCs w:val="24"/>
                <w:lang w:eastAsia="lt-LT"/>
              </w:rPr>
            </w:pPr>
            <w:r>
              <w:rPr>
                <w:szCs w:val="24"/>
                <w:lang w:eastAsia="lt-LT"/>
              </w:rPr>
              <w:t>Stebėsenos rodiklio matavimo vienetai</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CEB44A1" w14:textId="77777777" w:rsidR="00D24844" w:rsidRDefault="006123AC">
            <w:pPr>
              <w:jc w:val="both"/>
              <w:rPr>
                <w:bCs/>
                <w:szCs w:val="24"/>
                <w:lang w:eastAsia="lt-LT"/>
              </w:rPr>
            </w:pPr>
            <w:r>
              <w:rPr>
                <w:bCs/>
                <w:szCs w:val="24"/>
                <w:lang w:eastAsia="lt-LT"/>
              </w:rPr>
              <w:t>Vienetai</w:t>
            </w:r>
          </w:p>
        </w:tc>
      </w:tr>
      <w:tr w:rsidR="00D24844" w14:paraId="7972535D" w14:textId="77777777">
        <w:trPr>
          <w:trHeight w:val="56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2F90A0" w14:textId="77777777" w:rsidR="00D24844" w:rsidRDefault="006123AC">
            <w:pPr>
              <w:widowControl w:val="0"/>
              <w:rPr>
                <w:szCs w:val="24"/>
                <w:lang w:eastAsia="lt-LT"/>
              </w:rPr>
            </w:pPr>
            <w:r>
              <w:rPr>
                <w:szCs w:val="24"/>
                <w:lang w:eastAsia="lt-LT"/>
              </w:rPr>
              <w:t>3.</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5CC1F79" w14:textId="77777777" w:rsidR="00D24844" w:rsidRDefault="006123AC">
            <w:pPr>
              <w:widowControl w:val="0"/>
              <w:jc w:val="both"/>
              <w:rPr>
                <w:szCs w:val="24"/>
                <w:lang w:eastAsia="lt-LT"/>
              </w:rPr>
            </w:pPr>
            <w:r>
              <w:rPr>
                <w:szCs w:val="24"/>
                <w:lang w:eastAsia="lt-LT"/>
              </w:rPr>
              <w:t>Stebėsenos rodiklio reikšmės kryptis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2E01429" w14:textId="77777777" w:rsidR="00D24844" w:rsidRDefault="006123AC">
            <w:pPr>
              <w:jc w:val="both"/>
              <w:rPr>
                <w:bCs/>
                <w:szCs w:val="24"/>
                <w:lang w:eastAsia="lt-LT"/>
              </w:rPr>
            </w:pPr>
            <w:r>
              <w:rPr>
                <w:bCs/>
                <w:szCs w:val="24"/>
                <w:lang w:eastAsia="lt-LT"/>
              </w:rPr>
              <w:t>Didėjimas</w:t>
            </w:r>
          </w:p>
        </w:tc>
      </w:tr>
      <w:tr w:rsidR="00D24844" w14:paraId="5471321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F51B42" w14:textId="77777777" w:rsidR="00D24844" w:rsidRDefault="006123AC">
            <w:pPr>
              <w:widowControl w:val="0"/>
              <w:rPr>
                <w:szCs w:val="24"/>
                <w:lang w:eastAsia="lt-LT"/>
              </w:rPr>
            </w:pPr>
            <w:r>
              <w:rPr>
                <w:szCs w:val="24"/>
                <w:lang w:eastAsia="lt-LT"/>
              </w:rPr>
              <w:t>4.</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3239236" w14:textId="77777777" w:rsidR="00D24844" w:rsidRDefault="006123AC">
            <w:pPr>
              <w:widowControl w:val="0"/>
              <w:jc w:val="both"/>
              <w:rPr>
                <w:szCs w:val="24"/>
                <w:lang w:eastAsia="lt-LT"/>
              </w:rPr>
            </w:pPr>
            <w:r>
              <w:rPr>
                <w:szCs w:val="24"/>
                <w:lang w:eastAsia="lt-LT"/>
              </w:rPr>
              <w:t>Stebėsenos rodiklio reikšmės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6ACF64A" w14:textId="77777777" w:rsidR="00D24844" w:rsidRDefault="006123AC">
            <w:pPr>
              <w:jc w:val="both"/>
              <w:rPr>
                <w:bCs/>
                <w:szCs w:val="24"/>
                <w:lang w:eastAsia="lt-LT"/>
              </w:rPr>
            </w:pPr>
            <w:r>
              <w:rPr>
                <w:bCs/>
                <w:szCs w:val="24"/>
                <w:lang w:eastAsia="lt-LT"/>
              </w:rPr>
              <w:t xml:space="preserve">Skaitinė reikšmė </w:t>
            </w:r>
          </w:p>
        </w:tc>
      </w:tr>
      <w:tr w:rsidR="00D24844" w14:paraId="4F20A3C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9BD249" w14:textId="77777777" w:rsidR="00D24844" w:rsidRDefault="006123AC">
            <w:pPr>
              <w:widowControl w:val="0"/>
              <w:rPr>
                <w:szCs w:val="24"/>
                <w:lang w:eastAsia="lt-LT"/>
              </w:rPr>
            </w:pPr>
            <w:r>
              <w:rPr>
                <w:szCs w:val="24"/>
                <w:lang w:eastAsia="lt-LT"/>
              </w:rPr>
              <w:t>5.</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5DEEEE6" w14:textId="77777777" w:rsidR="00D24844" w:rsidRDefault="006123AC">
            <w:pPr>
              <w:widowControl w:val="0"/>
              <w:jc w:val="both"/>
              <w:rPr>
                <w:szCs w:val="24"/>
                <w:lang w:eastAsia="lt-LT"/>
              </w:rPr>
            </w:pPr>
            <w:r>
              <w:rPr>
                <w:szCs w:val="24"/>
                <w:lang w:eastAsia="lt-LT"/>
              </w:rPr>
              <w:t>Stebėsenos rodiklio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47F9FC2" w14:textId="77777777" w:rsidR="00D24844" w:rsidRDefault="006123AC">
            <w:pPr>
              <w:jc w:val="both"/>
              <w:rPr>
                <w:bCs/>
                <w:szCs w:val="24"/>
                <w:lang w:eastAsia="lt-LT"/>
              </w:rPr>
            </w:pPr>
            <w:r>
              <w:rPr>
                <w:bCs/>
                <w:szCs w:val="24"/>
                <w:lang w:eastAsia="lt-LT"/>
              </w:rPr>
              <w:t>Produkto rodiklis</w:t>
            </w:r>
          </w:p>
        </w:tc>
      </w:tr>
      <w:tr w:rsidR="00D24844" w14:paraId="0E6B780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37DC04" w14:textId="77777777" w:rsidR="00D24844" w:rsidRDefault="006123AC">
            <w:pPr>
              <w:widowControl w:val="0"/>
              <w:rPr>
                <w:szCs w:val="24"/>
                <w:lang w:eastAsia="lt-LT"/>
              </w:rPr>
            </w:pPr>
            <w:r>
              <w:rPr>
                <w:szCs w:val="24"/>
                <w:lang w:eastAsia="lt-LT"/>
              </w:rPr>
              <w:t>6.</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4004D50" w14:textId="77777777" w:rsidR="00D24844" w:rsidRDefault="006123AC">
            <w:pPr>
              <w:widowControl w:val="0"/>
              <w:jc w:val="both"/>
              <w:rPr>
                <w:szCs w:val="24"/>
                <w:lang w:eastAsia="lt-LT"/>
              </w:rPr>
            </w:pPr>
            <w:r>
              <w:rPr>
                <w:szCs w:val="24"/>
                <w:lang w:eastAsia="lt-LT"/>
              </w:rPr>
              <w:t>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AA2B0F5" w14:textId="77777777" w:rsidR="00D24844" w:rsidRDefault="006123AC">
            <w:pPr>
              <w:widowControl w:val="0"/>
              <w:jc w:val="both"/>
              <w:rPr>
                <w:bCs/>
                <w:szCs w:val="24"/>
              </w:rPr>
            </w:pPr>
            <w:r>
              <w:rPr>
                <w:bCs/>
                <w:szCs w:val="24"/>
              </w:rPr>
              <w:t>P-10-001-06-01-01-01</w:t>
            </w:r>
          </w:p>
        </w:tc>
      </w:tr>
      <w:tr w:rsidR="00D24844" w14:paraId="5FCC2180" w14:textId="77777777">
        <w:trPr>
          <w:trHeight w:val="55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E77F67" w14:textId="77777777" w:rsidR="00D24844" w:rsidRDefault="006123AC">
            <w:pPr>
              <w:widowControl w:val="0"/>
              <w:rPr>
                <w:szCs w:val="24"/>
                <w:lang w:eastAsia="lt-LT"/>
              </w:rPr>
            </w:pPr>
            <w:r>
              <w:rPr>
                <w:bCs/>
                <w:szCs w:val="24"/>
                <w:lang w:eastAsia="lt-LT"/>
              </w:rPr>
              <w:t>7.</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B0F5F5F" w14:textId="77777777" w:rsidR="00D24844" w:rsidRDefault="006123AC">
            <w:pPr>
              <w:widowControl w:val="0"/>
              <w:jc w:val="both"/>
              <w:rPr>
                <w:szCs w:val="24"/>
                <w:lang w:eastAsia="lt-LT"/>
              </w:rPr>
            </w:pPr>
            <w:r>
              <w:rPr>
                <w:rFonts w:eastAsia="Calibri"/>
                <w:bCs/>
                <w:color w:val="000000"/>
                <w:szCs w:val="24"/>
                <w:lang w:eastAsia="lt-LT"/>
              </w:rPr>
              <w:t>Europos Komisijos suteiktas 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7CA87E4" w14:textId="77777777" w:rsidR="00D24844" w:rsidRDefault="006123AC">
            <w:pPr>
              <w:widowControl w:val="0"/>
              <w:jc w:val="both"/>
              <w:rPr>
                <w:bCs/>
                <w:szCs w:val="24"/>
                <w:lang w:eastAsia="lt-LT"/>
              </w:rPr>
            </w:pPr>
            <w:r>
              <w:rPr>
                <w:bCs/>
                <w:kern w:val="2"/>
                <w:szCs w:val="24"/>
                <w14:ligatures w14:val="standardContextual"/>
              </w:rPr>
              <w:t>Netaikoma</w:t>
            </w:r>
          </w:p>
        </w:tc>
      </w:tr>
      <w:tr w:rsidR="00D24844" w14:paraId="49143E0C"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52E0604" w14:textId="77777777" w:rsidR="00D24844" w:rsidRDefault="006123AC">
            <w:pPr>
              <w:widowControl w:val="0"/>
              <w:rPr>
                <w:szCs w:val="24"/>
                <w:lang w:eastAsia="lt-LT"/>
              </w:rPr>
            </w:pPr>
            <w:r>
              <w:rPr>
                <w:szCs w:val="24"/>
                <w:lang w:eastAsia="lt-LT"/>
              </w:rPr>
              <w:t>8.</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A98B1D" w14:textId="77777777" w:rsidR="00D24844" w:rsidRDefault="006123AC">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4AB233" w14:textId="77777777" w:rsidR="00D24844" w:rsidRDefault="006123AC">
            <w:pPr>
              <w:widowControl w:val="0"/>
              <w:jc w:val="both"/>
              <w:rPr>
                <w:szCs w:val="24"/>
              </w:rPr>
            </w:pPr>
            <w:r>
              <w:rPr>
                <w:b/>
                <w:bCs/>
                <w:color w:val="000000"/>
              </w:rPr>
              <w:t>Grynasis elektromobilis</w:t>
            </w:r>
            <w:r>
              <w:rPr>
                <w:color w:val="000000"/>
              </w:rPr>
              <w:t xml:space="preserve"> – transporto priemonė be vidaus degimo variklio, kurioje energija mechaniniam judesiui atlikti tiekiama tik iš elektros energijos kaupimo sistemos, kuri įkraunama iš išorės.</w:t>
            </w:r>
            <w:r>
              <w:rPr>
                <w:szCs w:val="24"/>
              </w:rPr>
              <w:t xml:space="preserve"> (šaltinis: Alternatyviųjų degalų įstatymas).</w:t>
            </w:r>
          </w:p>
          <w:p w14:paraId="6CA3201F" w14:textId="77777777" w:rsidR="00D24844" w:rsidRDefault="006123AC">
            <w:pPr>
              <w:widowControl w:val="0"/>
              <w:jc w:val="both"/>
              <w:rPr>
                <w:szCs w:val="24"/>
              </w:rPr>
            </w:pPr>
            <w:r>
              <w:rPr>
                <w:b/>
                <w:szCs w:val="24"/>
              </w:rPr>
              <w:t>Registruota transporto priemonė</w:t>
            </w:r>
            <w:r>
              <w:rPr>
                <w:bCs/>
                <w:szCs w:val="24"/>
              </w:rPr>
              <w:t xml:space="preserve"> – transporto priemonė, kurios duomenys įrašyti į Lietuvos Respublikos kelių transporto priemonių registrą.</w:t>
            </w:r>
          </w:p>
        </w:tc>
      </w:tr>
      <w:tr w:rsidR="00D24844" w14:paraId="74009C5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89D24B5" w14:textId="77777777" w:rsidR="00D24844" w:rsidRDefault="006123AC">
            <w:pPr>
              <w:widowControl w:val="0"/>
              <w:rPr>
                <w:bCs/>
                <w:szCs w:val="24"/>
                <w:lang w:eastAsia="lt-LT"/>
              </w:rPr>
            </w:pPr>
            <w:r>
              <w:rPr>
                <w:bCs/>
                <w:szCs w:val="24"/>
                <w:lang w:eastAsia="lt-LT"/>
              </w:rPr>
              <w:t>9.</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95FF22" w14:textId="77777777" w:rsidR="00D24844" w:rsidRDefault="006123AC">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698ADA" w14:textId="77777777" w:rsidR="00D24844" w:rsidRDefault="006123AC">
            <w:pPr>
              <w:jc w:val="both"/>
              <w:rPr>
                <w:rFonts w:eastAsia="Calibri"/>
                <w:bCs/>
                <w:szCs w:val="24"/>
                <w:lang w:eastAsia="lt-LT"/>
              </w:rPr>
            </w:pPr>
            <w:r>
              <w:rPr>
                <w:rFonts w:eastAsia="Calibri"/>
                <w:bCs/>
                <w:szCs w:val="24"/>
                <w:lang w:eastAsia="lt-LT"/>
              </w:rPr>
              <w:t>Automatiškai apskaičiuojamas stebėsenos rodiklis</w:t>
            </w:r>
          </w:p>
        </w:tc>
      </w:tr>
      <w:tr w:rsidR="00D24844" w14:paraId="101F682C" w14:textId="77777777">
        <w:trPr>
          <w:trHeight w:val="51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679C86F" w14:textId="77777777" w:rsidR="00D24844" w:rsidRDefault="006123AC">
            <w:pPr>
              <w:widowControl w:val="0"/>
              <w:rPr>
                <w:szCs w:val="24"/>
                <w:lang w:eastAsia="lt-LT"/>
              </w:rPr>
            </w:pPr>
            <w:r>
              <w:rPr>
                <w:szCs w:val="24"/>
                <w:lang w:eastAsia="lt-LT"/>
              </w:rPr>
              <w:t>10.</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0B31A7" w14:textId="77777777" w:rsidR="00D24844" w:rsidRDefault="006123AC">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7C99A6" w14:textId="77777777" w:rsidR="00D24844" w:rsidRDefault="006123AC">
            <w:pPr>
              <w:jc w:val="both"/>
              <w:rPr>
                <w:szCs w:val="24"/>
                <w:lang w:eastAsia="lt-LT"/>
              </w:rPr>
            </w:pPr>
            <w:r>
              <w:rPr>
                <w:szCs w:val="24"/>
                <w:lang w:eastAsia="lt-LT"/>
              </w:rPr>
              <w:t xml:space="preserve">Rodiklio reikšmė apskaičiuojama sumuojant projektų įgyvendinimo metu, </w:t>
            </w:r>
            <w:r>
              <w:rPr>
                <w:bCs/>
                <w:szCs w:val="24"/>
              </w:rPr>
              <w:t xml:space="preserve">pradedant nuo 2023 m. sausio 1 d., </w:t>
            </w:r>
            <w:r>
              <w:rPr>
                <w:szCs w:val="24"/>
                <w:lang w:eastAsia="lt-LT"/>
              </w:rPr>
              <w:t>įsigytas transporto priemones.</w:t>
            </w:r>
          </w:p>
        </w:tc>
      </w:tr>
      <w:tr w:rsidR="00D24844" w14:paraId="77B4CC2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FEC24EC" w14:textId="77777777" w:rsidR="00D24844" w:rsidRDefault="006123AC">
            <w:pPr>
              <w:widowControl w:val="0"/>
              <w:rPr>
                <w:szCs w:val="24"/>
                <w:lang w:eastAsia="lt-LT"/>
              </w:rPr>
            </w:pPr>
            <w:r>
              <w:rPr>
                <w:szCs w:val="24"/>
                <w:lang w:eastAsia="lt-LT"/>
              </w:rPr>
              <w:t>11.</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512968" w14:textId="77777777" w:rsidR="00D24844" w:rsidRDefault="006123AC">
            <w:pPr>
              <w:widowControl w:val="0"/>
              <w:jc w:val="both"/>
              <w:rPr>
                <w:szCs w:val="24"/>
                <w:lang w:eastAsia="lt-LT"/>
              </w:rPr>
            </w:pPr>
            <w:r>
              <w:rPr>
                <w:szCs w:val="24"/>
                <w:lang w:eastAsia="lt-LT"/>
              </w:rPr>
              <w:t>Stebėsenos rodiklio duomenų šaltiniai</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AE530C" w14:textId="77777777" w:rsidR="00D24844" w:rsidRDefault="006123AC">
            <w:pPr>
              <w:jc w:val="both"/>
            </w:pPr>
            <w:r>
              <w:t>Lietuvos Respublikos aplinkos ministerijos Aplinkos projektų valdymo agentūros teikiami duomenys apie grynųjų elektromobilių, kurių įsigijimui buvo išmokėtos kompensacijos Modernizavimo fondo lėšomis, skaičių.</w:t>
            </w:r>
          </w:p>
        </w:tc>
      </w:tr>
      <w:tr w:rsidR="00D24844" w14:paraId="4496730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E08B102" w14:textId="77777777" w:rsidR="00D24844" w:rsidRDefault="006123AC">
            <w:pPr>
              <w:widowControl w:val="0"/>
              <w:rPr>
                <w:szCs w:val="24"/>
                <w:lang w:eastAsia="lt-LT"/>
              </w:rPr>
            </w:pPr>
            <w:r>
              <w:rPr>
                <w:szCs w:val="24"/>
                <w:lang w:eastAsia="lt-LT"/>
              </w:rPr>
              <w:t>12.</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7B8672" w14:textId="77777777" w:rsidR="00D24844" w:rsidRDefault="006123AC">
            <w:pPr>
              <w:widowControl w:val="0"/>
              <w:jc w:val="both"/>
              <w:rPr>
                <w:szCs w:val="24"/>
                <w:lang w:eastAsia="lt-LT"/>
              </w:rPr>
            </w:pPr>
            <w:r>
              <w:rPr>
                <w:szCs w:val="24"/>
                <w:lang w:eastAsia="lt-LT"/>
              </w:rPr>
              <w:t>Stebėsenos rodiklio reikšmės skaičiavimo periodiškumas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E1B2D5" w14:textId="77777777" w:rsidR="00D24844" w:rsidRDefault="006123AC">
            <w:pPr>
              <w:jc w:val="both"/>
              <w:rPr>
                <w:bCs/>
                <w:szCs w:val="24"/>
              </w:rPr>
            </w:pPr>
            <w:r>
              <w:rPr>
                <w:bCs/>
                <w:szCs w:val="24"/>
              </w:rPr>
              <w:t>Duomenys už praėjusius kalendorinius metus renkami kasmet.</w:t>
            </w:r>
          </w:p>
        </w:tc>
      </w:tr>
      <w:tr w:rsidR="00D24844" w14:paraId="3AEF8B3C" w14:textId="77777777">
        <w:trPr>
          <w:trHeight w:val="55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AC8226B" w14:textId="77777777" w:rsidR="00D24844" w:rsidRDefault="006123AC">
            <w:pPr>
              <w:widowControl w:val="0"/>
              <w:rPr>
                <w:szCs w:val="24"/>
                <w:lang w:eastAsia="lt-LT"/>
              </w:rPr>
            </w:pPr>
            <w:r>
              <w:rPr>
                <w:szCs w:val="24"/>
                <w:lang w:eastAsia="lt-LT"/>
              </w:rPr>
              <w:t>13.</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DD5044" w14:textId="77777777" w:rsidR="00D24844" w:rsidRDefault="006123AC">
            <w:pPr>
              <w:widowControl w:val="0"/>
              <w:jc w:val="both"/>
              <w:rPr>
                <w:szCs w:val="24"/>
                <w:lang w:eastAsia="lt-LT"/>
              </w:rPr>
            </w:pPr>
            <w:r>
              <w:rPr>
                <w:bCs/>
                <w:szCs w:val="24"/>
                <w:lang w:eastAsia="lt-LT"/>
              </w:rPr>
              <w:t>Stebėsenos rodiklio pasiekimo momentas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5D2209" w14:textId="77777777" w:rsidR="00D24844" w:rsidRDefault="006123AC">
            <w:pPr>
              <w:jc w:val="both"/>
              <w:rPr>
                <w:szCs w:val="24"/>
                <w:lang w:eastAsia="lt-LT"/>
              </w:rPr>
            </w:pPr>
            <w:r>
              <w:rPr>
                <w:szCs w:val="24"/>
                <w:lang w:eastAsia="lt-LT"/>
              </w:rPr>
              <w:t>Aplinkos projektų valdymo agentūrai pateikus duomenis apie</w:t>
            </w:r>
            <w:r>
              <w:t xml:space="preserve"> </w:t>
            </w:r>
            <w:r>
              <w:rPr>
                <w:szCs w:val="24"/>
                <w:lang w:eastAsia="lt-LT"/>
              </w:rPr>
              <w:t xml:space="preserve">grynųjų elektromobilių, kurių įsigijimui buvo išmokėtos kompensacijos Modernizavimo fondo lėšomis, skaičių. </w:t>
            </w:r>
          </w:p>
        </w:tc>
      </w:tr>
      <w:tr w:rsidR="00D24844" w14:paraId="4B77BE55" w14:textId="77777777">
        <w:trPr>
          <w:trHeight w:val="31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2BD6014" w14:textId="77777777" w:rsidR="00D24844" w:rsidRDefault="006123AC">
            <w:pPr>
              <w:widowControl w:val="0"/>
              <w:rPr>
                <w:szCs w:val="24"/>
                <w:lang w:eastAsia="lt-LT"/>
              </w:rPr>
            </w:pPr>
            <w:r>
              <w:rPr>
                <w:szCs w:val="24"/>
                <w:lang w:eastAsia="lt-LT"/>
              </w:rPr>
              <w:t>14.</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1BAC98" w14:textId="77777777" w:rsidR="00D24844" w:rsidRDefault="006123AC">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B90813" w14:textId="77777777" w:rsidR="00D24844" w:rsidRDefault="006123AC">
            <w:pPr>
              <w:jc w:val="both"/>
              <w:rPr>
                <w:bCs/>
                <w:szCs w:val="24"/>
              </w:rPr>
            </w:pPr>
            <w:r>
              <w:rPr>
                <w:bCs/>
                <w:szCs w:val="24"/>
              </w:rPr>
              <w:t>Susisiekimo ministerija</w:t>
            </w:r>
          </w:p>
        </w:tc>
      </w:tr>
      <w:tr w:rsidR="00D24844" w14:paraId="3604527F" w14:textId="77777777">
        <w:trPr>
          <w:trHeight w:val="56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BCD9F6A" w14:textId="77777777" w:rsidR="00D24844" w:rsidRDefault="006123AC">
            <w:pPr>
              <w:widowControl w:val="0"/>
              <w:rPr>
                <w:szCs w:val="24"/>
                <w:lang w:eastAsia="lt-LT"/>
              </w:rPr>
            </w:pPr>
            <w:r>
              <w:rPr>
                <w:szCs w:val="24"/>
                <w:lang w:eastAsia="lt-LT"/>
              </w:rPr>
              <w:t>15.</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698BDD" w14:textId="77777777" w:rsidR="00D24844" w:rsidRDefault="006123AC">
            <w:pPr>
              <w:widowControl w:val="0"/>
              <w:jc w:val="both"/>
              <w:rPr>
                <w:szCs w:val="24"/>
                <w:lang w:eastAsia="lt-LT"/>
              </w:rPr>
            </w:pPr>
            <w:r>
              <w:rPr>
                <w:szCs w:val="24"/>
                <w:lang w:eastAsia="lt-LT"/>
              </w:rPr>
              <w:t>Įstaigos padalinys ir kontaktinis telefono numeris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275568" w14:textId="77777777" w:rsidR="00D24844" w:rsidRDefault="006123AC">
            <w:pPr>
              <w:widowControl w:val="0"/>
              <w:jc w:val="both"/>
              <w:rPr>
                <w:rFonts w:eastAsia="Calibri"/>
                <w:bCs/>
                <w:szCs w:val="24"/>
                <w:lang w:eastAsia="lt-LT"/>
              </w:rPr>
            </w:pPr>
            <w:r>
              <w:t xml:space="preserve">Susisiekimo ministerijos Biudžeto ir investicijų departamento </w:t>
            </w:r>
            <w:r>
              <w:rPr>
                <w:rFonts w:eastAsia="Calibri"/>
                <w:bCs/>
                <w:szCs w:val="24"/>
                <w:lang w:eastAsia="lt-LT"/>
              </w:rPr>
              <w:t>ES investicijų koordinavimo skyrius, tel. +370 613 10279.</w:t>
            </w:r>
          </w:p>
        </w:tc>
      </w:tr>
      <w:tr w:rsidR="00D24844" w14:paraId="675F21C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EDD9233" w14:textId="77777777" w:rsidR="00D24844" w:rsidRDefault="006123AC">
            <w:pPr>
              <w:widowControl w:val="0"/>
              <w:rPr>
                <w:szCs w:val="24"/>
                <w:lang w:eastAsia="lt-LT"/>
              </w:rPr>
            </w:pPr>
            <w:r>
              <w:rPr>
                <w:szCs w:val="24"/>
                <w:lang w:eastAsia="lt-LT"/>
              </w:rPr>
              <w:t>16.</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53E93FA" w14:textId="77777777" w:rsidR="00D24844" w:rsidRDefault="006123AC">
            <w:pPr>
              <w:widowControl w:val="0"/>
              <w:jc w:val="both"/>
              <w:rPr>
                <w:szCs w:val="24"/>
                <w:lang w:eastAsia="lt-LT"/>
              </w:rPr>
            </w:pPr>
            <w:r>
              <w:rPr>
                <w:szCs w:val="24"/>
                <w:lang w:eastAsia="lt-LT"/>
              </w:rPr>
              <w:t>Kita svarbi informacija</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BFDBC5" w14:textId="77777777" w:rsidR="00D24844" w:rsidRDefault="006123AC">
            <w:pPr>
              <w:widowControl w:val="0"/>
              <w:jc w:val="both"/>
              <w:rPr>
                <w:kern w:val="2"/>
                <w:szCs w:val="24"/>
                <w14:ligatures w14:val="standardContextual"/>
              </w:rPr>
            </w:pPr>
            <w:r>
              <w:rPr>
                <w:kern w:val="2"/>
                <w:szCs w:val="24"/>
                <w14:ligatures w14:val="standardContextual"/>
              </w:rPr>
              <w:t xml:space="preserve">– </w:t>
            </w:r>
          </w:p>
        </w:tc>
      </w:tr>
    </w:tbl>
    <w:p w14:paraId="47A0C4CF" w14:textId="77777777" w:rsidR="00D24844" w:rsidRDefault="00D24844">
      <w:pPr>
        <w:keepNext/>
        <w:keepLines/>
        <w:jc w:val="center"/>
        <w:outlineLvl w:val="1"/>
        <w:rPr>
          <w:rFonts w:eastAsia="SimSun"/>
          <w:b/>
          <w:caps/>
          <w:szCs w:val="24"/>
          <w:lang w:eastAsia="lt-LT"/>
        </w:rPr>
      </w:pPr>
    </w:p>
    <w:p w14:paraId="7DAB2564" w14:textId="77777777" w:rsidR="00D24844" w:rsidRDefault="006123AC">
      <w:pPr>
        <w:jc w:val="center"/>
        <w:rPr>
          <w:b/>
          <w:lang w:eastAsia="lt-LT"/>
        </w:rPr>
      </w:pPr>
      <w:r>
        <w:rPr>
          <w:rFonts w:eastAsia="SimSun"/>
          <w:b/>
          <w:caps/>
          <w:szCs w:val="24"/>
          <w:lang w:eastAsia="lt-LT"/>
        </w:rPr>
        <w:t>Iii SKYRIUS</w:t>
      </w:r>
    </w:p>
    <w:p w14:paraId="29C6789F" w14:textId="77777777" w:rsidR="00D24844" w:rsidRDefault="006123AC">
      <w:pPr>
        <w:keepNext/>
        <w:keepLines/>
        <w:jc w:val="center"/>
        <w:outlineLvl w:val="1"/>
        <w:rPr>
          <w:rFonts w:eastAsia="SimSun"/>
          <w:b/>
          <w:caps/>
          <w:szCs w:val="24"/>
          <w:lang w:eastAsia="lt-LT"/>
        </w:rPr>
      </w:pPr>
      <w:r>
        <w:rPr>
          <w:rFonts w:eastAsia="SimSun"/>
          <w:b/>
          <w:caps/>
          <w:szCs w:val="24"/>
          <w:lang w:eastAsia="lt-LT"/>
        </w:rPr>
        <w:t xml:space="preserve">Stebėsenos rodiklio </w:t>
      </w:r>
      <w:r>
        <w:rPr>
          <w:rFonts w:eastAsia="SimSun"/>
          <w:b/>
          <w:szCs w:val="24"/>
          <w:lang w:eastAsia="lt-LT"/>
        </w:rPr>
        <w:t>„</w:t>
      </w:r>
      <w:r>
        <w:rPr>
          <w:b/>
          <w:bCs/>
          <w:szCs w:val="24"/>
        </w:rPr>
        <w:t>PARAMĄ GAVUSIOS ĮMONĖS“</w:t>
      </w:r>
      <w:r>
        <w:rPr>
          <w:b/>
          <w:bCs/>
          <w:sz w:val="18"/>
          <w:szCs w:val="18"/>
        </w:rPr>
        <w:t xml:space="preserve"> </w:t>
      </w:r>
      <w:r>
        <w:rPr>
          <w:rFonts w:eastAsia="SimSun"/>
          <w:b/>
          <w:caps/>
          <w:szCs w:val="24"/>
          <w:lang w:eastAsia="lt-LT"/>
        </w:rPr>
        <w:t>aprašymo kortelė</w:t>
      </w:r>
    </w:p>
    <w:p w14:paraId="3E0E3903" w14:textId="77777777" w:rsidR="00D24844" w:rsidRDefault="00D24844">
      <w:pPr>
        <w:keepNext/>
        <w:keepLines/>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11"/>
        <w:gridCol w:w="6989"/>
      </w:tblGrid>
      <w:tr w:rsidR="00D24844" w14:paraId="1EAEC16F"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AE0C58" w14:textId="77777777" w:rsidR="00D24844" w:rsidRDefault="00D24844">
            <w:pPr>
              <w:widowControl w:val="0"/>
              <w:jc w:val="center"/>
              <w:rPr>
                <w:b/>
                <w:bCs/>
                <w:kern w:val="2"/>
                <w:szCs w:val="24"/>
                <w:lang w:eastAsia="lt-LT"/>
                <w14:ligatures w14:val="standardContextual"/>
              </w:rPr>
            </w:pPr>
          </w:p>
        </w:tc>
        <w:tc>
          <w:tcPr>
            <w:tcW w:w="1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A1C6728" w14:textId="77777777" w:rsidR="00D24844" w:rsidRDefault="006123AC">
            <w:pPr>
              <w:widowControl w:val="0"/>
              <w:jc w:val="center"/>
              <w:rPr>
                <w:b/>
                <w:bCs/>
                <w:kern w:val="2"/>
                <w:szCs w:val="24"/>
                <w:lang w:eastAsia="lt-LT"/>
                <w14:ligatures w14:val="standardContextual"/>
              </w:rPr>
            </w:pPr>
            <w:r>
              <w:rPr>
                <w:b/>
                <w:bCs/>
                <w:kern w:val="2"/>
                <w:szCs w:val="24"/>
                <w:lang w:eastAsia="lt-LT"/>
                <w14:ligatures w14:val="standardContextual"/>
              </w:rPr>
              <w:t>Elementai</w:t>
            </w:r>
          </w:p>
        </w:tc>
        <w:tc>
          <w:tcPr>
            <w:tcW w:w="3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EAE458C" w14:textId="77777777" w:rsidR="00D24844" w:rsidRDefault="006123AC">
            <w:pPr>
              <w:widowControl w:val="0"/>
              <w:jc w:val="center"/>
              <w:rPr>
                <w:b/>
                <w:bCs/>
                <w:strike/>
                <w:kern w:val="2"/>
                <w:szCs w:val="24"/>
                <w:lang w:eastAsia="lt-LT"/>
                <w14:ligatures w14:val="standardContextual"/>
              </w:rPr>
            </w:pPr>
            <w:r>
              <w:rPr>
                <w:b/>
                <w:bCs/>
                <w:kern w:val="2"/>
                <w:szCs w:val="24"/>
                <w:lang w:eastAsia="lt-LT"/>
                <w14:ligatures w14:val="standardContextual"/>
              </w:rPr>
              <w:t>Kodai, pavadinimai ir aprašymas</w:t>
            </w:r>
          </w:p>
        </w:tc>
      </w:tr>
      <w:tr w:rsidR="00D24844" w14:paraId="5B51AC3D"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3F944B" w14:textId="77777777" w:rsidR="00D24844" w:rsidRDefault="006123AC">
            <w:pPr>
              <w:widowControl w:val="0"/>
              <w:rPr>
                <w:kern w:val="2"/>
                <w:szCs w:val="24"/>
                <w:lang w:eastAsia="lt-LT"/>
                <w14:ligatures w14:val="standardContextual"/>
              </w:rPr>
            </w:pPr>
            <w:r>
              <w:rPr>
                <w:kern w:val="2"/>
                <w:szCs w:val="24"/>
                <w:lang w:eastAsia="lt-LT"/>
                <w14:ligatures w14:val="standardContextual"/>
              </w:rPr>
              <w:t>1.</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F28DA55" w14:textId="77777777" w:rsidR="00D24844" w:rsidRDefault="006123AC">
            <w:pPr>
              <w:widowControl w:val="0"/>
              <w:jc w:val="both"/>
              <w:rPr>
                <w:kern w:val="2"/>
                <w:szCs w:val="24"/>
                <w:highlight w:val="yellow"/>
                <w:lang w:eastAsia="lt-LT"/>
                <w14:ligatures w14:val="standardContextual"/>
              </w:rPr>
            </w:pPr>
            <w:r>
              <w:rPr>
                <w:kern w:val="2"/>
                <w:szCs w:val="24"/>
                <w:lang w:eastAsia="lt-LT"/>
                <w14:ligatures w14:val="standardContextual"/>
              </w:rPr>
              <w:t>Stebėsenos rodiklio pavadinimas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4CEDF6" w14:textId="77777777" w:rsidR="00D24844" w:rsidRDefault="006123AC">
            <w:pPr>
              <w:jc w:val="both"/>
              <w:rPr>
                <w:strike/>
                <w:kern w:val="2"/>
                <w:sz w:val="22"/>
                <w:szCs w:val="22"/>
                <w:lang w:eastAsia="lt-LT"/>
                <w14:ligatures w14:val="standardContextual"/>
              </w:rPr>
            </w:pPr>
            <w:r>
              <w:rPr>
                <w:szCs w:val="24"/>
              </w:rPr>
              <w:t xml:space="preserve">Paramą gavusios įmonės </w:t>
            </w:r>
          </w:p>
        </w:tc>
      </w:tr>
      <w:tr w:rsidR="00D24844" w14:paraId="4470CBD9"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499100" w14:textId="77777777" w:rsidR="00D24844" w:rsidRDefault="006123AC">
            <w:pPr>
              <w:widowControl w:val="0"/>
              <w:rPr>
                <w:kern w:val="2"/>
                <w:szCs w:val="24"/>
                <w:lang w:eastAsia="lt-LT"/>
                <w14:ligatures w14:val="standardContextual"/>
              </w:rPr>
            </w:pPr>
            <w:r>
              <w:rPr>
                <w:kern w:val="2"/>
                <w:szCs w:val="24"/>
                <w:lang w:eastAsia="lt-LT"/>
                <w14:ligatures w14:val="standardContextual"/>
              </w:rPr>
              <w:t>2.</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C4C9BF9"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matavimo vienetai</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208534E" w14:textId="77777777" w:rsidR="00D24844" w:rsidRDefault="006123AC">
            <w:pPr>
              <w:jc w:val="both"/>
              <w:rPr>
                <w:bCs/>
                <w:kern w:val="2"/>
                <w:szCs w:val="24"/>
                <w:lang w:eastAsia="lt-LT"/>
                <w14:ligatures w14:val="standardContextual"/>
              </w:rPr>
            </w:pPr>
            <w:r>
              <w:rPr>
                <w:bCs/>
                <w:kern w:val="2"/>
                <w:szCs w:val="24"/>
                <w:lang w:eastAsia="lt-LT"/>
                <w14:ligatures w14:val="standardContextual"/>
              </w:rPr>
              <w:t xml:space="preserve">Skaičius </w:t>
            </w:r>
          </w:p>
        </w:tc>
      </w:tr>
      <w:tr w:rsidR="00D24844" w14:paraId="06B5DF01"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492F0E" w14:textId="77777777" w:rsidR="00D24844" w:rsidRDefault="006123AC">
            <w:pPr>
              <w:widowControl w:val="0"/>
              <w:rPr>
                <w:kern w:val="2"/>
                <w:szCs w:val="24"/>
                <w:lang w:eastAsia="lt-LT"/>
                <w14:ligatures w14:val="standardContextual"/>
              </w:rPr>
            </w:pPr>
            <w:r>
              <w:rPr>
                <w:kern w:val="2"/>
                <w:szCs w:val="24"/>
                <w:lang w:eastAsia="lt-LT"/>
                <w14:ligatures w14:val="standardContextual"/>
              </w:rPr>
              <w:t>3.</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09F0327"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reikšmės kryptis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F48CB8E" w14:textId="77777777" w:rsidR="00D24844" w:rsidRDefault="006123AC">
            <w:pPr>
              <w:jc w:val="both"/>
              <w:rPr>
                <w:bCs/>
                <w:kern w:val="2"/>
                <w:szCs w:val="24"/>
                <w:lang w:eastAsia="lt-LT"/>
                <w14:ligatures w14:val="standardContextual"/>
              </w:rPr>
            </w:pPr>
            <w:r>
              <w:rPr>
                <w:bCs/>
                <w:kern w:val="2"/>
                <w:szCs w:val="24"/>
                <w:lang w:eastAsia="lt-LT"/>
                <w14:ligatures w14:val="standardContextual"/>
              </w:rPr>
              <w:t>Didėjimas</w:t>
            </w:r>
          </w:p>
        </w:tc>
      </w:tr>
      <w:tr w:rsidR="00D24844" w14:paraId="464C66AD"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38E9BB" w14:textId="77777777" w:rsidR="00D24844" w:rsidRDefault="006123AC">
            <w:pPr>
              <w:widowControl w:val="0"/>
              <w:rPr>
                <w:kern w:val="2"/>
                <w:szCs w:val="24"/>
                <w:lang w:eastAsia="lt-LT"/>
                <w14:ligatures w14:val="standardContextual"/>
              </w:rPr>
            </w:pPr>
            <w:r>
              <w:rPr>
                <w:kern w:val="2"/>
                <w:szCs w:val="24"/>
                <w:lang w:eastAsia="lt-LT"/>
                <w14:ligatures w14:val="standardContextual"/>
              </w:rPr>
              <w:t>4.</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46B5F89"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reikšmės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63CD1E0" w14:textId="77777777" w:rsidR="00D24844" w:rsidRDefault="006123AC">
            <w:pPr>
              <w:jc w:val="both"/>
              <w:rPr>
                <w:bCs/>
                <w:kern w:val="2"/>
                <w:szCs w:val="24"/>
                <w:highlight w:val="yellow"/>
                <w:lang w:eastAsia="lt-LT"/>
                <w14:ligatures w14:val="standardContextual"/>
              </w:rPr>
            </w:pPr>
            <w:r>
              <w:rPr>
                <w:szCs w:val="24"/>
              </w:rPr>
              <w:t>Skaitinė reikšmė</w:t>
            </w:r>
          </w:p>
        </w:tc>
      </w:tr>
      <w:tr w:rsidR="00D24844" w14:paraId="05CE92A3" w14:textId="77777777">
        <w:trPr>
          <w:trHeight w:val="236"/>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0BCEB0" w14:textId="77777777" w:rsidR="00D24844" w:rsidRDefault="006123AC">
            <w:pPr>
              <w:widowControl w:val="0"/>
              <w:rPr>
                <w:kern w:val="2"/>
                <w:szCs w:val="24"/>
                <w:lang w:eastAsia="lt-LT"/>
                <w14:ligatures w14:val="standardContextual"/>
              </w:rPr>
            </w:pPr>
            <w:r>
              <w:rPr>
                <w:kern w:val="2"/>
                <w:szCs w:val="24"/>
                <w:lang w:eastAsia="lt-LT"/>
                <w14:ligatures w14:val="standardContextual"/>
              </w:rPr>
              <w:t>5.</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C053FF4"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07363F6" w14:textId="77777777" w:rsidR="00D24844" w:rsidRDefault="006123AC">
            <w:pPr>
              <w:jc w:val="both"/>
              <w:rPr>
                <w:bCs/>
                <w:kern w:val="2"/>
                <w:szCs w:val="24"/>
                <w:highlight w:val="yellow"/>
                <w:lang w:eastAsia="lt-LT"/>
                <w14:ligatures w14:val="standardContextual"/>
              </w:rPr>
            </w:pPr>
            <w:r>
              <w:rPr>
                <w:bCs/>
                <w:kern w:val="2"/>
                <w:szCs w:val="24"/>
                <w:lang w:eastAsia="lt-LT"/>
                <w14:ligatures w14:val="standardContextual"/>
              </w:rPr>
              <w:t>Rezultato rodiklis</w:t>
            </w:r>
          </w:p>
        </w:tc>
      </w:tr>
      <w:tr w:rsidR="00D24844" w14:paraId="4FA7FA80"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DC2884" w14:textId="77777777" w:rsidR="00D24844" w:rsidRDefault="006123AC">
            <w:pPr>
              <w:widowControl w:val="0"/>
              <w:rPr>
                <w:kern w:val="2"/>
                <w:szCs w:val="24"/>
                <w:lang w:eastAsia="lt-LT"/>
                <w14:ligatures w14:val="standardContextual"/>
              </w:rPr>
            </w:pPr>
            <w:r>
              <w:rPr>
                <w:kern w:val="2"/>
                <w:szCs w:val="24"/>
                <w:lang w:eastAsia="lt-LT"/>
                <w14:ligatures w14:val="standardContextual"/>
              </w:rPr>
              <w:t>6.</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90B3DB8"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4BC005" w14:textId="77777777" w:rsidR="00D24844" w:rsidRDefault="006123AC">
            <w:pPr>
              <w:jc w:val="both"/>
              <w:rPr>
                <w:szCs w:val="24"/>
              </w:rPr>
            </w:pPr>
            <w:r>
              <w:rPr>
                <w:szCs w:val="24"/>
              </w:rPr>
              <w:t>R-10-001-06-01-01-06</w:t>
            </w:r>
          </w:p>
          <w:p w14:paraId="5812432D" w14:textId="77777777" w:rsidR="00D24844" w:rsidRDefault="00D24844">
            <w:pPr>
              <w:ind w:left="925"/>
              <w:jc w:val="both"/>
              <w:rPr>
                <w:szCs w:val="24"/>
              </w:rPr>
            </w:pPr>
          </w:p>
        </w:tc>
      </w:tr>
      <w:tr w:rsidR="00D24844" w14:paraId="666D1B76" w14:textId="77777777">
        <w:trPr>
          <w:trHeight w:val="539"/>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41E294" w14:textId="77777777" w:rsidR="00D24844" w:rsidRDefault="006123AC">
            <w:pPr>
              <w:widowControl w:val="0"/>
              <w:rPr>
                <w:kern w:val="2"/>
                <w:szCs w:val="24"/>
                <w:lang w:eastAsia="lt-LT"/>
                <w14:ligatures w14:val="standardContextual"/>
              </w:rPr>
            </w:pPr>
            <w:r>
              <w:rPr>
                <w:bCs/>
                <w:kern w:val="2"/>
                <w:szCs w:val="24"/>
                <w:lang w:eastAsia="lt-LT"/>
                <w14:ligatures w14:val="standardContextual"/>
              </w:rPr>
              <w:t>7.</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C9E3F0D" w14:textId="77777777" w:rsidR="00D24844" w:rsidRDefault="006123AC">
            <w:pPr>
              <w:widowControl w:val="0"/>
              <w:jc w:val="both"/>
              <w:rPr>
                <w:kern w:val="2"/>
                <w:szCs w:val="24"/>
                <w:lang w:eastAsia="lt-LT"/>
                <w14:ligatures w14:val="standardContextual"/>
              </w:rPr>
            </w:pPr>
            <w:r>
              <w:rPr>
                <w:rFonts w:eastAsia="Calibri"/>
                <w:bCs/>
                <w:kern w:val="2"/>
                <w:szCs w:val="24"/>
                <w:lang w:eastAsia="lt-LT"/>
                <w14:ligatures w14:val="standardContextual"/>
              </w:rPr>
              <w:t>Europos Komisijos suteiktas 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DE5B627" w14:textId="77777777" w:rsidR="00D24844" w:rsidRDefault="006123AC">
            <w:pPr>
              <w:jc w:val="both"/>
              <w:rPr>
                <w:szCs w:val="24"/>
                <w:lang w:eastAsia="lt-LT"/>
              </w:rPr>
            </w:pPr>
            <w:r>
              <w:rPr>
                <w:szCs w:val="24"/>
                <w:lang w:eastAsia="lt-LT"/>
              </w:rPr>
              <w:t>RRFCI09</w:t>
            </w:r>
          </w:p>
          <w:p w14:paraId="2089ED9B" w14:textId="77777777" w:rsidR="00D24844" w:rsidRDefault="00D24844">
            <w:pPr>
              <w:widowControl w:val="0"/>
              <w:jc w:val="both"/>
              <w:rPr>
                <w:kern w:val="2"/>
                <w:szCs w:val="24"/>
                <w:lang w:eastAsia="lt-LT"/>
                <w14:ligatures w14:val="standardContextual"/>
              </w:rPr>
            </w:pPr>
          </w:p>
        </w:tc>
      </w:tr>
      <w:tr w:rsidR="00D24844" w14:paraId="7A8D32CB"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2C37B00" w14:textId="77777777" w:rsidR="00D24844" w:rsidRDefault="006123AC">
            <w:pPr>
              <w:widowControl w:val="0"/>
              <w:rPr>
                <w:kern w:val="2"/>
                <w:szCs w:val="24"/>
                <w:lang w:eastAsia="lt-LT"/>
                <w14:ligatures w14:val="standardContextual"/>
              </w:rPr>
            </w:pPr>
            <w:r>
              <w:rPr>
                <w:kern w:val="2"/>
                <w:szCs w:val="24"/>
                <w:lang w:eastAsia="lt-LT"/>
                <w14:ligatures w14:val="standardContextual"/>
              </w:rPr>
              <w:t>8.</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526F84" w14:textId="77777777" w:rsidR="00D24844" w:rsidRDefault="006123AC">
            <w:pPr>
              <w:widowControl w:val="0"/>
              <w:jc w:val="both"/>
              <w:rPr>
                <w:kern w:val="2"/>
                <w:szCs w:val="24"/>
                <w:highlight w:val="yellow"/>
                <w:lang w:eastAsia="lt-LT"/>
                <w14:ligatures w14:val="standardContextual"/>
              </w:rPr>
            </w:pPr>
            <w:r>
              <w:rPr>
                <w:kern w:val="2"/>
                <w:szCs w:val="24"/>
                <w:lang w:eastAsia="lt-LT"/>
                <w14:ligatures w14:val="standardContextual"/>
              </w:rPr>
              <w:t>Stebėsenos rodiklio paaiškinimas</w:t>
            </w:r>
            <w:r>
              <w:rPr>
                <w:bCs/>
                <w:kern w:val="2"/>
                <w:szCs w:val="24"/>
                <w:lang w:eastAsia="lt-LT"/>
                <w14:ligatures w14:val="standardContextual"/>
              </w:rPr>
              <w:t xml:space="preserve">, </w:t>
            </w:r>
            <w:r>
              <w:rPr>
                <w:rFonts w:eastAsia="Calibri"/>
                <w:bCs/>
                <w:kern w:val="2"/>
                <w:szCs w:val="24"/>
                <w:lang w:eastAsia="lt-LT"/>
                <w14:ligatures w14:val="standardContextual"/>
              </w:rPr>
              <w:t>sąvokų apibrėžtys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8CDD7F" w14:textId="77777777" w:rsidR="00D24844" w:rsidRDefault="006123AC">
            <w:pPr>
              <w:suppressAutoHyphens/>
              <w:jc w:val="both"/>
              <w:rPr>
                <w:szCs w:val="24"/>
                <w:lang w:eastAsia="lt-LT"/>
              </w:rPr>
            </w:pPr>
            <w:r>
              <w:rPr>
                <w:szCs w:val="24"/>
                <w:lang w:eastAsia="lt-LT"/>
              </w:rPr>
              <w:t>Ekonomikos gaivinimo ir atsparumo didinimo priemonės bendrasis rodiklis Nr. RRFCI09, kurio paaiškinimai pateikti Europos Komisijos dokumente „</w:t>
            </w:r>
            <w:r>
              <w:rPr>
                <w:lang w:eastAsia="lt-LT"/>
              </w:rPr>
              <w:t>Gairės dėl bendrųjų Ekonomikos gaivinimo ir atsparumo didinimo priemonės rodiklių</w:t>
            </w:r>
            <w:r>
              <w:rPr>
                <w:szCs w:val="24"/>
                <w:lang w:eastAsia="lt-LT"/>
              </w:rPr>
              <w:t xml:space="preserve">“ ir 2021 m. rugsėjo 28 d. Komisijos deleguotajame reglamente </w:t>
            </w:r>
            <w:hyperlink r:id="rId7" w:tgtFrame="_blank" w:history="1">
              <w:r>
                <w:rPr>
                  <w:color w:val="467886" w:themeColor="hyperlink"/>
                  <w:szCs w:val="24"/>
                  <w:u w:val="single"/>
                  <w:lang w:eastAsia="lt-LT"/>
                </w:rPr>
                <w:t>(ES) 2021/2106</w:t>
              </w:r>
            </w:hyperlink>
            <w:r>
              <w:rPr>
                <w:szCs w:val="24"/>
                <w:lang w:eastAsia="lt-LT"/>
              </w:rPr>
              <w:t xml:space="preserve">, kuriuo nustatomi ekonomikos gaivinimo ir atsparumo didinimo rezultatų suvestinės bendri rodikliai, išsamiai apibrėžiami jos elementai ir taip papildomas Europos Parlamento ir Tarybos reglamentas </w:t>
            </w:r>
            <w:hyperlink r:id="rId8" w:tgtFrame="_blank" w:history="1">
              <w:r>
                <w:rPr>
                  <w:color w:val="467886" w:themeColor="hyperlink"/>
                  <w:szCs w:val="24"/>
                  <w:u w:val="single"/>
                  <w:lang w:eastAsia="lt-LT"/>
                </w:rPr>
                <w:t>(ES) 2021/241</w:t>
              </w:r>
            </w:hyperlink>
            <w:r>
              <w:rPr>
                <w:szCs w:val="24"/>
                <w:lang w:eastAsia="lt-LT"/>
              </w:rPr>
              <w:t>, kuriuo nustatoma ekonomikos gaivinimo ir atsparumo didinimo priemonė.</w:t>
            </w:r>
          </w:p>
          <w:p w14:paraId="581A00A4" w14:textId="77777777" w:rsidR="00D24844" w:rsidRDefault="006123AC">
            <w:pPr>
              <w:jc w:val="both"/>
              <w:rPr>
                <w:szCs w:val="24"/>
              </w:rPr>
            </w:pPr>
            <w:r>
              <w:rPr>
                <w:szCs w:val="24"/>
                <w:lang w:eastAsia="lt-LT"/>
              </w:rPr>
              <w:t>Dotacijų atveju paramą gaunančios įmonės dydis nustatomas PĮP vertinimo metu pagal PĮP pateikimo datą galiojančią informaciją.</w:t>
            </w:r>
            <w:r>
              <w:rPr>
                <w:szCs w:val="24"/>
              </w:rPr>
              <w:t xml:space="preserve"> Paramą gaunančio galutinio gavėjo, kurio negalima identifikuoti PĮP pateikimo metu, dydis nustatomas projekto įgyvendinimo metu.</w:t>
            </w:r>
          </w:p>
          <w:p w14:paraId="7897738F" w14:textId="77777777" w:rsidR="00D24844" w:rsidRDefault="006123AC">
            <w:pPr>
              <w:suppressAutoHyphens/>
              <w:jc w:val="both"/>
              <w:rPr>
                <w:szCs w:val="24"/>
                <w:lang w:eastAsia="lt-LT"/>
              </w:rPr>
            </w:pPr>
            <w:r>
              <w:rPr>
                <w:szCs w:val="24"/>
                <w:lang w:eastAsia="lt-LT"/>
              </w:rPr>
              <w:t>Rodikliu apskaičiuojamos visos įmonės, gaunančios finansinę (dotacijas ir (ar) finansines priemones) ar nefinansinę (natūrinę) paramą.</w:t>
            </w:r>
          </w:p>
          <w:p w14:paraId="653928F0" w14:textId="77777777" w:rsidR="00D24844" w:rsidRDefault="006123AC">
            <w:pPr>
              <w:suppressAutoHyphens/>
              <w:jc w:val="both"/>
              <w:rPr>
                <w:szCs w:val="24"/>
                <w:lang w:eastAsia="lt-LT"/>
              </w:rPr>
            </w:pPr>
            <w:r>
              <w:rPr>
                <w:szCs w:val="24"/>
                <w:lang w:eastAsia="lt-LT"/>
              </w:rPr>
              <w:t xml:space="preserve">Įmonė – ekonominę veiklą vykdantis juridinis asmuo (šaltinis: Lietuvos Respublikos smulkiojo ir vidutinio verslo plėtros įstatymas). </w:t>
            </w:r>
          </w:p>
          <w:p w14:paraId="5CE45FEB" w14:textId="77777777" w:rsidR="00D24844" w:rsidRDefault="006123AC">
            <w:pPr>
              <w:suppressAutoHyphens/>
              <w:jc w:val="both"/>
              <w:rPr>
                <w:color w:val="000000"/>
                <w:szCs w:val="24"/>
                <w:lang w:eastAsia="en-IE"/>
              </w:rPr>
            </w:pPr>
            <w:r>
              <w:rPr>
                <w:color w:val="000000"/>
                <w:szCs w:val="24"/>
                <w:lang w:eastAsia="en-IE"/>
              </w:rPr>
              <w:t xml:space="preserve">Skaičiuojant rodiklio reikšmę, prie įmonių skaičiaus pridedamas ir verslininkų skaičius. </w:t>
            </w:r>
          </w:p>
          <w:p w14:paraId="4040A751" w14:textId="77777777" w:rsidR="00D24844" w:rsidRDefault="006123AC">
            <w:pPr>
              <w:suppressAutoHyphens/>
              <w:jc w:val="both"/>
              <w:rPr>
                <w:color w:val="000000"/>
                <w:szCs w:val="24"/>
                <w:lang w:eastAsia="en-IE"/>
              </w:rPr>
            </w:pPr>
            <w:r>
              <w:rPr>
                <w:b/>
                <w:bCs/>
                <w:color w:val="000000"/>
                <w:szCs w:val="24"/>
                <w:lang w:eastAsia="en-IE"/>
              </w:rPr>
              <w:t>Verslininkas</w:t>
            </w:r>
            <w:r>
              <w:rPr>
                <w:color w:val="000000"/>
                <w:szCs w:val="24"/>
                <w:lang w:eastAsia="en-IE"/>
              </w:rPr>
              <w:t xml:space="preserve"> – fizinis asmuo, kuris verčiasi ekonomine veikla (šaltinis: Smulkiojo ir vidutinio verslo plėtros įstatymas).</w:t>
            </w:r>
          </w:p>
          <w:p w14:paraId="0B5FAC51" w14:textId="77777777" w:rsidR="00D24844" w:rsidRDefault="006123AC">
            <w:pPr>
              <w:suppressAutoHyphens/>
              <w:jc w:val="both"/>
              <w:rPr>
                <w:color w:val="000000"/>
                <w:szCs w:val="24"/>
                <w:lang w:eastAsia="en-IE"/>
              </w:rPr>
            </w:pPr>
            <w:r>
              <w:rPr>
                <w:szCs w:val="24"/>
                <w:lang w:eastAsia="lt-LT"/>
              </w:rPr>
              <w:t xml:space="preserve">Vertinant ar nustatant įmonių dydį vadovaujamasi </w:t>
            </w:r>
            <w:r>
              <w:rPr>
                <w:color w:val="000000"/>
                <w:szCs w:val="24"/>
                <w:lang w:eastAsia="en-IE"/>
              </w:rPr>
              <w:t>Smulkiojo ir vidutinio verslo plėtros įstatymu.</w:t>
            </w:r>
          </w:p>
          <w:p w14:paraId="70624364" w14:textId="77777777" w:rsidR="00D24844" w:rsidRDefault="006123AC">
            <w:pPr>
              <w:widowControl w:val="0"/>
              <w:jc w:val="both"/>
              <w:rPr>
                <w:color w:val="000000"/>
              </w:rPr>
            </w:pPr>
            <w:r>
              <w:rPr>
                <w:b/>
                <w:bCs/>
                <w:color w:val="000000"/>
              </w:rPr>
              <w:t>Didelė įmonė</w:t>
            </w:r>
            <w:r>
              <w:rPr>
                <w:color w:val="000000"/>
              </w:rPr>
              <w:t xml:space="preserve"> – įmonė, kuri atskirai ar kartu su savo partnerinėmis įmonėmis ir susijusiomis įmonėmis atitinka bent vieną iš šių sąlygų: joje (jose) dirba ne mažiau kaip 250 darbuotojų; jos (jų) balanse nurodyto turto vertė yra ne mažesnė kaip 43 000 000 eurų ir metinės pajamos yra ne mažesnės kaip 50 000 000 eurų; arba įmonė, kurios kapitale Smulkiojo ir vidutinio verslo plėtros įstatymo nustatytais dydžiais ir tvarka dalyvauja valstybė ir (arba) savivaldybė. Partnerinės įmonės, susijusios įmonės suprantamos, valstybės</w:t>
            </w:r>
            <w:r>
              <w:rPr>
                <w:color w:val="000000"/>
              </w:rPr>
              <w:t xml:space="preserve"> ir (arba) savivaldybės dalyvavimo įmonės kapitale dydis ir įmonių rodikliai (darbuotojų skaičius, balanse nurodyto turto vertė, metinės pajamos) skaičiuojami taip, kaip nustatyta Smulkiojo ir vidutinio verslo plėtros įstatyme.</w:t>
            </w:r>
          </w:p>
          <w:p w14:paraId="04C0345D" w14:textId="77777777" w:rsidR="00D24844" w:rsidRDefault="006123AC">
            <w:pPr>
              <w:widowControl w:val="0"/>
              <w:jc w:val="both"/>
              <w:rPr>
                <w:szCs w:val="24"/>
                <w:lang w:eastAsia="lt-LT"/>
              </w:rPr>
            </w:pPr>
            <w:r>
              <w:rPr>
                <w:szCs w:val="24"/>
                <w:lang w:eastAsia="lt-LT"/>
              </w:rPr>
              <w:t xml:space="preserve">Dotacijų atveju paramą gaunančios įmonės dydis nustatomas PĮP vertinimo metu pagal PĮP pateikimo dieną galiojusią informaciją. </w:t>
            </w:r>
          </w:p>
          <w:p w14:paraId="5CA58FF3" w14:textId="77777777" w:rsidR="00D24844" w:rsidRDefault="006123AC">
            <w:pPr>
              <w:widowControl w:val="0"/>
              <w:jc w:val="both"/>
              <w:rPr>
                <w:szCs w:val="24"/>
                <w:lang w:eastAsia="lt-LT"/>
              </w:rPr>
            </w:pPr>
            <w:r>
              <w:rPr>
                <w:szCs w:val="24"/>
                <w:lang w:eastAsia="lt-LT"/>
              </w:rPr>
              <w:t xml:space="preserve">Jei PĮP vertinimo metu iki sutarties pasirašymo paaiškėja informacija, dėl kurios gali pasikeisti įmonės dydis, įmonės dydis nustatomas vertinimo metu, įvertinus šią informaciją iki sutarties pasirašymo. </w:t>
            </w:r>
          </w:p>
          <w:p w14:paraId="56905802" w14:textId="77777777" w:rsidR="00D24844" w:rsidRDefault="006123AC">
            <w:pPr>
              <w:suppressAutoHyphens/>
              <w:jc w:val="both"/>
              <w:rPr>
                <w:szCs w:val="24"/>
              </w:rPr>
            </w:pPr>
            <w:r>
              <w:rPr>
                <w:szCs w:val="24"/>
                <w:lang w:eastAsia="lt-LT"/>
              </w:rPr>
              <w:t>Paramą gaunančio galutinio naudos gavėjo, kurio negalima identifikuoti PĮP pateikimo metu, dydis nustatomas projekto įgyvendinimo metu.</w:t>
            </w:r>
          </w:p>
        </w:tc>
      </w:tr>
      <w:tr w:rsidR="00D24844" w14:paraId="67DC4E0E"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5E28F6F" w14:textId="77777777" w:rsidR="00D24844" w:rsidRDefault="006123AC">
            <w:pPr>
              <w:widowControl w:val="0"/>
              <w:rPr>
                <w:bCs/>
                <w:kern w:val="2"/>
                <w:szCs w:val="24"/>
                <w:lang w:eastAsia="lt-LT"/>
                <w14:ligatures w14:val="standardContextual"/>
              </w:rPr>
            </w:pPr>
            <w:r>
              <w:rPr>
                <w:bCs/>
                <w:kern w:val="2"/>
                <w:szCs w:val="24"/>
                <w:lang w:eastAsia="lt-LT"/>
                <w14:ligatures w14:val="standardContextual"/>
              </w:rPr>
              <w:t>9.</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A54834" w14:textId="77777777" w:rsidR="00D24844" w:rsidRDefault="006123AC">
            <w:pPr>
              <w:jc w:val="both"/>
              <w:rPr>
                <w:rFonts w:eastAsia="Calibri"/>
                <w:bCs/>
                <w:kern w:val="2"/>
                <w:szCs w:val="24"/>
                <w:highlight w:val="yellow"/>
                <w:lang w:eastAsia="lt-LT"/>
                <w14:ligatures w14:val="standardContextual"/>
              </w:rPr>
            </w:pPr>
            <w:r>
              <w:rPr>
                <w:rFonts w:eastAsia="Calibri"/>
                <w:bCs/>
                <w:kern w:val="2"/>
                <w:szCs w:val="24"/>
                <w:lang w:eastAsia="lt-LT"/>
                <w14:ligatures w14:val="standardContextual"/>
              </w:rPr>
              <w:t>Stebėsenos rodiklio reikšmės apskaičiavimo tipas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CFB32D" w14:textId="77777777" w:rsidR="00D24844" w:rsidRDefault="006123AC">
            <w:pPr>
              <w:jc w:val="both"/>
              <w:rPr>
                <w:szCs w:val="24"/>
                <w:lang w:eastAsia="lt-LT"/>
              </w:rPr>
            </w:pPr>
            <w:r>
              <w:rPr>
                <w:bCs/>
                <w:szCs w:val="24"/>
                <w:lang w:eastAsia="lt-LT"/>
              </w:rPr>
              <w:t>Automatiškai apskaičiuojamas stebėsenos rodiklis</w:t>
            </w:r>
          </w:p>
          <w:p w14:paraId="2519BFB5" w14:textId="77777777" w:rsidR="00D24844" w:rsidRDefault="00D24844">
            <w:pPr>
              <w:jc w:val="both"/>
              <w:rPr>
                <w:rFonts w:eastAsia="Calibri"/>
                <w:bCs/>
                <w:kern w:val="2"/>
                <w:szCs w:val="24"/>
                <w:lang w:eastAsia="lt-LT"/>
                <w14:ligatures w14:val="standardContextual"/>
              </w:rPr>
            </w:pPr>
          </w:p>
        </w:tc>
      </w:tr>
      <w:tr w:rsidR="00D24844" w14:paraId="2D99D935" w14:textId="77777777">
        <w:trPr>
          <w:trHeight w:val="539"/>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9AB5DFC" w14:textId="77777777" w:rsidR="00D24844" w:rsidRDefault="006123AC">
            <w:pPr>
              <w:widowControl w:val="0"/>
              <w:rPr>
                <w:kern w:val="2"/>
                <w:szCs w:val="24"/>
                <w:lang w:eastAsia="lt-LT"/>
                <w14:ligatures w14:val="standardContextual"/>
              </w:rPr>
            </w:pPr>
            <w:r>
              <w:rPr>
                <w:kern w:val="2"/>
                <w:szCs w:val="24"/>
                <w:lang w:eastAsia="lt-LT"/>
                <w14:ligatures w14:val="standardContextual"/>
              </w:rPr>
              <w:t>10.</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41396F" w14:textId="77777777" w:rsidR="00D24844" w:rsidRDefault="006123AC">
            <w:pPr>
              <w:widowControl w:val="0"/>
              <w:jc w:val="both"/>
              <w:rPr>
                <w:kern w:val="2"/>
                <w:szCs w:val="24"/>
                <w:lang w:eastAsia="lt-LT"/>
                <w14:ligatures w14:val="standardContextual"/>
              </w:rPr>
            </w:pPr>
            <w:r>
              <w:rPr>
                <w:bCs/>
                <w:kern w:val="2"/>
                <w:szCs w:val="24"/>
                <w:lang w:eastAsia="lt-LT"/>
                <w14:ligatures w14:val="standardContextual"/>
              </w:rPr>
              <w:t xml:space="preserve">Stebėsenos rodiklio </w:t>
            </w:r>
            <w:r>
              <w:rPr>
                <w:rFonts w:eastAsia="Calibri"/>
                <w:bCs/>
                <w:kern w:val="2"/>
                <w:szCs w:val="24"/>
                <w:lang w:eastAsia="lt-LT"/>
                <w14:ligatures w14:val="standardContextual"/>
              </w:rPr>
              <w:t xml:space="preserve">reikšmės </w:t>
            </w:r>
            <w:r>
              <w:rPr>
                <w:bCs/>
                <w:kern w:val="2"/>
                <w:szCs w:val="24"/>
                <w:lang w:eastAsia="lt-LT"/>
                <w14:ligatures w14:val="standardContextual"/>
              </w:rPr>
              <w:t>apskaičiavimo metodas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45033B" w14:textId="77777777" w:rsidR="00D24844" w:rsidRDefault="006123AC">
            <w:pPr>
              <w:jc w:val="both"/>
              <w:rPr>
                <w:szCs w:val="24"/>
              </w:rPr>
            </w:pPr>
            <w:r>
              <w:rPr>
                <w:szCs w:val="24"/>
                <w:lang w:eastAsia="lt-LT"/>
              </w:rPr>
              <w:t>Rodiklis apskaičiuojamas atsižvelgiant į gautą paramą (dotaciją).</w:t>
            </w:r>
          </w:p>
        </w:tc>
      </w:tr>
      <w:tr w:rsidR="00D24844" w14:paraId="537F8272"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22E99F4" w14:textId="77777777" w:rsidR="00D24844" w:rsidRDefault="006123AC">
            <w:pPr>
              <w:widowControl w:val="0"/>
              <w:rPr>
                <w:kern w:val="2"/>
                <w:szCs w:val="24"/>
                <w:lang w:eastAsia="lt-LT"/>
                <w14:ligatures w14:val="standardContextual"/>
              </w:rPr>
            </w:pPr>
            <w:r>
              <w:rPr>
                <w:kern w:val="2"/>
                <w:szCs w:val="24"/>
                <w:lang w:eastAsia="lt-LT"/>
                <w14:ligatures w14:val="standardContextual"/>
              </w:rPr>
              <w:t>11.</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D4D4FF"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duomenų šaltiniai</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FC0CB0" w14:textId="77777777" w:rsidR="00D24844" w:rsidRDefault="006123AC">
            <w:pPr>
              <w:jc w:val="both"/>
              <w:rPr>
                <w:szCs w:val="24"/>
                <w:lang w:eastAsia="lt-LT"/>
              </w:rPr>
            </w:pPr>
            <w:r>
              <w:rPr>
                <w:szCs w:val="24"/>
                <w:lang w:eastAsia="lt-LT"/>
              </w:rPr>
              <w:t>Pirminiai ir antriniai duomenų šaltiniai – g</w:t>
            </w:r>
            <w:r>
              <w:t xml:space="preserve">alutinė veiklos ataskaita. </w:t>
            </w:r>
          </w:p>
        </w:tc>
      </w:tr>
      <w:tr w:rsidR="00D24844" w14:paraId="39AA5460" w14:textId="77777777">
        <w:trPr>
          <w:trHeight w:val="501"/>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DBC2654" w14:textId="77777777" w:rsidR="00D24844" w:rsidRDefault="006123AC">
            <w:pPr>
              <w:widowControl w:val="0"/>
              <w:rPr>
                <w:kern w:val="2"/>
                <w:szCs w:val="24"/>
                <w:lang w:eastAsia="lt-LT"/>
                <w14:ligatures w14:val="standardContextual"/>
              </w:rPr>
            </w:pPr>
            <w:r>
              <w:rPr>
                <w:kern w:val="2"/>
                <w:szCs w:val="24"/>
                <w:lang w:eastAsia="lt-LT"/>
                <w14:ligatures w14:val="standardContextual"/>
              </w:rPr>
              <w:t>12.</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175955"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reikšmės skaičiavimo periodiškumas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CACC2D" w14:textId="77777777" w:rsidR="00D24844" w:rsidRDefault="006123AC">
            <w:pPr>
              <w:jc w:val="both"/>
              <w:rPr>
                <w:bCs/>
                <w:kern w:val="2"/>
                <w:szCs w:val="24"/>
                <w14:ligatures w14:val="standardContextual"/>
              </w:rPr>
            </w:pPr>
            <w:r>
              <w:rPr>
                <w:bCs/>
                <w:kern w:val="2"/>
                <w:szCs w:val="24"/>
                <w14:ligatures w14:val="standardContextual"/>
              </w:rPr>
              <w:t>Rodiklis vertinamas įgyvendinus projektus.</w:t>
            </w:r>
          </w:p>
          <w:p w14:paraId="370799F6" w14:textId="77777777" w:rsidR="00D24844" w:rsidRDefault="00D24844">
            <w:pPr>
              <w:jc w:val="both"/>
              <w:rPr>
                <w:bCs/>
                <w:kern w:val="2"/>
                <w:szCs w:val="24"/>
                <w14:ligatures w14:val="standardContextual"/>
              </w:rPr>
            </w:pPr>
          </w:p>
        </w:tc>
      </w:tr>
      <w:tr w:rsidR="00D24844" w14:paraId="66BE5A41" w14:textId="77777777">
        <w:trPr>
          <w:trHeight w:val="556"/>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673B0D4" w14:textId="77777777" w:rsidR="00D24844" w:rsidRDefault="006123AC">
            <w:pPr>
              <w:widowControl w:val="0"/>
              <w:rPr>
                <w:kern w:val="2"/>
                <w:szCs w:val="24"/>
                <w:lang w:eastAsia="lt-LT"/>
                <w14:ligatures w14:val="standardContextual"/>
              </w:rPr>
            </w:pPr>
            <w:r>
              <w:rPr>
                <w:kern w:val="2"/>
                <w:szCs w:val="24"/>
                <w:lang w:eastAsia="lt-LT"/>
                <w14:ligatures w14:val="standardContextual"/>
              </w:rPr>
              <w:t>13.</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539992" w14:textId="77777777" w:rsidR="00D24844" w:rsidRDefault="006123AC">
            <w:pPr>
              <w:widowControl w:val="0"/>
              <w:jc w:val="both"/>
              <w:rPr>
                <w:kern w:val="2"/>
                <w:szCs w:val="24"/>
                <w:lang w:eastAsia="lt-LT"/>
                <w14:ligatures w14:val="standardContextual"/>
              </w:rPr>
            </w:pPr>
            <w:r>
              <w:rPr>
                <w:bCs/>
                <w:kern w:val="2"/>
                <w:szCs w:val="24"/>
                <w:lang w:eastAsia="lt-LT"/>
                <w14:ligatures w14:val="standardContextual"/>
              </w:rPr>
              <w:t>Stebėsenos rodiklio pasiekimo momentas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3746BD" w14:textId="77777777" w:rsidR="00D24844" w:rsidRDefault="006123AC">
            <w:pPr>
              <w:jc w:val="both"/>
              <w:rPr>
                <w:spacing w:val="2"/>
                <w:shd w:val="clear" w:color="auto" w:fill="FFFFFF"/>
              </w:rPr>
            </w:pPr>
            <w:r>
              <w:rPr>
                <w:spacing w:val="2"/>
                <w:shd w:val="clear" w:color="auto" w:fill="FFFFFF"/>
              </w:rPr>
              <w:t>Kitas (projekto veiklų įgyvendinimo pabaigoje).</w:t>
            </w:r>
          </w:p>
          <w:p w14:paraId="24A18C31" w14:textId="77777777" w:rsidR="00D24844" w:rsidRDefault="006123AC">
            <w:pPr>
              <w:jc w:val="both"/>
              <w:rPr>
                <w:szCs w:val="24"/>
              </w:rPr>
            </w:pPr>
            <w:r>
              <w:rPr>
                <w:bCs/>
                <w:szCs w:val="24"/>
                <w:lang w:eastAsia="lt-LT"/>
              </w:rPr>
              <w:t>Stebėsenos rodiklis laikomas pasiektu, kai su galutine veiklos ataskaita deklaruojamas rodiklio pasiekimas ir  patvirtinamas paramos gavimas.</w:t>
            </w:r>
          </w:p>
          <w:p w14:paraId="648BEADF" w14:textId="77777777" w:rsidR="00D24844" w:rsidRDefault="00D24844">
            <w:pPr>
              <w:jc w:val="both"/>
              <w:rPr>
                <w:bCs/>
                <w:strike/>
                <w:kern w:val="2"/>
                <w:szCs w:val="24"/>
                <w14:ligatures w14:val="standardContextual"/>
              </w:rPr>
            </w:pPr>
          </w:p>
        </w:tc>
      </w:tr>
      <w:tr w:rsidR="00D24844" w14:paraId="7D27C13E" w14:textId="77777777">
        <w:trPr>
          <w:trHeight w:val="309"/>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F996960" w14:textId="77777777" w:rsidR="00D24844" w:rsidRDefault="006123AC">
            <w:pPr>
              <w:widowControl w:val="0"/>
              <w:rPr>
                <w:kern w:val="2"/>
                <w:szCs w:val="24"/>
                <w:lang w:eastAsia="lt-LT"/>
                <w14:ligatures w14:val="standardContextual"/>
              </w:rPr>
            </w:pPr>
            <w:r>
              <w:rPr>
                <w:kern w:val="2"/>
                <w:szCs w:val="24"/>
                <w:lang w:eastAsia="lt-LT"/>
                <w14:ligatures w14:val="standardContextual"/>
              </w:rPr>
              <w:t>14.</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6C41B9"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 xml:space="preserve">Už stebėsenos rodiklį atsakinga </w:t>
            </w:r>
            <w:r>
              <w:rPr>
                <w:bCs/>
                <w:kern w:val="2"/>
                <w:szCs w:val="24"/>
                <w:lang w:eastAsia="lt-LT"/>
                <w14:ligatures w14:val="standardContextual"/>
              </w:rPr>
              <w:t>įstaiga</w:t>
            </w:r>
            <w:r>
              <w:rPr>
                <w:kern w:val="2"/>
                <w:szCs w:val="24"/>
                <w:lang w:eastAsia="lt-LT"/>
                <w14:ligatures w14:val="standardContextual"/>
              </w:rPr>
              <w:t xml:space="preserve"> </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22125F" w14:textId="77777777" w:rsidR="00D24844" w:rsidRDefault="006123AC">
            <w:pPr>
              <w:jc w:val="both"/>
              <w:rPr>
                <w:bCs/>
                <w:kern w:val="2"/>
                <w:szCs w:val="24"/>
                <w14:ligatures w14:val="standardContextual"/>
              </w:rPr>
            </w:pPr>
            <w:r>
              <w:rPr>
                <w:bCs/>
                <w:szCs w:val="24"/>
              </w:rPr>
              <w:t>Už stebėsenos rodiklį atsakinga Susisiekimo ministerija.</w:t>
            </w:r>
            <w:r>
              <w:t xml:space="preserve"> </w:t>
            </w:r>
            <w:r>
              <w:rPr>
                <w:bCs/>
                <w:szCs w:val="24"/>
              </w:rPr>
              <w:t xml:space="preserve">Už stebėsenos rodiklio pasiekimą yra atsakingas projekto vykdytojas.   </w:t>
            </w:r>
          </w:p>
        </w:tc>
      </w:tr>
      <w:tr w:rsidR="00D24844" w14:paraId="3A25AB55" w14:textId="77777777">
        <w:trPr>
          <w:trHeight w:val="605"/>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92D55BD" w14:textId="77777777" w:rsidR="00D24844" w:rsidRDefault="006123AC">
            <w:pPr>
              <w:widowControl w:val="0"/>
              <w:rPr>
                <w:kern w:val="2"/>
                <w:szCs w:val="24"/>
                <w:lang w:eastAsia="lt-LT"/>
                <w14:ligatures w14:val="standardContextual"/>
              </w:rPr>
            </w:pPr>
            <w:r>
              <w:rPr>
                <w:kern w:val="2"/>
                <w:szCs w:val="24"/>
                <w:lang w:eastAsia="lt-LT"/>
                <w14:ligatures w14:val="standardContextual"/>
              </w:rPr>
              <w:t>15.</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3F3B5B"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Įstaigos padalinys ir kontaktinis telefono numeris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D4EA1A" w14:textId="77777777" w:rsidR="00D24844" w:rsidRDefault="006123AC">
            <w:pPr>
              <w:jc w:val="both"/>
              <w:rPr>
                <w:rFonts w:eastAsia="Calibri"/>
                <w:bCs/>
                <w:kern w:val="2"/>
                <w:szCs w:val="24"/>
                <w:lang w:eastAsia="lt-LT"/>
                <w14:ligatures w14:val="standardContextual"/>
              </w:rPr>
            </w:pPr>
            <w:r>
              <w:rPr>
                <w:rFonts w:eastAsia="Calibri"/>
                <w:bCs/>
                <w:kern w:val="2"/>
                <w:szCs w:val="24"/>
                <w:lang w:eastAsia="lt-LT"/>
                <w14:ligatures w14:val="standardContextual"/>
              </w:rPr>
              <w:t>Susisiekimo ministerijos Biudžeto ir investicijų departamento ES investicijų koordinavimo skyrius, tel. +370 613 10 279.</w:t>
            </w:r>
          </w:p>
        </w:tc>
      </w:tr>
      <w:tr w:rsidR="00D24844" w14:paraId="3EC10ADC"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22AA515" w14:textId="77777777" w:rsidR="00D24844" w:rsidRDefault="006123AC">
            <w:pPr>
              <w:widowControl w:val="0"/>
              <w:rPr>
                <w:kern w:val="2"/>
                <w:szCs w:val="24"/>
                <w:lang w:eastAsia="lt-LT"/>
                <w14:ligatures w14:val="standardContextual"/>
              </w:rPr>
            </w:pPr>
            <w:r>
              <w:rPr>
                <w:kern w:val="2"/>
                <w:szCs w:val="24"/>
                <w:lang w:eastAsia="lt-LT"/>
                <w14:ligatures w14:val="standardContextual"/>
              </w:rPr>
              <w:t>16.</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0C023A"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Kita svarbi informacija</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BE3E9D" w14:textId="77777777" w:rsidR="00D24844" w:rsidRDefault="006123AC">
            <w:pPr>
              <w:widowControl w:val="0"/>
              <w:suppressAutoHyphens/>
              <w:jc w:val="both"/>
              <w:rPr>
                <w:bCs/>
                <w:szCs w:val="24"/>
                <w:lang w:eastAsia="lt-LT"/>
              </w:rPr>
            </w:pPr>
            <w:r>
              <w:rPr>
                <w:bCs/>
                <w:szCs w:val="24"/>
                <w:lang w:eastAsia="lt-LT"/>
              </w:rPr>
              <w:t xml:space="preserve">Ekonomikos gaivinimo ir atsparumo didinimo plano „Naujos kartos Lietuva“ </w:t>
            </w:r>
            <w:r>
              <w:t xml:space="preserve">(toliau – </w:t>
            </w:r>
            <w:r>
              <w:rPr>
                <w:kern w:val="2"/>
                <w:szCs w:val="24"/>
                <w14:ligatures w14:val="standardContextual"/>
              </w:rPr>
              <w:t>NKL planas)</w:t>
            </w:r>
            <w:r>
              <w:rPr>
                <w:bCs/>
                <w:szCs w:val="24"/>
                <w:lang w:eastAsia="lt-LT"/>
              </w:rPr>
              <w:t xml:space="preserve"> bendrasis rodiklis RRFCI09.</w:t>
            </w:r>
          </w:p>
          <w:p w14:paraId="5974FB2E" w14:textId="77777777" w:rsidR="00D24844" w:rsidRDefault="006123AC">
            <w:pPr>
              <w:widowControl w:val="0"/>
              <w:suppressAutoHyphens/>
              <w:jc w:val="both"/>
              <w:rPr>
                <w:bCs/>
                <w:szCs w:val="24"/>
                <w:lang w:eastAsia="lt-LT"/>
              </w:rPr>
            </w:pPr>
            <w:r>
              <w:rPr>
                <w:bCs/>
                <w:szCs w:val="24"/>
                <w:lang w:eastAsia="lt-LT"/>
              </w:rPr>
              <w:t xml:space="preserve">Rodiklio kodas R.B.1.2009. </w:t>
            </w:r>
          </w:p>
          <w:p w14:paraId="77D4EE25" w14:textId="77777777" w:rsidR="00D24844" w:rsidRDefault="006123AC">
            <w:pPr>
              <w:widowControl w:val="0"/>
              <w:jc w:val="both"/>
              <w:rPr>
                <w:kern w:val="2"/>
                <w:szCs w:val="24"/>
                <w:lang w:eastAsia="lt-LT"/>
                <w14:ligatures w14:val="standardContextual"/>
              </w:rPr>
            </w:pPr>
            <w:r>
              <w:rPr>
                <w:bCs/>
                <w:szCs w:val="24"/>
                <w:lang w:eastAsia="lt-LT"/>
              </w:rPr>
              <w:t xml:space="preserve">Rodiklis skaidomas į </w:t>
            </w:r>
            <w:proofErr w:type="spellStart"/>
            <w:r>
              <w:rPr>
                <w:bCs/>
                <w:szCs w:val="24"/>
                <w:lang w:eastAsia="lt-LT"/>
              </w:rPr>
              <w:t>parodiklius</w:t>
            </w:r>
            <w:proofErr w:type="spellEnd"/>
            <w:r>
              <w:rPr>
                <w:bCs/>
                <w:szCs w:val="24"/>
                <w:lang w:eastAsia="lt-LT"/>
              </w:rPr>
              <w:t xml:space="preserve"> pagal įmonės dydį (R.B.1.2009.1; R.B.1.2009.2; R.B.1.2009.3).</w:t>
            </w:r>
          </w:p>
        </w:tc>
      </w:tr>
    </w:tbl>
    <w:p w14:paraId="0ECA78DC" w14:textId="77777777" w:rsidR="00D24844" w:rsidRDefault="00D24844">
      <w:pPr>
        <w:jc w:val="center"/>
        <w:rPr>
          <w:rFonts w:eastAsia="SimSun"/>
          <w:b/>
          <w:caps/>
          <w:szCs w:val="24"/>
          <w:lang w:eastAsia="lt-LT"/>
        </w:rPr>
      </w:pPr>
    </w:p>
    <w:p w14:paraId="088B48B9" w14:textId="77777777" w:rsidR="00D24844" w:rsidRDefault="006123AC">
      <w:pPr>
        <w:jc w:val="center"/>
        <w:rPr>
          <w:b/>
          <w:lang w:eastAsia="lt-LT"/>
        </w:rPr>
      </w:pPr>
      <w:r>
        <w:rPr>
          <w:rFonts w:eastAsia="SimSun"/>
          <w:b/>
          <w:caps/>
          <w:szCs w:val="24"/>
          <w:lang w:eastAsia="lt-LT"/>
        </w:rPr>
        <w:t>IV</w:t>
      </w:r>
      <w:r>
        <w:rPr>
          <w:rFonts w:eastAsia="SimSun"/>
          <w:b/>
          <w:caps/>
          <w:szCs w:val="24"/>
          <w:lang w:eastAsia="lt-LT"/>
        </w:rPr>
        <w:t xml:space="preserve"> SKYRIUS</w:t>
      </w:r>
    </w:p>
    <w:p w14:paraId="6271888B" w14:textId="77777777" w:rsidR="00D24844" w:rsidRDefault="006123AC">
      <w:pPr>
        <w:keepNext/>
        <w:keepLines/>
        <w:jc w:val="center"/>
        <w:outlineLvl w:val="1"/>
        <w:rPr>
          <w:rFonts w:eastAsia="SimSun"/>
          <w:b/>
          <w:caps/>
          <w:szCs w:val="24"/>
          <w:lang w:eastAsia="lt-LT"/>
        </w:rPr>
      </w:pPr>
      <w:r>
        <w:rPr>
          <w:rFonts w:eastAsia="SimSun"/>
          <w:b/>
          <w:caps/>
          <w:szCs w:val="24"/>
          <w:lang w:eastAsia="lt-LT"/>
        </w:rPr>
        <w:t xml:space="preserve">Stebėsenos rodiklio </w:t>
      </w:r>
      <w:r>
        <w:rPr>
          <w:rFonts w:eastAsia="SimSun"/>
          <w:b/>
          <w:szCs w:val="24"/>
          <w:lang w:eastAsia="lt-LT"/>
        </w:rPr>
        <w:t>„</w:t>
      </w:r>
      <w:r>
        <w:rPr>
          <w:b/>
          <w:szCs w:val="24"/>
          <w:lang w:eastAsia="lt-LT"/>
        </w:rPr>
        <w:t>PARAMĄ GAVUSIOS ĮMONĖS, IŠ JŲ MAŽOS IR LABAI MAŽOS ĮMONĖS</w:t>
      </w:r>
      <w:r>
        <w:rPr>
          <w:rFonts w:eastAsia="SimSun"/>
          <w:b/>
          <w:caps/>
          <w:szCs w:val="24"/>
          <w:lang w:eastAsia="lt-LT"/>
        </w:rPr>
        <w:t>“ aprašymo kortelė</w:t>
      </w:r>
    </w:p>
    <w:p w14:paraId="38902433" w14:textId="77777777" w:rsidR="00D24844" w:rsidRDefault="00D24844">
      <w:pPr>
        <w:keepNext/>
        <w:keepLines/>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11"/>
        <w:gridCol w:w="6989"/>
      </w:tblGrid>
      <w:tr w:rsidR="00D24844" w14:paraId="16EEC82D"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C97AFE" w14:textId="77777777" w:rsidR="00D24844" w:rsidRDefault="00D24844">
            <w:pPr>
              <w:widowControl w:val="0"/>
              <w:jc w:val="center"/>
              <w:rPr>
                <w:b/>
                <w:bCs/>
                <w:kern w:val="2"/>
                <w:szCs w:val="24"/>
                <w:lang w:eastAsia="lt-LT"/>
                <w14:ligatures w14:val="standardContextual"/>
              </w:rPr>
            </w:pPr>
          </w:p>
        </w:tc>
        <w:tc>
          <w:tcPr>
            <w:tcW w:w="1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8801A2C" w14:textId="77777777" w:rsidR="00D24844" w:rsidRDefault="006123AC">
            <w:pPr>
              <w:widowControl w:val="0"/>
              <w:jc w:val="center"/>
              <w:rPr>
                <w:b/>
                <w:bCs/>
                <w:kern w:val="2"/>
                <w:szCs w:val="24"/>
                <w:lang w:eastAsia="lt-LT"/>
                <w14:ligatures w14:val="standardContextual"/>
              </w:rPr>
            </w:pPr>
            <w:r>
              <w:rPr>
                <w:b/>
                <w:bCs/>
                <w:kern w:val="2"/>
                <w:szCs w:val="24"/>
                <w:lang w:eastAsia="lt-LT"/>
                <w14:ligatures w14:val="standardContextual"/>
              </w:rPr>
              <w:t>Elementai</w:t>
            </w:r>
          </w:p>
        </w:tc>
        <w:tc>
          <w:tcPr>
            <w:tcW w:w="3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578D0CA" w14:textId="77777777" w:rsidR="00D24844" w:rsidRDefault="006123AC">
            <w:pPr>
              <w:widowControl w:val="0"/>
              <w:jc w:val="center"/>
              <w:rPr>
                <w:b/>
                <w:bCs/>
                <w:strike/>
                <w:kern w:val="2"/>
                <w:szCs w:val="24"/>
                <w:lang w:eastAsia="lt-LT"/>
                <w14:ligatures w14:val="standardContextual"/>
              </w:rPr>
            </w:pPr>
            <w:r>
              <w:rPr>
                <w:b/>
                <w:bCs/>
                <w:kern w:val="2"/>
                <w:szCs w:val="24"/>
                <w:lang w:eastAsia="lt-LT"/>
                <w14:ligatures w14:val="standardContextual"/>
              </w:rPr>
              <w:t>Kodai, pavadinimai ir aprašymas</w:t>
            </w:r>
          </w:p>
        </w:tc>
      </w:tr>
      <w:tr w:rsidR="00D24844" w14:paraId="5C89711B"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822450" w14:textId="77777777" w:rsidR="00D24844" w:rsidRDefault="006123AC">
            <w:pPr>
              <w:widowControl w:val="0"/>
              <w:rPr>
                <w:kern w:val="2"/>
                <w:szCs w:val="24"/>
                <w:lang w:eastAsia="lt-LT"/>
                <w14:ligatures w14:val="standardContextual"/>
              </w:rPr>
            </w:pPr>
            <w:r>
              <w:rPr>
                <w:kern w:val="2"/>
                <w:szCs w:val="24"/>
                <w:lang w:eastAsia="lt-LT"/>
                <w14:ligatures w14:val="standardContextual"/>
              </w:rPr>
              <w:t>1.</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8B7F338" w14:textId="77777777" w:rsidR="00D24844" w:rsidRDefault="006123AC">
            <w:pPr>
              <w:widowControl w:val="0"/>
              <w:jc w:val="both"/>
              <w:rPr>
                <w:kern w:val="2"/>
                <w:szCs w:val="24"/>
                <w:highlight w:val="yellow"/>
                <w:lang w:eastAsia="lt-LT"/>
                <w14:ligatures w14:val="standardContextual"/>
              </w:rPr>
            </w:pPr>
            <w:r>
              <w:rPr>
                <w:kern w:val="2"/>
                <w:szCs w:val="24"/>
                <w:lang w:eastAsia="lt-LT"/>
                <w14:ligatures w14:val="standardContextual"/>
              </w:rPr>
              <w:t>Stebėsenos rodiklio pavadinimas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FA833D" w14:textId="77777777" w:rsidR="00D24844" w:rsidRDefault="006123AC">
            <w:pPr>
              <w:jc w:val="both"/>
              <w:rPr>
                <w:strike/>
                <w:kern w:val="2"/>
                <w:sz w:val="22"/>
                <w:szCs w:val="22"/>
                <w:lang w:eastAsia="lt-LT"/>
                <w14:ligatures w14:val="standardContextual"/>
              </w:rPr>
            </w:pPr>
            <w:r>
              <w:rPr>
                <w:szCs w:val="24"/>
                <w:lang w:eastAsia="lt-LT"/>
              </w:rPr>
              <w:t>Paramą gavusios įmonės, iš jų mažos ir labai mažos įmonės</w:t>
            </w:r>
          </w:p>
        </w:tc>
      </w:tr>
      <w:tr w:rsidR="00D24844" w14:paraId="40A6F9F3"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C5109F" w14:textId="77777777" w:rsidR="00D24844" w:rsidRDefault="006123AC">
            <w:pPr>
              <w:widowControl w:val="0"/>
              <w:rPr>
                <w:kern w:val="2"/>
                <w:szCs w:val="24"/>
                <w:lang w:eastAsia="lt-LT"/>
                <w14:ligatures w14:val="standardContextual"/>
              </w:rPr>
            </w:pPr>
            <w:r>
              <w:rPr>
                <w:kern w:val="2"/>
                <w:szCs w:val="24"/>
                <w:lang w:eastAsia="lt-LT"/>
                <w14:ligatures w14:val="standardContextual"/>
              </w:rPr>
              <w:t>2.</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61B683F"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matavimo vienetai</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47B137A" w14:textId="77777777" w:rsidR="00D24844" w:rsidRDefault="006123AC">
            <w:pPr>
              <w:jc w:val="both"/>
              <w:rPr>
                <w:bCs/>
                <w:kern w:val="2"/>
                <w:szCs w:val="24"/>
                <w:lang w:eastAsia="lt-LT"/>
                <w14:ligatures w14:val="standardContextual"/>
              </w:rPr>
            </w:pPr>
            <w:r>
              <w:rPr>
                <w:bCs/>
                <w:kern w:val="2"/>
                <w:szCs w:val="24"/>
                <w:lang w:eastAsia="lt-LT"/>
                <w14:ligatures w14:val="standardContextual"/>
              </w:rPr>
              <w:t xml:space="preserve">Skaičius </w:t>
            </w:r>
          </w:p>
        </w:tc>
      </w:tr>
      <w:tr w:rsidR="00D24844" w14:paraId="6D778043"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CFB5D1" w14:textId="77777777" w:rsidR="00D24844" w:rsidRDefault="006123AC">
            <w:pPr>
              <w:widowControl w:val="0"/>
              <w:rPr>
                <w:kern w:val="2"/>
                <w:szCs w:val="24"/>
                <w:lang w:eastAsia="lt-LT"/>
                <w14:ligatures w14:val="standardContextual"/>
              </w:rPr>
            </w:pPr>
            <w:r>
              <w:rPr>
                <w:kern w:val="2"/>
                <w:szCs w:val="24"/>
                <w:lang w:eastAsia="lt-LT"/>
                <w14:ligatures w14:val="standardContextual"/>
              </w:rPr>
              <w:t>3.</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B7F0B43"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reikšmės kryptis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3DFD83D" w14:textId="77777777" w:rsidR="00D24844" w:rsidRDefault="006123AC">
            <w:pPr>
              <w:jc w:val="both"/>
              <w:rPr>
                <w:bCs/>
                <w:kern w:val="2"/>
                <w:szCs w:val="24"/>
                <w:lang w:eastAsia="lt-LT"/>
                <w14:ligatures w14:val="standardContextual"/>
              </w:rPr>
            </w:pPr>
            <w:r>
              <w:rPr>
                <w:bCs/>
                <w:kern w:val="2"/>
                <w:szCs w:val="24"/>
                <w:lang w:eastAsia="lt-LT"/>
                <w14:ligatures w14:val="standardContextual"/>
              </w:rPr>
              <w:t>Didėjimas</w:t>
            </w:r>
          </w:p>
        </w:tc>
      </w:tr>
      <w:tr w:rsidR="00D24844" w14:paraId="49AF5024"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807DF5" w14:textId="77777777" w:rsidR="00D24844" w:rsidRDefault="006123AC">
            <w:pPr>
              <w:widowControl w:val="0"/>
              <w:rPr>
                <w:kern w:val="2"/>
                <w:szCs w:val="24"/>
                <w:lang w:eastAsia="lt-LT"/>
                <w14:ligatures w14:val="standardContextual"/>
              </w:rPr>
            </w:pPr>
            <w:r>
              <w:rPr>
                <w:kern w:val="2"/>
                <w:szCs w:val="24"/>
                <w:lang w:eastAsia="lt-LT"/>
                <w14:ligatures w14:val="standardContextual"/>
              </w:rPr>
              <w:t>4.</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86CDDF9"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reikšmės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38C5540" w14:textId="77777777" w:rsidR="00D24844" w:rsidRDefault="006123AC">
            <w:pPr>
              <w:jc w:val="both"/>
              <w:rPr>
                <w:bCs/>
                <w:kern w:val="2"/>
                <w:szCs w:val="24"/>
                <w:highlight w:val="yellow"/>
                <w:lang w:eastAsia="lt-LT"/>
                <w14:ligatures w14:val="standardContextual"/>
              </w:rPr>
            </w:pPr>
            <w:r>
              <w:rPr>
                <w:szCs w:val="24"/>
              </w:rPr>
              <w:t>Skaitinė reikšmė</w:t>
            </w:r>
          </w:p>
        </w:tc>
      </w:tr>
      <w:tr w:rsidR="00D24844" w14:paraId="1C87B4E2" w14:textId="77777777">
        <w:trPr>
          <w:trHeight w:val="236"/>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A25163" w14:textId="77777777" w:rsidR="00D24844" w:rsidRDefault="006123AC">
            <w:pPr>
              <w:widowControl w:val="0"/>
              <w:rPr>
                <w:kern w:val="2"/>
                <w:szCs w:val="24"/>
                <w:lang w:eastAsia="lt-LT"/>
                <w14:ligatures w14:val="standardContextual"/>
              </w:rPr>
            </w:pPr>
            <w:r>
              <w:rPr>
                <w:kern w:val="2"/>
                <w:szCs w:val="24"/>
                <w:lang w:eastAsia="lt-LT"/>
                <w14:ligatures w14:val="standardContextual"/>
              </w:rPr>
              <w:t>5.</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F193AC7"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5F0A8C8" w14:textId="77777777" w:rsidR="00D24844" w:rsidRDefault="006123AC">
            <w:pPr>
              <w:jc w:val="both"/>
              <w:rPr>
                <w:bCs/>
                <w:kern w:val="2"/>
                <w:szCs w:val="24"/>
                <w:highlight w:val="yellow"/>
                <w:lang w:eastAsia="lt-LT"/>
                <w14:ligatures w14:val="standardContextual"/>
              </w:rPr>
            </w:pPr>
            <w:r>
              <w:rPr>
                <w:bCs/>
                <w:kern w:val="2"/>
                <w:szCs w:val="24"/>
                <w:lang w:eastAsia="lt-LT"/>
                <w14:ligatures w14:val="standardContextual"/>
              </w:rPr>
              <w:t>Rezultato rodiklis</w:t>
            </w:r>
          </w:p>
        </w:tc>
      </w:tr>
      <w:tr w:rsidR="00D24844" w14:paraId="54614D8B"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330CBC" w14:textId="77777777" w:rsidR="00D24844" w:rsidRDefault="006123AC">
            <w:pPr>
              <w:widowControl w:val="0"/>
              <w:rPr>
                <w:kern w:val="2"/>
                <w:szCs w:val="24"/>
                <w:lang w:eastAsia="lt-LT"/>
                <w14:ligatures w14:val="standardContextual"/>
              </w:rPr>
            </w:pPr>
            <w:r>
              <w:rPr>
                <w:kern w:val="2"/>
                <w:szCs w:val="24"/>
                <w:lang w:eastAsia="lt-LT"/>
                <w14:ligatures w14:val="standardContextual"/>
              </w:rPr>
              <w:t>6.</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7C387A"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8F724B" w14:textId="77777777" w:rsidR="00D24844" w:rsidRDefault="006123AC">
            <w:pPr>
              <w:jc w:val="both"/>
            </w:pPr>
            <w:r>
              <w:rPr>
                <w:color w:val="000000"/>
              </w:rPr>
              <w:t>R-10-001-06-01-01-08</w:t>
            </w:r>
          </w:p>
          <w:p w14:paraId="0C207626" w14:textId="77777777" w:rsidR="00D24844" w:rsidRDefault="00D24844">
            <w:pPr>
              <w:jc w:val="both"/>
              <w:rPr>
                <w:szCs w:val="24"/>
              </w:rPr>
            </w:pPr>
          </w:p>
        </w:tc>
      </w:tr>
      <w:tr w:rsidR="00D24844" w14:paraId="7EE17608" w14:textId="77777777">
        <w:trPr>
          <w:trHeight w:val="539"/>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E8C11D" w14:textId="77777777" w:rsidR="00D24844" w:rsidRDefault="006123AC">
            <w:pPr>
              <w:widowControl w:val="0"/>
              <w:rPr>
                <w:kern w:val="2"/>
                <w:szCs w:val="24"/>
                <w:lang w:eastAsia="lt-LT"/>
                <w14:ligatures w14:val="standardContextual"/>
              </w:rPr>
            </w:pPr>
            <w:r>
              <w:rPr>
                <w:bCs/>
                <w:kern w:val="2"/>
                <w:szCs w:val="24"/>
                <w:lang w:eastAsia="lt-LT"/>
                <w14:ligatures w14:val="standardContextual"/>
              </w:rPr>
              <w:t>7.</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345336E" w14:textId="77777777" w:rsidR="00D24844" w:rsidRDefault="006123AC">
            <w:pPr>
              <w:widowControl w:val="0"/>
              <w:jc w:val="both"/>
              <w:rPr>
                <w:kern w:val="2"/>
                <w:szCs w:val="24"/>
                <w:lang w:eastAsia="lt-LT"/>
                <w14:ligatures w14:val="standardContextual"/>
              </w:rPr>
            </w:pPr>
            <w:r>
              <w:rPr>
                <w:rFonts w:eastAsia="Calibri"/>
                <w:bCs/>
                <w:kern w:val="2"/>
                <w:szCs w:val="24"/>
                <w:lang w:eastAsia="lt-LT"/>
                <w14:ligatures w14:val="standardContextual"/>
              </w:rPr>
              <w:t>Europos Komisijos suteiktas 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0D2B7CA" w14:textId="77777777" w:rsidR="00D24844" w:rsidRDefault="006123AC">
            <w:pPr>
              <w:jc w:val="both"/>
              <w:rPr>
                <w:kern w:val="2"/>
                <w:szCs w:val="24"/>
                <w:lang w:eastAsia="lt-LT"/>
                <w14:ligatures w14:val="standardContextual"/>
              </w:rPr>
            </w:pPr>
            <w:r>
              <w:t>RRFCI09</w:t>
            </w:r>
          </w:p>
        </w:tc>
      </w:tr>
      <w:tr w:rsidR="00D24844" w14:paraId="1B8E29A0"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A7A03D9" w14:textId="77777777" w:rsidR="00D24844" w:rsidRDefault="006123AC">
            <w:pPr>
              <w:widowControl w:val="0"/>
              <w:rPr>
                <w:kern w:val="2"/>
                <w:szCs w:val="24"/>
                <w:lang w:eastAsia="lt-LT"/>
                <w14:ligatures w14:val="standardContextual"/>
              </w:rPr>
            </w:pPr>
            <w:r>
              <w:rPr>
                <w:kern w:val="2"/>
                <w:szCs w:val="24"/>
                <w:lang w:eastAsia="lt-LT"/>
                <w14:ligatures w14:val="standardContextual"/>
              </w:rPr>
              <w:t>8.</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F267E3" w14:textId="77777777" w:rsidR="00D24844" w:rsidRDefault="006123AC">
            <w:pPr>
              <w:widowControl w:val="0"/>
              <w:jc w:val="both"/>
              <w:rPr>
                <w:kern w:val="2"/>
                <w:szCs w:val="24"/>
                <w:highlight w:val="yellow"/>
                <w:lang w:eastAsia="lt-LT"/>
                <w14:ligatures w14:val="standardContextual"/>
              </w:rPr>
            </w:pPr>
            <w:r>
              <w:rPr>
                <w:kern w:val="2"/>
                <w:szCs w:val="24"/>
                <w:lang w:eastAsia="lt-LT"/>
                <w14:ligatures w14:val="standardContextual"/>
              </w:rPr>
              <w:t>Stebėsenos rodiklio paaiškinimas</w:t>
            </w:r>
            <w:r>
              <w:rPr>
                <w:bCs/>
                <w:kern w:val="2"/>
                <w:szCs w:val="24"/>
                <w:lang w:eastAsia="lt-LT"/>
                <w14:ligatures w14:val="standardContextual"/>
              </w:rPr>
              <w:t xml:space="preserve">, </w:t>
            </w:r>
            <w:r>
              <w:rPr>
                <w:rFonts w:eastAsia="Calibri"/>
                <w:bCs/>
                <w:kern w:val="2"/>
                <w:szCs w:val="24"/>
                <w:lang w:eastAsia="lt-LT"/>
                <w14:ligatures w14:val="standardContextual"/>
              </w:rPr>
              <w:t>sąvokų apibrėžtys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8830F3" w14:textId="77777777" w:rsidR="00D24844" w:rsidRDefault="006123AC">
            <w:pPr>
              <w:jc w:val="both"/>
              <w:rPr>
                <w:color w:val="000000"/>
                <w:szCs w:val="24"/>
              </w:rPr>
            </w:pPr>
            <w:r>
              <w:rPr>
                <w:color w:val="000000"/>
                <w:szCs w:val="24"/>
              </w:rPr>
              <w:t xml:space="preserve">Ekonomikos gaivinimo ir atsparumo didinimo priemonės bendrasis rodiklis Nr. RRFCI09, kurio paaiškinimai pateikti Reglamente </w:t>
            </w:r>
            <w:hyperlink r:id="rId9" w:tgtFrame="_blank" w:history="1">
              <w:r>
                <w:rPr>
                  <w:color w:val="467886" w:themeColor="hyperlink"/>
                  <w:szCs w:val="24"/>
                  <w:u w:val="single"/>
                </w:rPr>
                <w:t>(ES) 2021/2106</w:t>
              </w:r>
            </w:hyperlink>
            <w:r>
              <w:rPr>
                <w:color w:val="000000"/>
                <w:szCs w:val="24"/>
              </w:rPr>
              <w:t xml:space="preserve">. Rodikliu apskaičiuojamos visos įmonės, gaunančios finansinę (dotacijas ir (ar) finansines priemones) ar nefinansinę (natūrinę) paramą. </w:t>
            </w:r>
          </w:p>
          <w:p w14:paraId="06CAD10B" w14:textId="77777777" w:rsidR="00D24844" w:rsidRDefault="006123AC">
            <w:pPr>
              <w:jc w:val="both"/>
              <w:rPr>
                <w:color w:val="000000"/>
                <w:szCs w:val="24"/>
              </w:rPr>
            </w:pPr>
            <w:r>
              <w:rPr>
                <w:b/>
                <w:bCs/>
                <w:color w:val="000000"/>
                <w:szCs w:val="24"/>
              </w:rPr>
              <w:t>Įmonė</w:t>
            </w:r>
            <w:r>
              <w:rPr>
                <w:color w:val="000000"/>
                <w:szCs w:val="24"/>
              </w:rPr>
              <w:t xml:space="preserve"> – ekonominę veiklą vykdantis juridinis asmuo (šaltinis: Smulkiojo ir vidutinio verslo plėtros įstatymas). Skaičiuojant rodiklio reikšmę, prie įmonių skaičiaus pridedamas ir verslininkų skaičius. </w:t>
            </w:r>
          </w:p>
          <w:p w14:paraId="2DC242A7" w14:textId="77777777" w:rsidR="00D24844" w:rsidRDefault="006123AC">
            <w:pPr>
              <w:jc w:val="both"/>
              <w:rPr>
                <w:color w:val="000000"/>
                <w:szCs w:val="24"/>
              </w:rPr>
            </w:pPr>
            <w:r>
              <w:rPr>
                <w:b/>
                <w:bCs/>
                <w:color w:val="000000"/>
                <w:szCs w:val="24"/>
              </w:rPr>
              <w:t>Verslininkas</w:t>
            </w:r>
            <w:r>
              <w:rPr>
                <w:color w:val="000000"/>
                <w:szCs w:val="24"/>
              </w:rPr>
              <w:t xml:space="preserve"> – fizinis asmuo, kuris verčiasi ekonomine veikla (šaltinis: Smulkiojo ir vidutinio verslo plėtros įstatymas).</w:t>
            </w:r>
          </w:p>
          <w:p w14:paraId="1083C83A" w14:textId="77777777" w:rsidR="00D24844" w:rsidRDefault="006123AC">
            <w:pPr>
              <w:jc w:val="both"/>
              <w:rPr>
                <w:color w:val="000000"/>
                <w:szCs w:val="24"/>
              </w:rPr>
            </w:pPr>
            <w:r>
              <w:rPr>
                <w:color w:val="000000"/>
                <w:szCs w:val="24"/>
              </w:rPr>
              <w:t xml:space="preserve">Vertinant ar nustatant įmonių dydį vadovaujamasi Smulkiojo ir vidutinio verslo plėtros įstatymu. </w:t>
            </w:r>
          </w:p>
          <w:p w14:paraId="2AA51E75" w14:textId="77777777" w:rsidR="00D24844" w:rsidRDefault="006123AC">
            <w:pPr>
              <w:jc w:val="both"/>
              <w:rPr>
                <w:color w:val="000000"/>
                <w:szCs w:val="24"/>
              </w:rPr>
            </w:pPr>
            <w:r>
              <w:rPr>
                <w:color w:val="000000"/>
                <w:szCs w:val="24"/>
              </w:rPr>
              <w:t>Dotacijų atveju paramą gaunančios įmonės dydis nustatomas PĮP vertinimo metu pagal PĮP pateikimo dieną galiojusią informaciją. Jei PĮP vertinimo metu iki sutarties pasirašymo paaiškėja informacija, dėl kurios gali pasikeisti įmonės dydis, įmonės dydis nustatomas vertinimo metu, įvertinus šią informaciją iki sutarties pasirašymo. Paramą gaunančio galutinio naudos gavėjo, kurio negalima identifikuoti PĮP</w:t>
            </w:r>
            <w:r>
              <w:rPr>
                <w:strike/>
                <w:color w:val="000000"/>
                <w:szCs w:val="24"/>
              </w:rPr>
              <w:t xml:space="preserve"> </w:t>
            </w:r>
            <w:r>
              <w:rPr>
                <w:color w:val="000000"/>
                <w:szCs w:val="24"/>
              </w:rPr>
              <w:t xml:space="preserve">pateikimo metu, dydis nustatomas projekto įgyvendinimo metu. </w:t>
            </w:r>
          </w:p>
        </w:tc>
      </w:tr>
      <w:tr w:rsidR="00D24844" w14:paraId="6D3E66D5"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7DF9EAA" w14:textId="77777777" w:rsidR="00D24844" w:rsidRDefault="006123AC">
            <w:pPr>
              <w:widowControl w:val="0"/>
              <w:rPr>
                <w:bCs/>
                <w:kern w:val="2"/>
                <w:szCs w:val="24"/>
                <w:lang w:eastAsia="lt-LT"/>
                <w14:ligatures w14:val="standardContextual"/>
              </w:rPr>
            </w:pPr>
            <w:r>
              <w:rPr>
                <w:bCs/>
                <w:kern w:val="2"/>
                <w:szCs w:val="24"/>
                <w:lang w:eastAsia="lt-LT"/>
                <w14:ligatures w14:val="standardContextual"/>
              </w:rPr>
              <w:t>9.</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D6BACC" w14:textId="77777777" w:rsidR="00D24844" w:rsidRDefault="006123AC">
            <w:pPr>
              <w:jc w:val="both"/>
              <w:rPr>
                <w:rFonts w:eastAsia="Calibri"/>
                <w:bCs/>
                <w:kern w:val="2"/>
                <w:szCs w:val="24"/>
                <w:highlight w:val="yellow"/>
                <w:lang w:eastAsia="lt-LT"/>
                <w14:ligatures w14:val="standardContextual"/>
              </w:rPr>
            </w:pPr>
            <w:r>
              <w:rPr>
                <w:rFonts w:eastAsia="Calibri"/>
                <w:bCs/>
                <w:kern w:val="2"/>
                <w:szCs w:val="24"/>
                <w:lang w:eastAsia="lt-LT"/>
                <w14:ligatures w14:val="standardContextual"/>
              </w:rPr>
              <w:t>Stebėsenos rodiklio reikšmės apskaičiavimo tipas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C8F230" w14:textId="77777777" w:rsidR="00D24844" w:rsidRDefault="006123AC">
            <w:pPr>
              <w:jc w:val="both"/>
              <w:rPr>
                <w:szCs w:val="24"/>
                <w:lang w:eastAsia="lt-LT"/>
              </w:rPr>
            </w:pPr>
            <w:r>
              <w:rPr>
                <w:bCs/>
                <w:szCs w:val="24"/>
                <w:lang w:eastAsia="lt-LT"/>
              </w:rPr>
              <w:t>Automatiškai apskaičiuojamas stebėsenos rodiklis</w:t>
            </w:r>
          </w:p>
          <w:p w14:paraId="37FFD941" w14:textId="77777777" w:rsidR="00D24844" w:rsidRDefault="00D24844">
            <w:pPr>
              <w:jc w:val="both"/>
              <w:rPr>
                <w:rFonts w:eastAsia="Calibri"/>
                <w:bCs/>
                <w:kern w:val="2"/>
                <w:szCs w:val="24"/>
                <w:lang w:eastAsia="lt-LT"/>
                <w14:ligatures w14:val="standardContextual"/>
              </w:rPr>
            </w:pPr>
          </w:p>
        </w:tc>
      </w:tr>
      <w:tr w:rsidR="00D24844" w14:paraId="1DEA5BC0" w14:textId="77777777">
        <w:trPr>
          <w:trHeight w:val="539"/>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DFBE4FB" w14:textId="77777777" w:rsidR="00D24844" w:rsidRDefault="006123AC">
            <w:pPr>
              <w:widowControl w:val="0"/>
              <w:rPr>
                <w:kern w:val="2"/>
                <w:szCs w:val="24"/>
                <w:lang w:eastAsia="lt-LT"/>
                <w14:ligatures w14:val="standardContextual"/>
              </w:rPr>
            </w:pPr>
            <w:r>
              <w:rPr>
                <w:kern w:val="2"/>
                <w:szCs w:val="24"/>
                <w:lang w:eastAsia="lt-LT"/>
                <w14:ligatures w14:val="standardContextual"/>
              </w:rPr>
              <w:t>10.</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8C1E5E" w14:textId="77777777" w:rsidR="00D24844" w:rsidRDefault="006123AC">
            <w:pPr>
              <w:widowControl w:val="0"/>
              <w:jc w:val="both"/>
              <w:rPr>
                <w:kern w:val="2"/>
                <w:szCs w:val="24"/>
                <w:lang w:eastAsia="lt-LT"/>
                <w14:ligatures w14:val="standardContextual"/>
              </w:rPr>
            </w:pPr>
            <w:r>
              <w:rPr>
                <w:bCs/>
                <w:kern w:val="2"/>
                <w:szCs w:val="24"/>
                <w:lang w:eastAsia="lt-LT"/>
                <w14:ligatures w14:val="standardContextual"/>
              </w:rPr>
              <w:t xml:space="preserve">Stebėsenos rodiklio </w:t>
            </w:r>
            <w:r>
              <w:rPr>
                <w:rFonts w:eastAsia="Calibri"/>
                <w:bCs/>
                <w:kern w:val="2"/>
                <w:szCs w:val="24"/>
                <w:lang w:eastAsia="lt-LT"/>
                <w14:ligatures w14:val="standardContextual"/>
              </w:rPr>
              <w:t xml:space="preserve">reikšmės </w:t>
            </w:r>
            <w:r>
              <w:rPr>
                <w:bCs/>
                <w:kern w:val="2"/>
                <w:szCs w:val="24"/>
                <w:lang w:eastAsia="lt-LT"/>
                <w14:ligatures w14:val="standardContextual"/>
              </w:rPr>
              <w:t>apskaičiavimo metodas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75C3EF" w14:textId="77777777" w:rsidR="00D24844" w:rsidRDefault="006123AC">
            <w:pPr>
              <w:jc w:val="both"/>
              <w:rPr>
                <w:szCs w:val="24"/>
              </w:rPr>
            </w:pPr>
            <w:r>
              <w:rPr>
                <w:szCs w:val="24"/>
                <w:lang w:eastAsia="lt-LT"/>
              </w:rPr>
              <w:t>Rodiklis apskaičiuojamas atsižvelgiant į gautą paramą (dotaciją).</w:t>
            </w:r>
          </w:p>
        </w:tc>
      </w:tr>
      <w:tr w:rsidR="00D24844" w14:paraId="697FE4DF"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2CEA9DF" w14:textId="77777777" w:rsidR="00D24844" w:rsidRDefault="006123AC">
            <w:pPr>
              <w:widowControl w:val="0"/>
              <w:rPr>
                <w:kern w:val="2"/>
                <w:szCs w:val="24"/>
                <w:lang w:eastAsia="lt-LT"/>
                <w14:ligatures w14:val="standardContextual"/>
              </w:rPr>
            </w:pPr>
            <w:r>
              <w:rPr>
                <w:kern w:val="2"/>
                <w:szCs w:val="24"/>
                <w:lang w:eastAsia="lt-LT"/>
                <w14:ligatures w14:val="standardContextual"/>
              </w:rPr>
              <w:t>11.</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579C2E"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duomenų šaltiniai</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0F4981" w14:textId="77777777" w:rsidR="00D24844" w:rsidRDefault="006123AC">
            <w:pPr>
              <w:jc w:val="both"/>
              <w:rPr>
                <w:szCs w:val="24"/>
              </w:rPr>
            </w:pPr>
            <w:r>
              <w:rPr>
                <w:szCs w:val="24"/>
                <w:lang w:eastAsia="lt-LT"/>
              </w:rPr>
              <w:t>Pirminiai ir antriniai duomenų šaltiniai – g</w:t>
            </w:r>
            <w:r>
              <w:rPr>
                <w:szCs w:val="24"/>
              </w:rPr>
              <w:t xml:space="preserve">alutinė veiklos ataskaita. </w:t>
            </w:r>
          </w:p>
          <w:p w14:paraId="6683CDED" w14:textId="77777777" w:rsidR="00D24844" w:rsidRDefault="006123AC">
            <w:pPr>
              <w:jc w:val="both"/>
              <w:rPr>
                <w:szCs w:val="24"/>
                <w:lang w:eastAsia="lt-LT"/>
              </w:rPr>
            </w:pPr>
            <w:r>
              <w:rPr>
                <w:color w:val="000000"/>
                <w:szCs w:val="24"/>
              </w:rPr>
              <w:t>Dotacijų atveju, kai vykdomi jungtiniai projektai, pirminiai ir antriniai duomenų šaltiniai – veiklos ataskaitos, galutinė veiklos ataskaita.</w:t>
            </w:r>
          </w:p>
        </w:tc>
      </w:tr>
      <w:tr w:rsidR="00D24844" w14:paraId="5809D344" w14:textId="77777777">
        <w:trPr>
          <w:trHeight w:val="501"/>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A7C2ECD" w14:textId="77777777" w:rsidR="00D24844" w:rsidRDefault="006123AC">
            <w:pPr>
              <w:widowControl w:val="0"/>
              <w:rPr>
                <w:kern w:val="2"/>
                <w:szCs w:val="24"/>
                <w:lang w:eastAsia="lt-LT"/>
                <w14:ligatures w14:val="standardContextual"/>
              </w:rPr>
            </w:pPr>
            <w:r>
              <w:rPr>
                <w:kern w:val="2"/>
                <w:szCs w:val="24"/>
                <w:lang w:eastAsia="lt-LT"/>
                <w14:ligatures w14:val="standardContextual"/>
              </w:rPr>
              <w:t>12.</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1C6EFA"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reikšmės skaičiavimo periodiškumas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DA3401" w14:textId="77777777" w:rsidR="00D24844" w:rsidRDefault="006123AC">
            <w:pPr>
              <w:jc w:val="both"/>
              <w:rPr>
                <w:bCs/>
                <w:kern w:val="2"/>
                <w:szCs w:val="24"/>
                <w14:ligatures w14:val="standardContextual"/>
              </w:rPr>
            </w:pPr>
            <w:r>
              <w:rPr>
                <w:bCs/>
                <w:kern w:val="2"/>
                <w:szCs w:val="24"/>
                <w14:ligatures w14:val="standardContextual"/>
              </w:rPr>
              <w:t>Rodiklis vertinamas įgyvendinus projektus.</w:t>
            </w:r>
            <w:r>
              <w:rPr>
                <w:color w:val="000000"/>
                <w:sz w:val="27"/>
                <w:szCs w:val="27"/>
              </w:rPr>
              <w:t xml:space="preserve"> </w:t>
            </w:r>
          </w:p>
        </w:tc>
      </w:tr>
      <w:tr w:rsidR="00D24844" w14:paraId="072B584B" w14:textId="77777777">
        <w:trPr>
          <w:trHeight w:val="556"/>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BFACDCB" w14:textId="77777777" w:rsidR="00D24844" w:rsidRDefault="006123AC">
            <w:pPr>
              <w:widowControl w:val="0"/>
              <w:rPr>
                <w:kern w:val="2"/>
                <w:szCs w:val="24"/>
                <w:lang w:eastAsia="lt-LT"/>
                <w14:ligatures w14:val="standardContextual"/>
              </w:rPr>
            </w:pPr>
            <w:r>
              <w:rPr>
                <w:kern w:val="2"/>
                <w:szCs w:val="24"/>
                <w:lang w:eastAsia="lt-LT"/>
                <w14:ligatures w14:val="standardContextual"/>
              </w:rPr>
              <w:t>13.</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B5A26A" w14:textId="77777777" w:rsidR="00D24844" w:rsidRDefault="006123AC">
            <w:pPr>
              <w:widowControl w:val="0"/>
              <w:jc w:val="both"/>
              <w:rPr>
                <w:kern w:val="2"/>
                <w:szCs w:val="24"/>
                <w:lang w:eastAsia="lt-LT"/>
                <w14:ligatures w14:val="standardContextual"/>
              </w:rPr>
            </w:pPr>
            <w:r>
              <w:rPr>
                <w:bCs/>
                <w:kern w:val="2"/>
                <w:szCs w:val="24"/>
                <w:lang w:eastAsia="lt-LT"/>
                <w14:ligatures w14:val="standardContextual"/>
              </w:rPr>
              <w:t>Stebėsenos rodiklio pasiekimo momentas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2482CA" w14:textId="77777777" w:rsidR="00D24844" w:rsidRDefault="006123AC">
            <w:pPr>
              <w:jc w:val="both"/>
              <w:rPr>
                <w:spacing w:val="2"/>
                <w:shd w:val="clear" w:color="auto" w:fill="FFFFFF"/>
              </w:rPr>
            </w:pPr>
            <w:r>
              <w:rPr>
                <w:spacing w:val="2"/>
                <w:shd w:val="clear" w:color="auto" w:fill="FFFFFF"/>
              </w:rPr>
              <w:t>Kitas (projekto veiklų įgyvendinimo pabaigoje).</w:t>
            </w:r>
          </w:p>
          <w:p w14:paraId="21BA67C3" w14:textId="77777777" w:rsidR="00D24844" w:rsidRDefault="006123AC">
            <w:pPr>
              <w:jc w:val="both"/>
              <w:rPr>
                <w:bCs/>
                <w:strike/>
                <w:kern w:val="2"/>
                <w:szCs w:val="24"/>
                <w14:ligatures w14:val="standardContextual"/>
              </w:rPr>
            </w:pPr>
            <w:r>
              <w:rPr>
                <w:bCs/>
                <w:szCs w:val="24"/>
                <w:lang w:eastAsia="lt-LT"/>
              </w:rPr>
              <w:t>Stebėsenos rodiklis laikomas pasiektu, kai su galutine veiklos ataskaita deklaruojamas rodiklio pasiekimas ir  patvirtinamas paramos gavimas.</w:t>
            </w:r>
          </w:p>
        </w:tc>
      </w:tr>
      <w:tr w:rsidR="00D24844" w14:paraId="6BA31E9F" w14:textId="77777777">
        <w:trPr>
          <w:trHeight w:val="309"/>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4E6EE6B" w14:textId="77777777" w:rsidR="00D24844" w:rsidRDefault="006123AC">
            <w:pPr>
              <w:widowControl w:val="0"/>
              <w:rPr>
                <w:kern w:val="2"/>
                <w:szCs w:val="24"/>
                <w:lang w:eastAsia="lt-LT"/>
                <w14:ligatures w14:val="standardContextual"/>
              </w:rPr>
            </w:pPr>
            <w:r>
              <w:rPr>
                <w:kern w:val="2"/>
                <w:szCs w:val="24"/>
                <w:lang w:eastAsia="lt-LT"/>
                <w14:ligatures w14:val="standardContextual"/>
              </w:rPr>
              <w:t>14.</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55490D"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 xml:space="preserve">Už stebėsenos rodiklį atsakinga </w:t>
            </w:r>
            <w:r>
              <w:rPr>
                <w:bCs/>
                <w:kern w:val="2"/>
                <w:szCs w:val="24"/>
                <w:lang w:eastAsia="lt-LT"/>
                <w14:ligatures w14:val="standardContextual"/>
              </w:rPr>
              <w:t>įstaiga</w:t>
            </w:r>
            <w:r>
              <w:rPr>
                <w:kern w:val="2"/>
                <w:szCs w:val="24"/>
                <w:lang w:eastAsia="lt-LT"/>
                <w14:ligatures w14:val="standardContextual"/>
              </w:rPr>
              <w:t xml:space="preserve"> </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E04AD1" w14:textId="77777777" w:rsidR="00D24844" w:rsidRDefault="006123AC">
            <w:pPr>
              <w:widowControl w:val="0"/>
              <w:jc w:val="both"/>
              <w:rPr>
                <w:bCs/>
                <w:kern w:val="2"/>
                <w:szCs w:val="24"/>
                <w14:ligatures w14:val="standardContextual"/>
              </w:rPr>
            </w:pPr>
            <w:r>
              <w:rPr>
                <w:bCs/>
                <w:szCs w:val="24"/>
              </w:rPr>
              <w:t>Už stebėsenos rodiklį atsakinga Susisiekimo ministerija.</w:t>
            </w:r>
            <w:r>
              <w:t xml:space="preserve"> </w:t>
            </w:r>
            <w:r>
              <w:rPr>
                <w:bCs/>
                <w:szCs w:val="24"/>
              </w:rPr>
              <w:t xml:space="preserve">Už stebėsenos rodiklio pasiekimą yra atsakingas projekto vykdytojas.   </w:t>
            </w:r>
          </w:p>
        </w:tc>
      </w:tr>
      <w:tr w:rsidR="00D24844" w14:paraId="5722FB7F" w14:textId="77777777">
        <w:trPr>
          <w:trHeight w:val="605"/>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BDAACC6" w14:textId="77777777" w:rsidR="00D24844" w:rsidRDefault="006123AC">
            <w:pPr>
              <w:widowControl w:val="0"/>
              <w:rPr>
                <w:kern w:val="2"/>
                <w:szCs w:val="24"/>
                <w:lang w:eastAsia="lt-LT"/>
                <w14:ligatures w14:val="standardContextual"/>
              </w:rPr>
            </w:pPr>
            <w:r>
              <w:rPr>
                <w:kern w:val="2"/>
                <w:szCs w:val="24"/>
                <w:lang w:eastAsia="lt-LT"/>
                <w14:ligatures w14:val="standardContextual"/>
              </w:rPr>
              <w:t>15.</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23213D"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Įstaigos padalinys ir kontaktinis telefono numeris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BEFDFF" w14:textId="77777777" w:rsidR="00D24844" w:rsidRDefault="006123AC">
            <w:pPr>
              <w:widowControl w:val="0"/>
              <w:jc w:val="both"/>
              <w:rPr>
                <w:rFonts w:eastAsia="Calibri"/>
                <w:bCs/>
                <w:kern w:val="2"/>
                <w:szCs w:val="24"/>
                <w:lang w:eastAsia="lt-LT"/>
                <w14:ligatures w14:val="standardContextual"/>
              </w:rPr>
            </w:pPr>
            <w:r>
              <w:rPr>
                <w:rFonts w:eastAsia="Calibri"/>
                <w:bCs/>
                <w:kern w:val="2"/>
                <w:szCs w:val="24"/>
                <w:lang w:eastAsia="lt-LT"/>
                <w14:ligatures w14:val="standardContextual"/>
              </w:rPr>
              <w:t>Susisiekimo ministerijos Biudžeto ir investicijų departamento ES investicijų koordinavimo skyrius, tel. +370 613 10 279.</w:t>
            </w:r>
          </w:p>
        </w:tc>
      </w:tr>
      <w:tr w:rsidR="00D24844" w14:paraId="6578C843"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4172B7F" w14:textId="77777777" w:rsidR="00D24844" w:rsidRDefault="006123AC">
            <w:pPr>
              <w:widowControl w:val="0"/>
              <w:rPr>
                <w:kern w:val="2"/>
                <w:szCs w:val="24"/>
                <w:lang w:eastAsia="lt-LT"/>
                <w14:ligatures w14:val="standardContextual"/>
              </w:rPr>
            </w:pPr>
            <w:r>
              <w:rPr>
                <w:kern w:val="2"/>
                <w:szCs w:val="24"/>
                <w:lang w:eastAsia="lt-LT"/>
                <w14:ligatures w14:val="standardContextual"/>
              </w:rPr>
              <w:t>16.</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ECAAB6"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Kita svarbi informacija</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5DE076" w14:textId="77777777" w:rsidR="00D24844" w:rsidRDefault="006123AC">
            <w:pPr>
              <w:widowControl w:val="0"/>
              <w:jc w:val="both"/>
              <w:rPr>
                <w:kern w:val="2"/>
                <w:szCs w:val="24"/>
                <w:lang w:eastAsia="lt-LT"/>
                <w14:ligatures w14:val="standardContextual"/>
              </w:rPr>
            </w:pPr>
            <w:r>
              <w:rPr>
                <w:color w:val="000000"/>
                <w:szCs w:val="24"/>
              </w:rPr>
              <w:t>NKL plano bendrasis rodiklis RRFCI09. Rodiklio kodas R.B.1.2009.1. Rodiklis įskaitomas į R.B.1.2009.</w:t>
            </w:r>
          </w:p>
        </w:tc>
      </w:tr>
    </w:tbl>
    <w:p w14:paraId="65A7916C" w14:textId="77777777" w:rsidR="00D24844" w:rsidRDefault="00D24844">
      <w:pPr>
        <w:jc w:val="center"/>
      </w:pPr>
    </w:p>
    <w:p w14:paraId="6882C954" w14:textId="77777777" w:rsidR="00D24844" w:rsidRDefault="006123AC">
      <w:pPr>
        <w:jc w:val="center"/>
        <w:rPr>
          <w:b/>
          <w:lang w:eastAsia="lt-LT"/>
        </w:rPr>
      </w:pPr>
      <w:r>
        <w:rPr>
          <w:rFonts w:eastAsia="SimSun"/>
          <w:b/>
          <w:caps/>
          <w:szCs w:val="24"/>
          <w:lang w:eastAsia="lt-LT"/>
        </w:rPr>
        <w:t>V SKYRIUS</w:t>
      </w:r>
    </w:p>
    <w:p w14:paraId="7C728756" w14:textId="77777777" w:rsidR="00D24844" w:rsidRDefault="006123AC">
      <w:pPr>
        <w:jc w:val="center"/>
        <w:rPr>
          <w:rFonts w:eastAsia="SimSun"/>
          <w:b/>
          <w:caps/>
          <w:szCs w:val="24"/>
          <w:lang w:eastAsia="lt-LT"/>
        </w:rPr>
      </w:pPr>
      <w:r>
        <w:rPr>
          <w:rFonts w:eastAsia="SimSun"/>
          <w:b/>
          <w:caps/>
          <w:szCs w:val="24"/>
          <w:lang w:eastAsia="lt-LT"/>
        </w:rPr>
        <w:t xml:space="preserve">Stebėsenos rodiklio </w:t>
      </w:r>
      <w:r>
        <w:rPr>
          <w:rFonts w:eastAsia="SimSun"/>
          <w:b/>
          <w:szCs w:val="24"/>
          <w:lang w:eastAsia="lt-LT"/>
        </w:rPr>
        <w:t>„</w:t>
      </w:r>
      <w:r>
        <w:rPr>
          <w:b/>
          <w:bCs/>
          <w:szCs w:val="24"/>
          <w:lang w:eastAsia="lt-LT"/>
        </w:rPr>
        <w:t>PARAMĄ GAVUSIOS ĮMONĖS, IŠ JŲ VIDUTINĖS ĮMONĖS</w:t>
      </w:r>
      <w:r>
        <w:rPr>
          <w:b/>
          <w:bCs/>
          <w:szCs w:val="24"/>
        </w:rPr>
        <w:t>“</w:t>
      </w:r>
      <w:r>
        <w:rPr>
          <w:b/>
          <w:bCs/>
          <w:sz w:val="18"/>
          <w:szCs w:val="18"/>
        </w:rPr>
        <w:t xml:space="preserve"> </w:t>
      </w:r>
      <w:r>
        <w:rPr>
          <w:rFonts w:eastAsia="SimSun"/>
          <w:b/>
          <w:caps/>
          <w:szCs w:val="24"/>
          <w:lang w:eastAsia="lt-LT"/>
        </w:rPr>
        <w:t>aprašymo kortelė</w:t>
      </w:r>
    </w:p>
    <w:p w14:paraId="50BED6B1" w14:textId="77777777" w:rsidR="00D24844" w:rsidRDefault="00D24844">
      <w:pPr>
        <w:rPr>
          <w:sz w:val="14"/>
          <w:szCs w:val="14"/>
        </w:rPr>
      </w:pPr>
    </w:p>
    <w:p w14:paraId="443F263B" w14:textId="77777777" w:rsidR="00D24844" w:rsidRDefault="00D24844">
      <w:pPr>
        <w:keepNext/>
        <w:keepLines/>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11"/>
        <w:gridCol w:w="6989"/>
      </w:tblGrid>
      <w:tr w:rsidR="00D24844" w14:paraId="3F5741F1"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AA8EC8" w14:textId="77777777" w:rsidR="00D24844" w:rsidRDefault="00D24844">
            <w:pPr>
              <w:widowControl w:val="0"/>
              <w:jc w:val="center"/>
              <w:rPr>
                <w:b/>
                <w:bCs/>
                <w:kern w:val="2"/>
                <w:szCs w:val="24"/>
                <w:lang w:eastAsia="lt-LT"/>
                <w14:ligatures w14:val="standardContextual"/>
              </w:rPr>
            </w:pPr>
          </w:p>
        </w:tc>
        <w:tc>
          <w:tcPr>
            <w:tcW w:w="1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B347755" w14:textId="77777777" w:rsidR="00D24844" w:rsidRDefault="006123AC">
            <w:pPr>
              <w:widowControl w:val="0"/>
              <w:jc w:val="center"/>
              <w:rPr>
                <w:b/>
                <w:bCs/>
                <w:kern w:val="2"/>
                <w:szCs w:val="24"/>
                <w:lang w:eastAsia="lt-LT"/>
                <w14:ligatures w14:val="standardContextual"/>
              </w:rPr>
            </w:pPr>
            <w:r>
              <w:rPr>
                <w:b/>
                <w:bCs/>
                <w:kern w:val="2"/>
                <w:szCs w:val="24"/>
                <w:lang w:eastAsia="lt-LT"/>
                <w14:ligatures w14:val="standardContextual"/>
              </w:rPr>
              <w:t>Elementai</w:t>
            </w:r>
          </w:p>
        </w:tc>
        <w:tc>
          <w:tcPr>
            <w:tcW w:w="3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6D2C833" w14:textId="77777777" w:rsidR="00D24844" w:rsidRDefault="006123AC">
            <w:pPr>
              <w:widowControl w:val="0"/>
              <w:jc w:val="center"/>
              <w:rPr>
                <w:b/>
                <w:bCs/>
                <w:strike/>
                <w:kern w:val="2"/>
                <w:szCs w:val="24"/>
                <w:lang w:eastAsia="lt-LT"/>
                <w14:ligatures w14:val="standardContextual"/>
              </w:rPr>
            </w:pPr>
            <w:r>
              <w:rPr>
                <w:b/>
                <w:bCs/>
                <w:kern w:val="2"/>
                <w:szCs w:val="24"/>
                <w:lang w:eastAsia="lt-LT"/>
                <w14:ligatures w14:val="standardContextual"/>
              </w:rPr>
              <w:t>Kodai, pavadinimai ir aprašymas</w:t>
            </w:r>
          </w:p>
        </w:tc>
      </w:tr>
      <w:tr w:rsidR="00D24844" w14:paraId="38E00B3B"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89863B" w14:textId="77777777" w:rsidR="00D24844" w:rsidRDefault="006123AC">
            <w:pPr>
              <w:widowControl w:val="0"/>
              <w:rPr>
                <w:kern w:val="2"/>
                <w:szCs w:val="24"/>
                <w:lang w:eastAsia="lt-LT"/>
                <w14:ligatures w14:val="standardContextual"/>
              </w:rPr>
            </w:pPr>
            <w:r>
              <w:rPr>
                <w:kern w:val="2"/>
                <w:szCs w:val="24"/>
                <w:lang w:eastAsia="lt-LT"/>
                <w14:ligatures w14:val="standardContextual"/>
              </w:rPr>
              <w:t>1.</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3EF4A71" w14:textId="77777777" w:rsidR="00D24844" w:rsidRDefault="006123AC">
            <w:pPr>
              <w:widowControl w:val="0"/>
              <w:jc w:val="both"/>
              <w:rPr>
                <w:kern w:val="2"/>
                <w:szCs w:val="24"/>
                <w:highlight w:val="yellow"/>
                <w:lang w:eastAsia="lt-LT"/>
                <w14:ligatures w14:val="standardContextual"/>
              </w:rPr>
            </w:pPr>
            <w:r>
              <w:rPr>
                <w:kern w:val="2"/>
                <w:szCs w:val="24"/>
                <w:lang w:eastAsia="lt-LT"/>
                <w14:ligatures w14:val="standardContextual"/>
              </w:rPr>
              <w:t>Stebėsenos rodiklio pavadinimas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07B60D" w14:textId="77777777" w:rsidR="00D24844" w:rsidRDefault="006123AC">
            <w:pPr>
              <w:jc w:val="both"/>
              <w:rPr>
                <w:strike/>
                <w:kern w:val="2"/>
                <w:sz w:val="22"/>
                <w:szCs w:val="22"/>
                <w:lang w:eastAsia="lt-LT"/>
                <w14:ligatures w14:val="standardContextual"/>
              </w:rPr>
            </w:pPr>
            <w:r>
              <w:rPr>
                <w:bCs/>
                <w:szCs w:val="24"/>
                <w:lang w:eastAsia="lt-LT"/>
              </w:rPr>
              <w:t>Paramą gavusios įmonės, iš jų vidutinės įmonės</w:t>
            </w:r>
          </w:p>
        </w:tc>
      </w:tr>
      <w:tr w:rsidR="00D24844" w14:paraId="0DBDDB6C"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1BAFAD" w14:textId="77777777" w:rsidR="00D24844" w:rsidRDefault="006123AC">
            <w:pPr>
              <w:widowControl w:val="0"/>
              <w:rPr>
                <w:kern w:val="2"/>
                <w:szCs w:val="24"/>
                <w:lang w:eastAsia="lt-LT"/>
                <w14:ligatures w14:val="standardContextual"/>
              </w:rPr>
            </w:pPr>
            <w:r>
              <w:rPr>
                <w:kern w:val="2"/>
                <w:szCs w:val="24"/>
                <w:lang w:eastAsia="lt-LT"/>
                <w14:ligatures w14:val="standardContextual"/>
              </w:rPr>
              <w:t>2.</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F2F4022"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matavimo vienetai</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2BC52B7" w14:textId="77777777" w:rsidR="00D24844" w:rsidRDefault="006123AC">
            <w:pPr>
              <w:jc w:val="both"/>
              <w:rPr>
                <w:bCs/>
                <w:kern w:val="2"/>
                <w:szCs w:val="24"/>
                <w:lang w:eastAsia="lt-LT"/>
                <w14:ligatures w14:val="standardContextual"/>
              </w:rPr>
            </w:pPr>
            <w:r>
              <w:rPr>
                <w:bCs/>
                <w:kern w:val="2"/>
                <w:szCs w:val="24"/>
                <w:lang w:eastAsia="lt-LT"/>
                <w14:ligatures w14:val="standardContextual"/>
              </w:rPr>
              <w:t xml:space="preserve">Skaičius </w:t>
            </w:r>
          </w:p>
        </w:tc>
      </w:tr>
      <w:tr w:rsidR="00D24844" w14:paraId="2B2FA991"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9786C4" w14:textId="77777777" w:rsidR="00D24844" w:rsidRDefault="006123AC">
            <w:pPr>
              <w:widowControl w:val="0"/>
              <w:rPr>
                <w:kern w:val="2"/>
                <w:szCs w:val="24"/>
                <w:lang w:eastAsia="lt-LT"/>
                <w14:ligatures w14:val="standardContextual"/>
              </w:rPr>
            </w:pPr>
            <w:r>
              <w:rPr>
                <w:kern w:val="2"/>
                <w:szCs w:val="24"/>
                <w:lang w:eastAsia="lt-LT"/>
                <w14:ligatures w14:val="standardContextual"/>
              </w:rPr>
              <w:t>3.</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B19F774"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reikšmės kryptis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E36E658" w14:textId="77777777" w:rsidR="00D24844" w:rsidRDefault="006123AC">
            <w:pPr>
              <w:jc w:val="both"/>
              <w:rPr>
                <w:bCs/>
                <w:kern w:val="2"/>
                <w:szCs w:val="24"/>
                <w:lang w:eastAsia="lt-LT"/>
                <w14:ligatures w14:val="standardContextual"/>
              </w:rPr>
            </w:pPr>
            <w:r>
              <w:rPr>
                <w:bCs/>
                <w:kern w:val="2"/>
                <w:szCs w:val="24"/>
                <w:lang w:eastAsia="lt-LT"/>
                <w14:ligatures w14:val="standardContextual"/>
              </w:rPr>
              <w:t>Didėjimas</w:t>
            </w:r>
          </w:p>
        </w:tc>
      </w:tr>
      <w:tr w:rsidR="00D24844" w14:paraId="748AEA25"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88F338" w14:textId="77777777" w:rsidR="00D24844" w:rsidRDefault="006123AC">
            <w:pPr>
              <w:widowControl w:val="0"/>
              <w:rPr>
                <w:kern w:val="2"/>
                <w:szCs w:val="24"/>
                <w:lang w:eastAsia="lt-LT"/>
                <w14:ligatures w14:val="standardContextual"/>
              </w:rPr>
            </w:pPr>
            <w:r>
              <w:rPr>
                <w:kern w:val="2"/>
                <w:szCs w:val="24"/>
                <w:lang w:eastAsia="lt-LT"/>
                <w14:ligatures w14:val="standardContextual"/>
              </w:rPr>
              <w:t>4.</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6E7997D"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reikšmės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DF82AB3" w14:textId="77777777" w:rsidR="00D24844" w:rsidRDefault="006123AC">
            <w:pPr>
              <w:jc w:val="both"/>
              <w:rPr>
                <w:bCs/>
                <w:kern w:val="2"/>
                <w:szCs w:val="24"/>
                <w:highlight w:val="yellow"/>
                <w:lang w:eastAsia="lt-LT"/>
                <w14:ligatures w14:val="standardContextual"/>
              </w:rPr>
            </w:pPr>
            <w:r>
              <w:rPr>
                <w:szCs w:val="24"/>
              </w:rPr>
              <w:t>Skaitinė reikšmė</w:t>
            </w:r>
          </w:p>
        </w:tc>
      </w:tr>
      <w:tr w:rsidR="00D24844" w14:paraId="134E0D96" w14:textId="77777777">
        <w:trPr>
          <w:trHeight w:val="236"/>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457479" w14:textId="77777777" w:rsidR="00D24844" w:rsidRDefault="006123AC">
            <w:pPr>
              <w:widowControl w:val="0"/>
              <w:rPr>
                <w:kern w:val="2"/>
                <w:szCs w:val="24"/>
                <w:lang w:eastAsia="lt-LT"/>
                <w14:ligatures w14:val="standardContextual"/>
              </w:rPr>
            </w:pPr>
            <w:r>
              <w:rPr>
                <w:kern w:val="2"/>
                <w:szCs w:val="24"/>
                <w:lang w:eastAsia="lt-LT"/>
                <w14:ligatures w14:val="standardContextual"/>
              </w:rPr>
              <w:t>5.</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391F024"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0B67909" w14:textId="77777777" w:rsidR="00D24844" w:rsidRDefault="006123AC">
            <w:pPr>
              <w:jc w:val="both"/>
              <w:rPr>
                <w:bCs/>
                <w:kern w:val="2"/>
                <w:szCs w:val="24"/>
                <w:highlight w:val="yellow"/>
                <w:lang w:eastAsia="lt-LT"/>
                <w14:ligatures w14:val="standardContextual"/>
              </w:rPr>
            </w:pPr>
            <w:r>
              <w:rPr>
                <w:bCs/>
                <w:kern w:val="2"/>
                <w:szCs w:val="24"/>
                <w:lang w:eastAsia="lt-LT"/>
                <w14:ligatures w14:val="standardContextual"/>
              </w:rPr>
              <w:t>Rezultato rodiklis</w:t>
            </w:r>
          </w:p>
        </w:tc>
      </w:tr>
      <w:tr w:rsidR="00D24844" w14:paraId="63CB220B"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6BF9A0" w14:textId="77777777" w:rsidR="00D24844" w:rsidRDefault="006123AC">
            <w:pPr>
              <w:widowControl w:val="0"/>
              <w:rPr>
                <w:kern w:val="2"/>
                <w:szCs w:val="24"/>
                <w:lang w:eastAsia="lt-LT"/>
                <w14:ligatures w14:val="standardContextual"/>
              </w:rPr>
            </w:pPr>
            <w:r>
              <w:rPr>
                <w:kern w:val="2"/>
                <w:szCs w:val="24"/>
                <w:lang w:eastAsia="lt-LT"/>
                <w14:ligatures w14:val="standardContextual"/>
              </w:rPr>
              <w:t>6.</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D544991"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96FC5F" w14:textId="77777777" w:rsidR="00D24844" w:rsidRDefault="006123AC">
            <w:pPr>
              <w:jc w:val="both"/>
              <w:rPr>
                <w:szCs w:val="24"/>
              </w:rPr>
            </w:pPr>
            <w:r>
              <w:rPr>
                <w:szCs w:val="24"/>
              </w:rPr>
              <w:t>R-10-001-06-01-01-08</w:t>
            </w:r>
          </w:p>
          <w:p w14:paraId="5C5C80EE" w14:textId="77777777" w:rsidR="00D24844" w:rsidRDefault="00D24844">
            <w:pPr>
              <w:jc w:val="both"/>
              <w:rPr>
                <w:szCs w:val="24"/>
              </w:rPr>
            </w:pPr>
          </w:p>
        </w:tc>
      </w:tr>
      <w:tr w:rsidR="00D24844" w14:paraId="775BE10D" w14:textId="77777777">
        <w:trPr>
          <w:trHeight w:val="539"/>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E5FC4E" w14:textId="77777777" w:rsidR="00D24844" w:rsidRDefault="006123AC">
            <w:pPr>
              <w:widowControl w:val="0"/>
              <w:rPr>
                <w:kern w:val="2"/>
                <w:szCs w:val="24"/>
                <w:lang w:eastAsia="lt-LT"/>
                <w14:ligatures w14:val="standardContextual"/>
              </w:rPr>
            </w:pPr>
            <w:r>
              <w:rPr>
                <w:bCs/>
                <w:kern w:val="2"/>
                <w:szCs w:val="24"/>
                <w:lang w:eastAsia="lt-LT"/>
                <w14:ligatures w14:val="standardContextual"/>
              </w:rPr>
              <w:t>7.</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C0CFCEC" w14:textId="77777777" w:rsidR="00D24844" w:rsidRDefault="006123AC">
            <w:pPr>
              <w:widowControl w:val="0"/>
              <w:jc w:val="both"/>
              <w:rPr>
                <w:kern w:val="2"/>
                <w:szCs w:val="24"/>
                <w:lang w:eastAsia="lt-LT"/>
                <w14:ligatures w14:val="standardContextual"/>
              </w:rPr>
            </w:pPr>
            <w:r>
              <w:rPr>
                <w:rFonts w:eastAsia="Calibri"/>
                <w:bCs/>
                <w:kern w:val="2"/>
                <w:szCs w:val="24"/>
                <w:lang w:eastAsia="lt-LT"/>
                <w14:ligatures w14:val="standardContextual"/>
              </w:rPr>
              <w:t>Europos Komisijos suteiktas 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94FD99B" w14:textId="77777777" w:rsidR="00D24844" w:rsidRDefault="006123AC">
            <w:pPr>
              <w:jc w:val="both"/>
              <w:rPr>
                <w:kern w:val="2"/>
                <w:szCs w:val="24"/>
                <w:lang w:eastAsia="lt-LT"/>
                <w14:ligatures w14:val="standardContextual"/>
              </w:rPr>
            </w:pPr>
            <w:r>
              <w:t>RRFCI09</w:t>
            </w:r>
          </w:p>
        </w:tc>
      </w:tr>
      <w:tr w:rsidR="00D24844" w14:paraId="109C99B8"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AD5B672" w14:textId="77777777" w:rsidR="00D24844" w:rsidRDefault="006123AC">
            <w:pPr>
              <w:widowControl w:val="0"/>
              <w:rPr>
                <w:kern w:val="2"/>
                <w:szCs w:val="24"/>
                <w:lang w:eastAsia="lt-LT"/>
                <w14:ligatures w14:val="standardContextual"/>
              </w:rPr>
            </w:pPr>
            <w:r>
              <w:rPr>
                <w:kern w:val="2"/>
                <w:szCs w:val="24"/>
                <w:lang w:eastAsia="lt-LT"/>
                <w14:ligatures w14:val="standardContextual"/>
              </w:rPr>
              <w:t>8.</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C4FDAC" w14:textId="77777777" w:rsidR="00D24844" w:rsidRDefault="006123AC">
            <w:pPr>
              <w:widowControl w:val="0"/>
              <w:jc w:val="both"/>
              <w:rPr>
                <w:kern w:val="2"/>
                <w:szCs w:val="24"/>
                <w:highlight w:val="yellow"/>
                <w:lang w:eastAsia="lt-LT"/>
                <w14:ligatures w14:val="standardContextual"/>
              </w:rPr>
            </w:pPr>
            <w:r>
              <w:rPr>
                <w:kern w:val="2"/>
                <w:szCs w:val="24"/>
                <w:lang w:eastAsia="lt-LT"/>
                <w14:ligatures w14:val="standardContextual"/>
              </w:rPr>
              <w:t>Stebėsenos rodiklio paaiškinimas</w:t>
            </w:r>
            <w:r>
              <w:rPr>
                <w:bCs/>
                <w:kern w:val="2"/>
                <w:szCs w:val="24"/>
                <w:lang w:eastAsia="lt-LT"/>
                <w14:ligatures w14:val="standardContextual"/>
              </w:rPr>
              <w:t xml:space="preserve">, </w:t>
            </w:r>
            <w:r>
              <w:rPr>
                <w:rFonts w:eastAsia="Calibri"/>
                <w:bCs/>
                <w:kern w:val="2"/>
                <w:szCs w:val="24"/>
                <w:lang w:eastAsia="lt-LT"/>
                <w14:ligatures w14:val="standardContextual"/>
              </w:rPr>
              <w:t>sąvokų apibrėžtys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446330" w14:textId="77777777" w:rsidR="00D24844" w:rsidRDefault="006123AC">
            <w:pPr>
              <w:widowControl w:val="0"/>
              <w:jc w:val="both"/>
              <w:rPr>
                <w:rFonts w:eastAsia="Calibri"/>
                <w:bCs/>
                <w:kern w:val="2"/>
                <w:szCs w:val="24"/>
                <w:lang w:eastAsia="lt-LT"/>
                <w14:ligatures w14:val="standardContextual"/>
              </w:rPr>
            </w:pPr>
            <w:r>
              <w:rPr>
                <w:rFonts w:eastAsia="Calibri"/>
                <w:bCs/>
                <w:kern w:val="2"/>
                <w:szCs w:val="24"/>
                <w:lang w:eastAsia="lt-LT"/>
                <w14:ligatures w14:val="standardContextual"/>
              </w:rPr>
              <w:t xml:space="preserve">Ekonomikos gaivinimo ir atsparumo didinimo priemonės bendrasis rodiklis Nr. RRFCI09, kurio paaiškinimai pateikti Reglamente </w:t>
            </w:r>
            <w:hyperlink r:id="rId10" w:tgtFrame="_blank" w:history="1">
              <w:r>
                <w:rPr>
                  <w:rFonts w:eastAsia="Calibri"/>
                  <w:bCs/>
                  <w:color w:val="467886" w:themeColor="hyperlink"/>
                  <w:kern w:val="2"/>
                  <w:szCs w:val="24"/>
                  <w:u w:val="single"/>
                  <w:lang w:eastAsia="lt-LT"/>
                  <w14:ligatures w14:val="standardContextual"/>
                </w:rPr>
                <w:t>(ES) 2021/2106</w:t>
              </w:r>
            </w:hyperlink>
            <w:r>
              <w:rPr>
                <w:rFonts w:eastAsia="Calibri"/>
                <w:bCs/>
                <w:kern w:val="2"/>
                <w:szCs w:val="24"/>
                <w:lang w:eastAsia="lt-LT"/>
                <w14:ligatures w14:val="standardContextual"/>
              </w:rPr>
              <w:t>. Rodikliu apskaičiuojamos visos įmonės, gaunančios finansinę (dotacijas ir (ar) finansines priemones) ar nefinansinę (natūrinę) paramą.</w:t>
            </w:r>
          </w:p>
          <w:p w14:paraId="659DE8A6" w14:textId="77777777" w:rsidR="00D24844" w:rsidRDefault="006123AC">
            <w:pPr>
              <w:widowControl w:val="0"/>
              <w:jc w:val="both"/>
              <w:rPr>
                <w:rFonts w:eastAsia="Calibri"/>
                <w:bCs/>
                <w:kern w:val="2"/>
                <w:szCs w:val="24"/>
                <w:lang w:eastAsia="lt-LT"/>
                <w14:ligatures w14:val="standardContextual"/>
              </w:rPr>
            </w:pPr>
            <w:r>
              <w:rPr>
                <w:rFonts w:eastAsia="Calibri"/>
                <w:b/>
                <w:kern w:val="2"/>
                <w:szCs w:val="24"/>
                <w:lang w:eastAsia="lt-LT"/>
                <w14:ligatures w14:val="standardContextual"/>
              </w:rPr>
              <w:t>Įmonė</w:t>
            </w:r>
            <w:r>
              <w:rPr>
                <w:rFonts w:eastAsia="Calibri"/>
                <w:bCs/>
                <w:kern w:val="2"/>
                <w:szCs w:val="24"/>
                <w:lang w:eastAsia="lt-LT"/>
                <w14:ligatures w14:val="standardContextual"/>
              </w:rPr>
              <w:t xml:space="preserve"> – ekonominę veiklą vykdantis juridinis asmuo (šaltinis: Smulkiojo ir vidutinio verslo plėtros įstatymas). Skaičiuojant rodiklio reikšmę, prie įmonių skaičiaus pridedamas ir verslininkų skaičius. </w:t>
            </w:r>
          </w:p>
          <w:p w14:paraId="75F31BB1" w14:textId="77777777" w:rsidR="00D24844" w:rsidRDefault="006123AC">
            <w:pPr>
              <w:widowControl w:val="0"/>
              <w:jc w:val="both"/>
              <w:rPr>
                <w:rFonts w:eastAsia="Calibri"/>
                <w:bCs/>
                <w:kern w:val="2"/>
                <w:szCs w:val="24"/>
                <w:lang w:eastAsia="lt-LT"/>
                <w14:ligatures w14:val="standardContextual"/>
              </w:rPr>
            </w:pPr>
            <w:r>
              <w:rPr>
                <w:rFonts w:eastAsia="Calibri"/>
                <w:b/>
                <w:kern w:val="2"/>
                <w:szCs w:val="24"/>
                <w:lang w:eastAsia="lt-LT"/>
                <w14:ligatures w14:val="standardContextual"/>
              </w:rPr>
              <w:t>Verslininkas</w:t>
            </w:r>
            <w:r>
              <w:rPr>
                <w:rFonts w:eastAsia="Calibri"/>
                <w:bCs/>
                <w:kern w:val="2"/>
                <w:szCs w:val="24"/>
                <w:lang w:eastAsia="lt-LT"/>
                <w14:ligatures w14:val="standardContextual"/>
              </w:rPr>
              <w:t xml:space="preserve"> – fizinis asmuo, kuris verčiasi ekonomine veikla (šaltinis: Smulkiojo ir vidutinio verslo plėtros įstatymas). </w:t>
            </w:r>
          </w:p>
          <w:p w14:paraId="0A7A4B04" w14:textId="77777777" w:rsidR="00D24844" w:rsidRDefault="006123AC">
            <w:pPr>
              <w:widowControl w:val="0"/>
              <w:jc w:val="both"/>
              <w:rPr>
                <w:rFonts w:eastAsia="Calibri"/>
                <w:bCs/>
                <w:kern w:val="2"/>
                <w:szCs w:val="24"/>
                <w:lang w:eastAsia="lt-LT"/>
                <w14:ligatures w14:val="standardContextual"/>
              </w:rPr>
            </w:pPr>
            <w:r>
              <w:rPr>
                <w:rFonts w:eastAsia="Calibri"/>
                <w:bCs/>
                <w:kern w:val="2"/>
                <w:szCs w:val="24"/>
                <w:lang w:eastAsia="lt-LT"/>
                <w14:ligatures w14:val="standardContextual"/>
              </w:rPr>
              <w:t xml:space="preserve">Dotacijų atveju paramą gaunančios įmonės dydis nustatomas PĮP vertinimo metu pagal PĮP pateikimo dieną galiojusią informaciją. Jei PĮP vertinimo metu iki sutarties pasirašymo paaiškėja informacija, dėl kurios gali pasikeisti įmonės dydis, įmonės dydis nustatomas vertinimo metu, įvertinus šią informaciją iki sutarties pasirašymo. Paramą gaunančio galutinio naudos gavėjo, kurio negalima identifikuoti PĮP pateikimo metu, dydis nustatomas projekto įgyvendinimo metu. </w:t>
            </w:r>
          </w:p>
        </w:tc>
      </w:tr>
      <w:tr w:rsidR="00D24844" w14:paraId="48505F20"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2C1E356" w14:textId="77777777" w:rsidR="00D24844" w:rsidRDefault="006123AC">
            <w:pPr>
              <w:widowControl w:val="0"/>
              <w:rPr>
                <w:bCs/>
                <w:kern w:val="2"/>
                <w:szCs w:val="24"/>
                <w:lang w:eastAsia="lt-LT"/>
                <w14:ligatures w14:val="standardContextual"/>
              </w:rPr>
            </w:pPr>
            <w:r>
              <w:rPr>
                <w:bCs/>
                <w:kern w:val="2"/>
                <w:szCs w:val="24"/>
                <w:lang w:eastAsia="lt-LT"/>
                <w14:ligatures w14:val="standardContextual"/>
              </w:rPr>
              <w:t>9.</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3B3CA0" w14:textId="77777777" w:rsidR="00D24844" w:rsidRDefault="006123AC">
            <w:pPr>
              <w:jc w:val="both"/>
              <w:rPr>
                <w:rFonts w:eastAsia="Calibri"/>
                <w:bCs/>
                <w:kern w:val="2"/>
                <w:szCs w:val="24"/>
                <w:highlight w:val="yellow"/>
                <w:lang w:eastAsia="lt-LT"/>
                <w14:ligatures w14:val="standardContextual"/>
              </w:rPr>
            </w:pPr>
            <w:r>
              <w:rPr>
                <w:rFonts w:eastAsia="Calibri"/>
                <w:bCs/>
                <w:kern w:val="2"/>
                <w:szCs w:val="24"/>
                <w:lang w:eastAsia="lt-LT"/>
                <w14:ligatures w14:val="standardContextual"/>
              </w:rPr>
              <w:t>Stebėsenos rodiklio reikšmės apskaičiavimo tipas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918C8F" w14:textId="77777777" w:rsidR="00D24844" w:rsidRDefault="006123AC">
            <w:pPr>
              <w:widowControl w:val="0"/>
              <w:jc w:val="both"/>
              <w:rPr>
                <w:szCs w:val="24"/>
                <w:lang w:eastAsia="lt-LT"/>
              </w:rPr>
            </w:pPr>
            <w:r>
              <w:rPr>
                <w:bCs/>
                <w:szCs w:val="24"/>
                <w:lang w:eastAsia="lt-LT"/>
              </w:rPr>
              <w:t>Automatiškai apskaičiuojamas stebėsenos rodiklis.</w:t>
            </w:r>
          </w:p>
          <w:p w14:paraId="34CA19E6" w14:textId="77777777" w:rsidR="00D24844" w:rsidRDefault="00D24844">
            <w:pPr>
              <w:widowControl w:val="0"/>
              <w:jc w:val="both"/>
              <w:rPr>
                <w:rFonts w:eastAsia="Calibri"/>
                <w:bCs/>
                <w:kern w:val="2"/>
                <w:szCs w:val="24"/>
                <w:lang w:eastAsia="lt-LT"/>
                <w14:ligatures w14:val="standardContextual"/>
              </w:rPr>
            </w:pPr>
          </w:p>
        </w:tc>
      </w:tr>
      <w:tr w:rsidR="00D24844" w14:paraId="7758EF5C" w14:textId="77777777">
        <w:trPr>
          <w:trHeight w:val="539"/>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E5E2EE8" w14:textId="77777777" w:rsidR="00D24844" w:rsidRDefault="006123AC">
            <w:pPr>
              <w:widowControl w:val="0"/>
              <w:rPr>
                <w:kern w:val="2"/>
                <w:szCs w:val="24"/>
                <w:lang w:eastAsia="lt-LT"/>
                <w14:ligatures w14:val="standardContextual"/>
              </w:rPr>
            </w:pPr>
            <w:r>
              <w:rPr>
                <w:kern w:val="2"/>
                <w:szCs w:val="24"/>
                <w:lang w:eastAsia="lt-LT"/>
                <w14:ligatures w14:val="standardContextual"/>
              </w:rPr>
              <w:t>10.</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3A63C9" w14:textId="77777777" w:rsidR="00D24844" w:rsidRDefault="006123AC">
            <w:pPr>
              <w:widowControl w:val="0"/>
              <w:jc w:val="both"/>
              <w:rPr>
                <w:kern w:val="2"/>
                <w:szCs w:val="24"/>
                <w:lang w:eastAsia="lt-LT"/>
                <w14:ligatures w14:val="standardContextual"/>
              </w:rPr>
            </w:pPr>
            <w:r>
              <w:rPr>
                <w:bCs/>
                <w:kern w:val="2"/>
                <w:szCs w:val="24"/>
                <w:lang w:eastAsia="lt-LT"/>
                <w14:ligatures w14:val="standardContextual"/>
              </w:rPr>
              <w:t xml:space="preserve">Stebėsenos rodiklio </w:t>
            </w:r>
            <w:r>
              <w:rPr>
                <w:rFonts w:eastAsia="Calibri"/>
                <w:bCs/>
                <w:kern w:val="2"/>
                <w:szCs w:val="24"/>
                <w:lang w:eastAsia="lt-LT"/>
                <w14:ligatures w14:val="standardContextual"/>
              </w:rPr>
              <w:t xml:space="preserve">reikšmės </w:t>
            </w:r>
            <w:r>
              <w:rPr>
                <w:bCs/>
                <w:kern w:val="2"/>
                <w:szCs w:val="24"/>
                <w:lang w:eastAsia="lt-LT"/>
                <w14:ligatures w14:val="standardContextual"/>
              </w:rPr>
              <w:t>apskaičiavimo metodas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12BFE7" w14:textId="77777777" w:rsidR="00D24844" w:rsidRDefault="006123AC">
            <w:pPr>
              <w:jc w:val="both"/>
              <w:rPr>
                <w:szCs w:val="24"/>
              </w:rPr>
            </w:pPr>
            <w:r>
              <w:rPr>
                <w:szCs w:val="24"/>
                <w:lang w:eastAsia="lt-LT"/>
              </w:rPr>
              <w:t>Rodiklis apskaičiuojamas atsižvelgiant į gautą paramą (dotacija).</w:t>
            </w:r>
          </w:p>
        </w:tc>
      </w:tr>
      <w:tr w:rsidR="00D24844" w14:paraId="6388D0D1"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9E392BC" w14:textId="77777777" w:rsidR="00D24844" w:rsidRDefault="006123AC">
            <w:pPr>
              <w:widowControl w:val="0"/>
              <w:rPr>
                <w:kern w:val="2"/>
                <w:szCs w:val="24"/>
                <w:lang w:eastAsia="lt-LT"/>
                <w14:ligatures w14:val="standardContextual"/>
              </w:rPr>
            </w:pPr>
            <w:r>
              <w:rPr>
                <w:kern w:val="2"/>
                <w:szCs w:val="24"/>
                <w:lang w:eastAsia="lt-LT"/>
                <w14:ligatures w14:val="standardContextual"/>
              </w:rPr>
              <w:t>11.</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8108F2"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duomenų šaltiniai</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40ECCD" w14:textId="77777777" w:rsidR="00D24844" w:rsidRDefault="006123AC">
            <w:pPr>
              <w:jc w:val="both"/>
            </w:pPr>
            <w:r>
              <w:rPr>
                <w:szCs w:val="24"/>
                <w:lang w:eastAsia="lt-LT"/>
              </w:rPr>
              <w:t>Pirminiai ir antriniai duomenų šaltiniai – g</w:t>
            </w:r>
            <w:r>
              <w:t xml:space="preserve">alutinė veiklos ataskaita. </w:t>
            </w:r>
          </w:p>
          <w:p w14:paraId="4CC959DA" w14:textId="77777777" w:rsidR="00D24844" w:rsidRDefault="006123AC">
            <w:pPr>
              <w:jc w:val="both"/>
              <w:rPr>
                <w:szCs w:val="24"/>
                <w:lang w:eastAsia="lt-LT"/>
              </w:rPr>
            </w:pPr>
            <w:r>
              <w:rPr>
                <w:color w:val="000000"/>
                <w:szCs w:val="24"/>
              </w:rPr>
              <w:t>Dotacijų atveju, kai vykdomi jungtiniai projektai, pirminiai ir antriniai duomenų šaltiniai – veiklos ataskaitos, galutinė veiklos ataskaita.</w:t>
            </w:r>
          </w:p>
        </w:tc>
      </w:tr>
      <w:tr w:rsidR="00D24844" w14:paraId="352845D8" w14:textId="77777777">
        <w:trPr>
          <w:trHeight w:val="501"/>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2BFCCDA" w14:textId="77777777" w:rsidR="00D24844" w:rsidRDefault="006123AC">
            <w:pPr>
              <w:widowControl w:val="0"/>
              <w:rPr>
                <w:kern w:val="2"/>
                <w:szCs w:val="24"/>
                <w:lang w:eastAsia="lt-LT"/>
                <w14:ligatures w14:val="standardContextual"/>
              </w:rPr>
            </w:pPr>
            <w:r>
              <w:rPr>
                <w:kern w:val="2"/>
                <w:szCs w:val="24"/>
                <w:lang w:eastAsia="lt-LT"/>
                <w14:ligatures w14:val="standardContextual"/>
              </w:rPr>
              <w:t>12.</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228263"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reikšmės skaičiavimo periodiškumas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F0FCD6" w14:textId="77777777" w:rsidR="00D24844" w:rsidRDefault="006123AC">
            <w:pPr>
              <w:jc w:val="both"/>
              <w:rPr>
                <w:bCs/>
                <w:kern w:val="2"/>
                <w:szCs w:val="24"/>
                <w14:ligatures w14:val="standardContextual"/>
              </w:rPr>
            </w:pPr>
            <w:r>
              <w:rPr>
                <w:bCs/>
                <w:kern w:val="2"/>
                <w:szCs w:val="24"/>
                <w14:ligatures w14:val="standardContextual"/>
              </w:rPr>
              <w:t>Rodiklis vertinamas įgyvendinus projektus.</w:t>
            </w:r>
          </w:p>
          <w:p w14:paraId="612074A8" w14:textId="77777777" w:rsidR="00D24844" w:rsidRDefault="00D24844">
            <w:pPr>
              <w:jc w:val="both"/>
              <w:rPr>
                <w:bCs/>
                <w:kern w:val="2"/>
                <w:szCs w:val="24"/>
                <w14:ligatures w14:val="standardContextual"/>
              </w:rPr>
            </w:pPr>
          </w:p>
        </w:tc>
      </w:tr>
      <w:tr w:rsidR="00D24844" w14:paraId="25677FC6" w14:textId="77777777">
        <w:trPr>
          <w:trHeight w:val="556"/>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50C5020" w14:textId="77777777" w:rsidR="00D24844" w:rsidRDefault="006123AC">
            <w:pPr>
              <w:widowControl w:val="0"/>
              <w:rPr>
                <w:kern w:val="2"/>
                <w:szCs w:val="24"/>
                <w:lang w:eastAsia="lt-LT"/>
                <w14:ligatures w14:val="standardContextual"/>
              </w:rPr>
            </w:pPr>
            <w:r>
              <w:rPr>
                <w:kern w:val="2"/>
                <w:szCs w:val="24"/>
                <w:lang w:eastAsia="lt-LT"/>
                <w14:ligatures w14:val="standardContextual"/>
              </w:rPr>
              <w:t>13.</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6AC19B" w14:textId="77777777" w:rsidR="00D24844" w:rsidRDefault="006123AC">
            <w:pPr>
              <w:widowControl w:val="0"/>
              <w:jc w:val="both"/>
              <w:rPr>
                <w:kern w:val="2"/>
                <w:szCs w:val="24"/>
                <w:lang w:eastAsia="lt-LT"/>
                <w14:ligatures w14:val="standardContextual"/>
              </w:rPr>
            </w:pPr>
            <w:r>
              <w:rPr>
                <w:bCs/>
                <w:kern w:val="2"/>
                <w:szCs w:val="24"/>
                <w:lang w:eastAsia="lt-LT"/>
                <w14:ligatures w14:val="standardContextual"/>
              </w:rPr>
              <w:t>Stebėsenos rodiklio pasiekimo momentas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9212F4" w14:textId="77777777" w:rsidR="00D24844" w:rsidRDefault="006123AC">
            <w:pPr>
              <w:jc w:val="both"/>
              <w:rPr>
                <w:spacing w:val="2"/>
                <w:shd w:val="clear" w:color="auto" w:fill="FFFFFF"/>
              </w:rPr>
            </w:pPr>
            <w:r>
              <w:rPr>
                <w:spacing w:val="2"/>
                <w:shd w:val="clear" w:color="auto" w:fill="FFFFFF"/>
              </w:rPr>
              <w:t>Kitas (projekto veiklų įgyvendinimo pabaigoje).</w:t>
            </w:r>
          </w:p>
          <w:p w14:paraId="34EDE499" w14:textId="77777777" w:rsidR="00D24844" w:rsidRDefault="006123AC">
            <w:pPr>
              <w:jc w:val="both"/>
              <w:rPr>
                <w:bCs/>
                <w:strike/>
                <w:kern w:val="2"/>
                <w:szCs w:val="24"/>
                <w14:ligatures w14:val="standardContextual"/>
              </w:rPr>
            </w:pPr>
            <w:r>
              <w:rPr>
                <w:bCs/>
                <w:szCs w:val="24"/>
                <w:lang w:eastAsia="lt-LT"/>
              </w:rPr>
              <w:t>Stebėsenos rodiklis laikomas pasiektu, kada su galutine veiklos ataskaita deklaruojamas rodiklio pasiekimas ir  patvirtinamas paramos gavimas.</w:t>
            </w:r>
          </w:p>
        </w:tc>
      </w:tr>
      <w:tr w:rsidR="00D24844" w14:paraId="0F1C36B7" w14:textId="77777777">
        <w:trPr>
          <w:trHeight w:val="309"/>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E9D9FA1" w14:textId="77777777" w:rsidR="00D24844" w:rsidRDefault="006123AC">
            <w:pPr>
              <w:widowControl w:val="0"/>
              <w:rPr>
                <w:kern w:val="2"/>
                <w:szCs w:val="24"/>
                <w:lang w:eastAsia="lt-LT"/>
                <w14:ligatures w14:val="standardContextual"/>
              </w:rPr>
            </w:pPr>
            <w:r>
              <w:rPr>
                <w:kern w:val="2"/>
                <w:szCs w:val="24"/>
                <w:lang w:eastAsia="lt-LT"/>
                <w14:ligatures w14:val="standardContextual"/>
              </w:rPr>
              <w:t>14.</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01AF04"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 xml:space="preserve">Už stebėsenos rodiklį atsakinga </w:t>
            </w:r>
            <w:r>
              <w:rPr>
                <w:bCs/>
                <w:kern w:val="2"/>
                <w:szCs w:val="24"/>
                <w:lang w:eastAsia="lt-LT"/>
                <w14:ligatures w14:val="standardContextual"/>
              </w:rPr>
              <w:t>įstaiga</w:t>
            </w:r>
            <w:r>
              <w:rPr>
                <w:kern w:val="2"/>
                <w:szCs w:val="24"/>
                <w:lang w:eastAsia="lt-LT"/>
                <w14:ligatures w14:val="standardContextual"/>
              </w:rPr>
              <w:t xml:space="preserve"> </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A409E3" w14:textId="77777777" w:rsidR="00D24844" w:rsidRDefault="006123AC">
            <w:pPr>
              <w:jc w:val="both"/>
              <w:rPr>
                <w:bCs/>
                <w:kern w:val="2"/>
                <w:szCs w:val="24"/>
                <w14:ligatures w14:val="standardContextual"/>
              </w:rPr>
            </w:pPr>
            <w:r>
              <w:rPr>
                <w:bCs/>
                <w:szCs w:val="24"/>
              </w:rPr>
              <w:t>Už stebėsenos rodiklį atsakinga Susisiekimo ministerija.</w:t>
            </w:r>
            <w:r>
              <w:t xml:space="preserve"> </w:t>
            </w:r>
            <w:r>
              <w:rPr>
                <w:bCs/>
                <w:szCs w:val="24"/>
              </w:rPr>
              <w:t xml:space="preserve">Už stebėsenos rodiklio pasiekimą yra atsakingas projekto vykdytojas.   </w:t>
            </w:r>
          </w:p>
        </w:tc>
      </w:tr>
      <w:tr w:rsidR="00D24844" w14:paraId="6494085A" w14:textId="77777777">
        <w:trPr>
          <w:trHeight w:val="605"/>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86BB7A9" w14:textId="77777777" w:rsidR="00D24844" w:rsidRDefault="006123AC">
            <w:pPr>
              <w:widowControl w:val="0"/>
              <w:rPr>
                <w:kern w:val="2"/>
                <w:szCs w:val="24"/>
                <w:lang w:eastAsia="lt-LT"/>
                <w14:ligatures w14:val="standardContextual"/>
              </w:rPr>
            </w:pPr>
            <w:r>
              <w:rPr>
                <w:kern w:val="2"/>
                <w:szCs w:val="24"/>
                <w:lang w:eastAsia="lt-LT"/>
                <w14:ligatures w14:val="standardContextual"/>
              </w:rPr>
              <w:t>15.</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71BC89"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Įstaigos padalinys ir kontaktinis telefono numeris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5AD46D" w14:textId="77777777" w:rsidR="00D24844" w:rsidRDefault="006123AC">
            <w:pPr>
              <w:jc w:val="both"/>
              <w:rPr>
                <w:rFonts w:eastAsia="Calibri"/>
                <w:bCs/>
                <w:kern w:val="2"/>
                <w:szCs w:val="24"/>
                <w:lang w:eastAsia="lt-LT"/>
                <w14:ligatures w14:val="standardContextual"/>
              </w:rPr>
            </w:pPr>
            <w:r>
              <w:rPr>
                <w:rFonts w:eastAsia="Calibri"/>
                <w:bCs/>
                <w:kern w:val="2"/>
                <w:szCs w:val="24"/>
                <w:lang w:eastAsia="lt-LT"/>
                <w14:ligatures w14:val="standardContextual"/>
              </w:rPr>
              <w:t>Susisiekimo ministerijos Biudžeto ir investicijų departamento ES investicijų koordinavimo skyrius, tel. +370 613 10 279.</w:t>
            </w:r>
          </w:p>
        </w:tc>
      </w:tr>
      <w:tr w:rsidR="00D24844" w14:paraId="20C09FF7"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E114BB9" w14:textId="77777777" w:rsidR="00D24844" w:rsidRDefault="006123AC">
            <w:pPr>
              <w:widowControl w:val="0"/>
              <w:rPr>
                <w:kern w:val="2"/>
                <w:szCs w:val="24"/>
                <w:lang w:eastAsia="lt-LT"/>
                <w14:ligatures w14:val="standardContextual"/>
              </w:rPr>
            </w:pPr>
            <w:r>
              <w:rPr>
                <w:kern w:val="2"/>
                <w:szCs w:val="24"/>
                <w:lang w:eastAsia="lt-LT"/>
                <w14:ligatures w14:val="standardContextual"/>
              </w:rPr>
              <w:t>16.</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92C8AF"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Kita svarbi informacija</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299832" w14:textId="77777777" w:rsidR="00D24844" w:rsidRDefault="006123AC">
            <w:pPr>
              <w:widowControl w:val="0"/>
              <w:jc w:val="both"/>
              <w:rPr>
                <w:strike/>
                <w:kern w:val="2"/>
                <w:szCs w:val="24"/>
                <w:lang w:eastAsia="lt-LT"/>
                <w14:ligatures w14:val="standardContextual"/>
              </w:rPr>
            </w:pPr>
            <w:r>
              <w:rPr>
                <w:kern w:val="2"/>
                <w:szCs w:val="24"/>
                <w14:ligatures w14:val="standardContextual"/>
              </w:rPr>
              <w:t xml:space="preserve">NKL plano </w:t>
            </w:r>
            <w:r>
              <w:rPr>
                <w:color w:val="000000"/>
                <w:szCs w:val="24"/>
              </w:rPr>
              <w:t>bendrasis rodiklis RRFCI09, kodas R.B.1.2009.2. Rodiklis įskaitomas į R.B.1.2009</w:t>
            </w:r>
            <w:r>
              <w:rPr>
                <w:color w:val="000000"/>
                <w:sz w:val="27"/>
                <w:szCs w:val="27"/>
              </w:rPr>
              <w:t>.</w:t>
            </w:r>
          </w:p>
        </w:tc>
      </w:tr>
    </w:tbl>
    <w:p w14:paraId="18C58C7E" w14:textId="77777777" w:rsidR="00D24844" w:rsidRDefault="00D24844">
      <w:pPr>
        <w:jc w:val="center"/>
        <w:rPr>
          <w:rFonts w:eastAsia="SimSun"/>
          <w:b/>
          <w:caps/>
          <w:szCs w:val="24"/>
          <w:lang w:eastAsia="lt-LT"/>
        </w:rPr>
      </w:pPr>
    </w:p>
    <w:p w14:paraId="6DAB755E" w14:textId="77777777" w:rsidR="00D24844" w:rsidRDefault="006123AC">
      <w:pPr>
        <w:jc w:val="center"/>
        <w:rPr>
          <w:b/>
          <w:lang w:eastAsia="lt-LT"/>
        </w:rPr>
      </w:pPr>
      <w:r>
        <w:rPr>
          <w:rFonts w:eastAsia="SimSun"/>
          <w:b/>
          <w:caps/>
          <w:szCs w:val="24"/>
          <w:lang w:eastAsia="lt-LT"/>
        </w:rPr>
        <w:t>VI SKYRIUS</w:t>
      </w:r>
    </w:p>
    <w:p w14:paraId="65C28ECF" w14:textId="77777777" w:rsidR="00D24844" w:rsidRDefault="006123AC">
      <w:pPr>
        <w:keepNext/>
        <w:keepLines/>
        <w:jc w:val="center"/>
        <w:outlineLvl w:val="1"/>
        <w:rPr>
          <w:rFonts w:eastAsia="SimSun"/>
          <w:b/>
          <w:caps/>
          <w:szCs w:val="24"/>
          <w:lang w:eastAsia="lt-LT"/>
        </w:rPr>
      </w:pPr>
      <w:r>
        <w:rPr>
          <w:rFonts w:eastAsia="SimSun"/>
          <w:b/>
          <w:caps/>
          <w:szCs w:val="24"/>
          <w:lang w:eastAsia="lt-LT"/>
        </w:rPr>
        <w:t xml:space="preserve">Stebėsenos rodiklio </w:t>
      </w:r>
      <w:r>
        <w:rPr>
          <w:rFonts w:eastAsia="SimSun"/>
          <w:b/>
          <w:szCs w:val="24"/>
          <w:lang w:eastAsia="lt-LT"/>
        </w:rPr>
        <w:t>„</w:t>
      </w:r>
      <w:r>
        <w:rPr>
          <w:b/>
          <w:bCs/>
          <w:szCs w:val="24"/>
          <w:lang w:eastAsia="lt-LT"/>
        </w:rPr>
        <w:t>PARAMĄ GAVUSIOS ĮMONĖS, IŠ JŲ DIDELĖS ĮMONĖS</w:t>
      </w:r>
      <w:r>
        <w:rPr>
          <w:rFonts w:eastAsia="SimSun"/>
          <w:b/>
          <w:szCs w:val="24"/>
          <w:lang w:eastAsia="lt-LT"/>
        </w:rPr>
        <w:t xml:space="preserve">“ </w:t>
      </w:r>
      <w:r>
        <w:rPr>
          <w:rFonts w:eastAsia="SimSun"/>
          <w:b/>
          <w:caps/>
          <w:szCs w:val="24"/>
          <w:lang w:eastAsia="lt-LT"/>
        </w:rPr>
        <w:t>aprašymo kortelė</w:t>
      </w:r>
    </w:p>
    <w:p w14:paraId="73ED782F" w14:textId="77777777" w:rsidR="00D24844" w:rsidRDefault="00D24844">
      <w:pPr>
        <w:keepNext/>
        <w:keepLines/>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11"/>
        <w:gridCol w:w="6989"/>
      </w:tblGrid>
      <w:tr w:rsidR="00D24844" w14:paraId="7BEE173A"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288CDF" w14:textId="77777777" w:rsidR="00D24844" w:rsidRDefault="00D24844">
            <w:pPr>
              <w:widowControl w:val="0"/>
              <w:jc w:val="center"/>
              <w:rPr>
                <w:b/>
                <w:bCs/>
                <w:kern w:val="2"/>
                <w:szCs w:val="24"/>
                <w:lang w:eastAsia="lt-LT"/>
                <w14:ligatures w14:val="standardContextual"/>
              </w:rPr>
            </w:pPr>
          </w:p>
        </w:tc>
        <w:tc>
          <w:tcPr>
            <w:tcW w:w="1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6B13322" w14:textId="77777777" w:rsidR="00D24844" w:rsidRDefault="006123AC">
            <w:pPr>
              <w:widowControl w:val="0"/>
              <w:jc w:val="center"/>
              <w:rPr>
                <w:b/>
                <w:bCs/>
                <w:kern w:val="2"/>
                <w:szCs w:val="24"/>
                <w:lang w:eastAsia="lt-LT"/>
                <w14:ligatures w14:val="standardContextual"/>
              </w:rPr>
            </w:pPr>
            <w:r>
              <w:rPr>
                <w:b/>
                <w:bCs/>
                <w:kern w:val="2"/>
                <w:szCs w:val="24"/>
                <w:lang w:eastAsia="lt-LT"/>
                <w14:ligatures w14:val="standardContextual"/>
              </w:rPr>
              <w:t>Elementai</w:t>
            </w:r>
          </w:p>
        </w:tc>
        <w:tc>
          <w:tcPr>
            <w:tcW w:w="3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7037D64" w14:textId="77777777" w:rsidR="00D24844" w:rsidRDefault="006123AC">
            <w:pPr>
              <w:widowControl w:val="0"/>
              <w:jc w:val="center"/>
              <w:rPr>
                <w:b/>
                <w:bCs/>
                <w:strike/>
                <w:kern w:val="2"/>
                <w:szCs w:val="24"/>
                <w:lang w:eastAsia="lt-LT"/>
                <w14:ligatures w14:val="standardContextual"/>
              </w:rPr>
            </w:pPr>
            <w:r>
              <w:rPr>
                <w:b/>
                <w:bCs/>
                <w:kern w:val="2"/>
                <w:szCs w:val="24"/>
                <w:lang w:eastAsia="lt-LT"/>
                <w14:ligatures w14:val="standardContextual"/>
              </w:rPr>
              <w:t>Kodai, pavadinimai ir aprašymas</w:t>
            </w:r>
          </w:p>
        </w:tc>
      </w:tr>
      <w:tr w:rsidR="00D24844" w14:paraId="4D890FE4"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FE0B38" w14:textId="77777777" w:rsidR="00D24844" w:rsidRDefault="006123AC">
            <w:pPr>
              <w:widowControl w:val="0"/>
              <w:rPr>
                <w:kern w:val="2"/>
                <w:szCs w:val="24"/>
                <w:lang w:eastAsia="lt-LT"/>
                <w14:ligatures w14:val="standardContextual"/>
              </w:rPr>
            </w:pPr>
            <w:r>
              <w:rPr>
                <w:kern w:val="2"/>
                <w:szCs w:val="24"/>
                <w:lang w:eastAsia="lt-LT"/>
                <w14:ligatures w14:val="standardContextual"/>
              </w:rPr>
              <w:t>1.</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8016CFC" w14:textId="77777777" w:rsidR="00D24844" w:rsidRDefault="006123AC">
            <w:pPr>
              <w:widowControl w:val="0"/>
              <w:jc w:val="both"/>
              <w:rPr>
                <w:kern w:val="2"/>
                <w:szCs w:val="24"/>
                <w:highlight w:val="yellow"/>
                <w:lang w:eastAsia="lt-LT"/>
                <w14:ligatures w14:val="standardContextual"/>
              </w:rPr>
            </w:pPr>
            <w:r>
              <w:rPr>
                <w:kern w:val="2"/>
                <w:szCs w:val="24"/>
                <w:lang w:eastAsia="lt-LT"/>
                <w14:ligatures w14:val="standardContextual"/>
              </w:rPr>
              <w:t>Stebėsenos rodiklio pavadinimas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BEF350" w14:textId="77777777" w:rsidR="00D24844" w:rsidRDefault="006123AC">
            <w:pPr>
              <w:jc w:val="both"/>
              <w:rPr>
                <w:strike/>
                <w:kern w:val="2"/>
                <w:sz w:val="22"/>
                <w:szCs w:val="22"/>
                <w:lang w:eastAsia="lt-LT"/>
                <w14:ligatures w14:val="standardContextual"/>
              </w:rPr>
            </w:pPr>
            <w:r>
              <w:rPr>
                <w:szCs w:val="24"/>
                <w:lang w:eastAsia="lt-LT"/>
              </w:rPr>
              <w:t>Paramą gavusios įmonės, iš jų didelės įmonės</w:t>
            </w:r>
          </w:p>
        </w:tc>
      </w:tr>
      <w:tr w:rsidR="00D24844" w14:paraId="1930574A"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3370C7" w14:textId="77777777" w:rsidR="00D24844" w:rsidRDefault="006123AC">
            <w:pPr>
              <w:widowControl w:val="0"/>
              <w:rPr>
                <w:kern w:val="2"/>
                <w:szCs w:val="24"/>
                <w:lang w:eastAsia="lt-LT"/>
                <w14:ligatures w14:val="standardContextual"/>
              </w:rPr>
            </w:pPr>
            <w:r>
              <w:rPr>
                <w:kern w:val="2"/>
                <w:szCs w:val="24"/>
                <w:lang w:eastAsia="lt-LT"/>
                <w14:ligatures w14:val="standardContextual"/>
              </w:rPr>
              <w:t>2.</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67A38B1"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matavimo vienetai</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9DDB333" w14:textId="77777777" w:rsidR="00D24844" w:rsidRDefault="006123AC">
            <w:pPr>
              <w:jc w:val="both"/>
              <w:rPr>
                <w:bCs/>
                <w:kern w:val="2"/>
                <w:szCs w:val="24"/>
                <w:lang w:eastAsia="lt-LT"/>
                <w14:ligatures w14:val="standardContextual"/>
              </w:rPr>
            </w:pPr>
            <w:r>
              <w:rPr>
                <w:bCs/>
                <w:kern w:val="2"/>
                <w:szCs w:val="24"/>
                <w:lang w:eastAsia="lt-LT"/>
                <w14:ligatures w14:val="standardContextual"/>
              </w:rPr>
              <w:t xml:space="preserve">Skaičius </w:t>
            </w:r>
          </w:p>
        </w:tc>
      </w:tr>
      <w:tr w:rsidR="00D24844" w14:paraId="74FA5E3F"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91685A" w14:textId="77777777" w:rsidR="00D24844" w:rsidRDefault="006123AC">
            <w:pPr>
              <w:widowControl w:val="0"/>
              <w:rPr>
                <w:kern w:val="2"/>
                <w:szCs w:val="24"/>
                <w:lang w:eastAsia="lt-LT"/>
                <w14:ligatures w14:val="standardContextual"/>
              </w:rPr>
            </w:pPr>
            <w:r>
              <w:rPr>
                <w:kern w:val="2"/>
                <w:szCs w:val="24"/>
                <w:lang w:eastAsia="lt-LT"/>
                <w14:ligatures w14:val="standardContextual"/>
              </w:rPr>
              <w:t>3.</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B5D46EB"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reikšmės kryptis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47699E3" w14:textId="77777777" w:rsidR="00D24844" w:rsidRDefault="006123AC">
            <w:pPr>
              <w:jc w:val="both"/>
              <w:rPr>
                <w:bCs/>
                <w:kern w:val="2"/>
                <w:szCs w:val="24"/>
                <w:lang w:eastAsia="lt-LT"/>
                <w14:ligatures w14:val="standardContextual"/>
              </w:rPr>
            </w:pPr>
            <w:r>
              <w:rPr>
                <w:bCs/>
                <w:kern w:val="2"/>
                <w:szCs w:val="24"/>
                <w:lang w:eastAsia="lt-LT"/>
                <w14:ligatures w14:val="standardContextual"/>
              </w:rPr>
              <w:t>Didėjimas</w:t>
            </w:r>
          </w:p>
        </w:tc>
      </w:tr>
      <w:tr w:rsidR="00D24844" w14:paraId="6DAAD694"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FE8D59" w14:textId="77777777" w:rsidR="00D24844" w:rsidRDefault="006123AC">
            <w:pPr>
              <w:widowControl w:val="0"/>
              <w:rPr>
                <w:kern w:val="2"/>
                <w:szCs w:val="24"/>
                <w:lang w:eastAsia="lt-LT"/>
                <w14:ligatures w14:val="standardContextual"/>
              </w:rPr>
            </w:pPr>
            <w:r>
              <w:rPr>
                <w:kern w:val="2"/>
                <w:szCs w:val="24"/>
                <w:lang w:eastAsia="lt-LT"/>
                <w14:ligatures w14:val="standardContextual"/>
              </w:rPr>
              <w:t>4.</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7816FEB"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reikšmės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BAF4304" w14:textId="77777777" w:rsidR="00D24844" w:rsidRDefault="006123AC">
            <w:pPr>
              <w:jc w:val="both"/>
              <w:rPr>
                <w:bCs/>
                <w:kern w:val="2"/>
                <w:szCs w:val="24"/>
                <w:highlight w:val="yellow"/>
                <w:lang w:eastAsia="lt-LT"/>
                <w14:ligatures w14:val="standardContextual"/>
              </w:rPr>
            </w:pPr>
            <w:r>
              <w:rPr>
                <w:szCs w:val="24"/>
              </w:rPr>
              <w:t>Skaitinė reikšmė</w:t>
            </w:r>
          </w:p>
        </w:tc>
      </w:tr>
      <w:tr w:rsidR="00D24844" w14:paraId="729E6F39" w14:textId="77777777">
        <w:trPr>
          <w:trHeight w:val="236"/>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F6DBB5" w14:textId="77777777" w:rsidR="00D24844" w:rsidRDefault="006123AC">
            <w:pPr>
              <w:widowControl w:val="0"/>
              <w:rPr>
                <w:kern w:val="2"/>
                <w:szCs w:val="24"/>
                <w:lang w:eastAsia="lt-LT"/>
                <w14:ligatures w14:val="standardContextual"/>
              </w:rPr>
            </w:pPr>
            <w:r>
              <w:rPr>
                <w:kern w:val="2"/>
                <w:szCs w:val="24"/>
                <w:lang w:eastAsia="lt-LT"/>
                <w14:ligatures w14:val="standardContextual"/>
              </w:rPr>
              <w:t>5.</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25796FB"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547E80F" w14:textId="77777777" w:rsidR="00D24844" w:rsidRDefault="006123AC">
            <w:pPr>
              <w:jc w:val="both"/>
              <w:rPr>
                <w:bCs/>
                <w:kern w:val="2"/>
                <w:szCs w:val="24"/>
                <w:highlight w:val="yellow"/>
                <w:lang w:eastAsia="lt-LT"/>
                <w14:ligatures w14:val="standardContextual"/>
              </w:rPr>
            </w:pPr>
            <w:r>
              <w:rPr>
                <w:bCs/>
                <w:kern w:val="2"/>
                <w:szCs w:val="24"/>
                <w:lang w:eastAsia="lt-LT"/>
                <w14:ligatures w14:val="standardContextual"/>
              </w:rPr>
              <w:t>Rezultato rodiklis</w:t>
            </w:r>
          </w:p>
        </w:tc>
      </w:tr>
      <w:tr w:rsidR="00D24844" w14:paraId="7BE2FCBE"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1DCD80" w14:textId="77777777" w:rsidR="00D24844" w:rsidRDefault="006123AC">
            <w:pPr>
              <w:widowControl w:val="0"/>
              <w:rPr>
                <w:kern w:val="2"/>
                <w:szCs w:val="24"/>
                <w:lang w:eastAsia="lt-LT"/>
                <w14:ligatures w14:val="standardContextual"/>
              </w:rPr>
            </w:pPr>
            <w:r>
              <w:rPr>
                <w:kern w:val="2"/>
                <w:szCs w:val="24"/>
                <w:lang w:eastAsia="lt-LT"/>
                <w14:ligatures w14:val="standardContextual"/>
              </w:rPr>
              <w:t>6.</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96181A3"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B737C2" w14:textId="77777777" w:rsidR="00D24844" w:rsidRDefault="006123AC">
            <w:pPr>
              <w:jc w:val="both"/>
              <w:rPr>
                <w:szCs w:val="24"/>
              </w:rPr>
            </w:pPr>
            <w:r>
              <w:rPr>
                <w:szCs w:val="24"/>
              </w:rPr>
              <w:t>R-10-001-06-01-01-09</w:t>
            </w:r>
          </w:p>
        </w:tc>
      </w:tr>
      <w:tr w:rsidR="00D24844" w14:paraId="21F55A83" w14:textId="77777777">
        <w:trPr>
          <w:trHeight w:val="539"/>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06FB1C" w14:textId="77777777" w:rsidR="00D24844" w:rsidRDefault="006123AC">
            <w:pPr>
              <w:widowControl w:val="0"/>
              <w:rPr>
                <w:kern w:val="2"/>
                <w:szCs w:val="24"/>
                <w:lang w:eastAsia="lt-LT"/>
                <w14:ligatures w14:val="standardContextual"/>
              </w:rPr>
            </w:pPr>
            <w:r>
              <w:rPr>
                <w:bCs/>
                <w:kern w:val="2"/>
                <w:szCs w:val="24"/>
                <w:lang w:eastAsia="lt-LT"/>
                <w14:ligatures w14:val="standardContextual"/>
              </w:rPr>
              <w:t>7.</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CDC4533" w14:textId="77777777" w:rsidR="00D24844" w:rsidRDefault="006123AC">
            <w:pPr>
              <w:widowControl w:val="0"/>
              <w:jc w:val="both"/>
              <w:rPr>
                <w:kern w:val="2"/>
                <w:szCs w:val="24"/>
                <w:lang w:eastAsia="lt-LT"/>
                <w14:ligatures w14:val="standardContextual"/>
              </w:rPr>
            </w:pPr>
            <w:r>
              <w:rPr>
                <w:rFonts w:eastAsia="Calibri"/>
                <w:bCs/>
                <w:kern w:val="2"/>
                <w:szCs w:val="24"/>
                <w:lang w:eastAsia="lt-LT"/>
                <w14:ligatures w14:val="standardContextual"/>
              </w:rPr>
              <w:t>Europos Komisijos suteiktas 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957A22D" w14:textId="77777777" w:rsidR="00D24844" w:rsidRDefault="006123AC">
            <w:pPr>
              <w:jc w:val="both"/>
              <w:rPr>
                <w:kern w:val="2"/>
                <w:szCs w:val="24"/>
                <w:lang w:eastAsia="lt-LT"/>
                <w14:ligatures w14:val="standardContextual"/>
              </w:rPr>
            </w:pPr>
            <w:r>
              <w:rPr>
                <w:szCs w:val="24"/>
              </w:rPr>
              <w:t>RRFCI09</w:t>
            </w:r>
          </w:p>
        </w:tc>
      </w:tr>
      <w:tr w:rsidR="00D24844" w14:paraId="01F5E7B9"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C9E15FA" w14:textId="77777777" w:rsidR="00D24844" w:rsidRDefault="006123AC">
            <w:pPr>
              <w:widowControl w:val="0"/>
              <w:rPr>
                <w:kern w:val="2"/>
                <w:szCs w:val="24"/>
                <w:lang w:eastAsia="lt-LT"/>
                <w14:ligatures w14:val="standardContextual"/>
              </w:rPr>
            </w:pPr>
            <w:r>
              <w:rPr>
                <w:kern w:val="2"/>
                <w:szCs w:val="24"/>
                <w:lang w:eastAsia="lt-LT"/>
                <w14:ligatures w14:val="standardContextual"/>
              </w:rPr>
              <w:t>8.</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BDEF1D"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paaiškinimas</w:t>
            </w:r>
            <w:r>
              <w:rPr>
                <w:bCs/>
                <w:kern w:val="2"/>
                <w:szCs w:val="24"/>
                <w:lang w:eastAsia="lt-LT"/>
                <w14:ligatures w14:val="standardContextual"/>
              </w:rPr>
              <w:t xml:space="preserve">, </w:t>
            </w:r>
            <w:r>
              <w:rPr>
                <w:rFonts w:eastAsia="Calibri"/>
                <w:bCs/>
                <w:kern w:val="2"/>
                <w:szCs w:val="24"/>
                <w:lang w:eastAsia="lt-LT"/>
                <w14:ligatures w14:val="standardContextual"/>
              </w:rPr>
              <w:t>sąvokų apibrėžtys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8AF678" w14:textId="77777777" w:rsidR="00D24844" w:rsidRDefault="006123AC">
            <w:pPr>
              <w:jc w:val="both"/>
              <w:rPr>
                <w:color w:val="000000"/>
                <w:szCs w:val="24"/>
              </w:rPr>
            </w:pPr>
            <w:r>
              <w:rPr>
                <w:color w:val="000000"/>
                <w:szCs w:val="24"/>
              </w:rPr>
              <w:t xml:space="preserve">Ekonomikos gaivinimo ir atsparumo didinimo priemonės bendrasis rodiklis Nr. RRFCI09, kurio paaiškinimai pateikti Reglamente </w:t>
            </w:r>
            <w:hyperlink r:id="rId11" w:tgtFrame="_blank" w:history="1">
              <w:r>
                <w:rPr>
                  <w:color w:val="467886" w:themeColor="hyperlink"/>
                  <w:szCs w:val="24"/>
                  <w:u w:val="single"/>
                </w:rPr>
                <w:t>(ES) 2021/2106</w:t>
              </w:r>
            </w:hyperlink>
            <w:r>
              <w:rPr>
                <w:color w:val="000000"/>
                <w:szCs w:val="24"/>
              </w:rPr>
              <w:t>. Rodikliu apskaičiuojamos visos įmonės, gaunančios finansinę (dotacijas ir (ar) finansines priemones) ar nefinansinę (natūrinę) paramą.</w:t>
            </w:r>
          </w:p>
          <w:p w14:paraId="4A1DFF48" w14:textId="77777777" w:rsidR="00D24844" w:rsidRDefault="006123AC">
            <w:pPr>
              <w:jc w:val="both"/>
              <w:rPr>
                <w:color w:val="000000"/>
                <w:szCs w:val="24"/>
              </w:rPr>
            </w:pPr>
            <w:r>
              <w:rPr>
                <w:b/>
                <w:bCs/>
                <w:color w:val="000000"/>
                <w:szCs w:val="24"/>
              </w:rPr>
              <w:t>Įmonė</w:t>
            </w:r>
            <w:r>
              <w:rPr>
                <w:color w:val="000000"/>
                <w:szCs w:val="24"/>
              </w:rPr>
              <w:t xml:space="preserve"> – ekonominę veiklą vykdantis juridinis asmuo (šaltinis: Smulkiojo ir vidutinio verslo plėtros įstatymas). Skaičiuojant rodiklio reikšmę, prie įmonių skaičiaus pridedamas ir verslininkų skaičius. </w:t>
            </w:r>
          </w:p>
          <w:p w14:paraId="7BD75501" w14:textId="77777777" w:rsidR="00D24844" w:rsidRDefault="006123AC">
            <w:pPr>
              <w:jc w:val="both"/>
              <w:rPr>
                <w:color w:val="000000"/>
                <w:szCs w:val="24"/>
              </w:rPr>
            </w:pPr>
            <w:r>
              <w:rPr>
                <w:b/>
                <w:bCs/>
                <w:color w:val="000000"/>
                <w:szCs w:val="24"/>
              </w:rPr>
              <w:t xml:space="preserve">Verslininkas </w:t>
            </w:r>
            <w:r>
              <w:rPr>
                <w:color w:val="000000"/>
                <w:szCs w:val="24"/>
              </w:rPr>
              <w:t>– fizinis asmuo, kuris verčiasi ekonomine veikla (šaltinis: Smulkiojo ir vidutinio verslo plėtros įstatymas).</w:t>
            </w:r>
          </w:p>
          <w:p w14:paraId="0EE4FE21" w14:textId="77777777" w:rsidR="00D24844" w:rsidRDefault="006123AC">
            <w:pPr>
              <w:jc w:val="both"/>
              <w:rPr>
                <w:color w:val="FF0000"/>
                <w:szCs w:val="24"/>
              </w:rPr>
            </w:pPr>
            <w:r>
              <w:rPr>
                <w:b/>
                <w:bCs/>
                <w:color w:val="000000"/>
                <w:szCs w:val="24"/>
              </w:rPr>
              <w:t>Didelė įmonė</w:t>
            </w:r>
            <w:r>
              <w:rPr>
                <w:color w:val="000000"/>
                <w:szCs w:val="24"/>
              </w:rPr>
              <w:t xml:space="preserve"> – įmonė, kuri atskirai ar kartu su savo partnerinėmis įmonėmis ir susijusiomis įmonėmis atitinka bent vieną iš šių sąlygų: joje (jose) dirba ne mažiau kaip 250 darbuotojų; jos (jų) balanse nurodyto turto vertė yra ne mažesnė kaip 43 000 000 eurų ir metinės pajamos yra ne mažesnės kaip 50 000 000 eurų; arba įmonė, kurios kapitale Smulkiojo ir vidutinio verslo plėtros įstatymo nustatytais dydžiais ir tvarka dalyvauja valstybė ir (arba) savivaldybė. Partnerinės įmonės, susijusios įmonės suprantamos, valstybės</w:t>
            </w:r>
            <w:r>
              <w:rPr>
                <w:color w:val="000000"/>
                <w:szCs w:val="24"/>
              </w:rPr>
              <w:t xml:space="preserve"> ir (arba) savivaldybės dalyvavimo įmonės kapitale dydis ir įmonių rodikliai (darbuotojų skaičius, balanse nurodyto turto vertė, metinės pajamos) skaičiuojami taip, kaip nustatyta Smulkiojo ir vidutinio verslo plėtros įstatyme. Dotacijų atveju paramą gaunančios įmonės dydis nustatomas PĮP vertinimo metu pagal PĮP pateikimo dieną galiojusią informaciją. Jei PĮP vertinimo metu iki sutarties pasirašymo paaiškėja informacija, dėl kurios gali pasikeisti įmonės dydis, įmonės dydis nustatomas vertinimo metu, įvert</w:t>
            </w:r>
            <w:r>
              <w:rPr>
                <w:color w:val="000000"/>
                <w:szCs w:val="24"/>
              </w:rPr>
              <w:t xml:space="preserve">inus šią informaciją iki sutarties pasirašymo. Paramą gaunančio galutinio naudos gavėjo, kurio negalima identifikuoti PĮP pateikimo metu, dydis nustatomas projekto įgyvendinimo metu. </w:t>
            </w:r>
          </w:p>
        </w:tc>
      </w:tr>
      <w:tr w:rsidR="00D24844" w14:paraId="234C414A"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1C74C5E" w14:textId="77777777" w:rsidR="00D24844" w:rsidRDefault="006123AC">
            <w:pPr>
              <w:widowControl w:val="0"/>
              <w:rPr>
                <w:bCs/>
                <w:kern w:val="2"/>
                <w:szCs w:val="24"/>
                <w:lang w:eastAsia="lt-LT"/>
                <w14:ligatures w14:val="standardContextual"/>
              </w:rPr>
            </w:pPr>
            <w:r>
              <w:rPr>
                <w:bCs/>
                <w:kern w:val="2"/>
                <w:szCs w:val="24"/>
                <w:lang w:eastAsia="lt-LT"/>
                <w14:ligatures w14:val="standardContextual"/>
              </w:rPr>
              <w:t>9.</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C999C6" w14:textId="77777777" w:rsidR="00D24844" w:rsidRDefault="006123AC">
            <w:pPr>
              <w:jc w:val="both"/>
              <w:rPr>
                <w:rFonts w:eastAsia="Calibri"/>
                <w:bCs/>
                <w:kern w:val="2"/>
                <w:szCs w:val="24"/>
                <w:lang w:eastAsia="lt-LT"/>
                <w14:ligatures w14:val="standardContextual"/>
              </w:rPr>
            </w:pPr>
            <w:r>
              <w:rPr>
                <w:rFonts w:eastAsia="Calibri"/>
                <w:bCs/>
                <w:kern w:val="2"/>
                <w:szCs w:val="24"/>
                <w:lang w:eastAsia="lt-LT"/>
                <w14:ligatures w14:val="standardContextual"/>
              </w:rPr>
              <w:t>Stebėsenos rodiklio reikšmės apskaičiavimo tipas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1D39CB" w14:textId="77777777" w:rsidR="00D24844" w:rsidRDefault="006123AC">
            <w:pPr>
              <w:jc w:val="both"/>
              <w:rPr>
                <w:szCs w:val="24"/>
                <w:lang w:eastAsia="lt-LT"/>
              </w:rPr>
            </w:pPr>
            <w:r>
              <w:rPr>
                <w:bCs/>
                <w:szCs w:val="24"/>
                <w:lang w:eastAsia="lt-LT"/>
              </w:rPr>
              <w:t>Automatiškai apskaičiuojamas stebėsenos rodiklis.</w:t>
            </w:r>
          </w:p>
          <w:p w14:paraId="363ED3B3" w14:textId="77777777" w:rsidR="00D24844" w:rsidRDefault="00D24844">
            <w:pPr>
              <w:jc w:val="both"/>
              <w:rPr>
                <w:rFonts w:eastAsia="Calibri"/>
                <w:bCs/>
                <w:kern w:val="2"/>
                <w:szCs w:val="24"/>
                <w:lang w:eastAsia="lt-LT"/>
                <w14:ligatures w14:val="standardContextual"/>
              </w:rPr>
            </w:pPr>
          </w:p>
        </w:tc>
      </w:tr>
      <w:tr w:rsidR="00D24844" w14:paraId="6AD6A3C0" w14:textId="77777777">
        <w:trPr>
          <w:trHeight w:val="539"/>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F717465" w14:textId="77777777" w:rsidR="00D24844" w:rsidRDefault="006123AC">
            <w:pPr>
              <w:widowControl w:val="0"/>
              <w:rPr>
                <w:kern w:val="2"/>
                <w:szCs w:val="24"/>
                <w:lang w:eastAsia="lt-LT"/>
                <w14:ligatures w14:val="standardContextual"/>
              </w:rPr>
            </w:pPr>
            <w:r>
              <w:rPr>
                <w:kern w:val="2"/>
                <w:szCs w:val="24"/>
                <w:lang w:eastAsia="lt-LT"/>
                <w14:ligatures w14:val="standardContextual"/>
              </w:rPr>
              <w:t>10.</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8B2F96" w14:textId="77777777" w:rsidR="00D24844" w:rsidRDefault="006123AC">
            <w:pPr>
              <w:widowControl w:val="0"/>
              <w:jc w:val="both"/>
              <w:rPr>
                <w:kern w:val="2"/>
                <w:szCs w:val="24"/>
                <w:lang w:eastAsia="lt-LT"/>
                <w14:ligatures w14:val="standardContextual"/>
              </w:rPr>
            </w:pPr>
            <w:r>
              <w:rPr>
                <w:bCs/>
                <w:kern w:val="2"/>
                <w:szCs w:val="24"/>
                <w:lang w:eastAsia="lt-LT"/>
                <w14:ligatures w14:val="standardContextual"/>
              </w:rPr>
              <w:t xml:space="preserve">Stebėsenos rodiklio </w:t>
            </w:r>
            <w:r>
              <w:rPr>
                <w:rFonts w:eastAsia="Calibri"/>
                <w:bCs/>
                <w:kern w:val="2"/>
                <w:szCs w:val="24"/>
                <w:lang w:eastAsia="lt-LT"/>
                <w14:ligatures w14:val="standardContextual"/>
              </w:rPr>
              <w:t xml:space="preserve">reikšmės </w:t>
            </w:r>
            <w:r>
              <w:rPr>
                <w:bCs/>
                <w:kern w:val="2"/>
                <w:szCs w:val="24"/>
                <w:lang w:eastAsia="lt-LT"/>
                <w14:ligatures w14:val="standardContextual"/>
              </w:rPr>
              <w:t>apskaičiavimo metodas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AD9916" w14:textId="77777777" w:rsidR="00D24844" w:rsidRDefault="006123AC">
            <w:pPr>
              <w:jc w:val="both"/>
              <w:rPr>
                <w:szCs w:val="24"/>
              </w:rPr>
            </w:pPr>
            <w:r>
              <w:rPr>
                <w:szCs w:val="24"/>
                <w:lang w:eastAsia="lt-LT"/>
              </w:rPr>
              <w:t>Rodiklis apskaičiuojamas atsižvelgiant į gautą paramą (dotaciją).</w:t>
            </w:r>
          </w:p>
        </w:tc>
      </w:tr>
      <w:tr w:rsidR="00D24844" w14:paraId="74B1796A"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754F6E2" w14:textId="77777777" w:rsidR="00D24844" w:rsidRDefault="006123AC">
            <w:pPr>
              <w:widowControl w:val="0"/>
              <w:rPr>
                <w:kern w:val="2"/>
                <w:szCs w:val="24"/>
                <w:lang w:eastAsia="lt-LT"/>
                <w14:ligatures w14:val="standardContextual"/>
              </w:rPr>
            </w:pPr>
            <w:r>
              <w:rPr>
                <w:kern w:val="2"/>
                <w:szCs w:val="24"/>
                <w:lang w:eastAsia="lt-LT"/>
                <w14:ligatures w14:val="standardContextual"/>
              </w:rPr>
              <w:t>11.</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9018F1"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duomenų šaltiniai</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98B0D" w14:textId="77777777" w:rsidR="00D24844" w:rsidRDefault="006123AC">
            <w:pPr>
              <w:jc w:val="both"/>
              <w:rPr>
                <w:szCs w:val="24"/>
              </w:rPr>
            </w:pPr>
            <w:r>
              <w:rPr>
                <w:szCs w:val="24"/>
                <w:lang w:eastAsia="lt-LT"/>
              </w:rPr>
              <w:t>Pirminiai ir antriniai duomenų šaltiniai – g</w:t>
            </w:r>
            <w:r>
              <w:rPr>
                <w:szCs w:val="24"/>
              </w:rPr>
              <w:t xml:space="preserve">alutinė veiklos ataskaita. </w:t>
            </w:r>
          </w:p>
          <w:p w14:paraId="5EF83FB9" w14:textId="77777777" w:rsidR="00D24844" w:rsidRDefault="006123AC">
            <w:pPr>
              <w:jc w:val="both"/>
              <w:rPr>
                <w:szCs w:val="24"/>
                <w:lang w:eastAsia="lt-LT"/>
              </w:rPr>
            </w:pPr>
            <w:r>
              <w:rPr>
                <w:color w:val="000000"/>
                <w:szCs w:val="24"/>
              </w:rPr>
              <w:t>Dotacijų atveju, kai vykdomi jungtiniai projektai, pirminiai ir antriniai duomenų šaltiniai – veiklos ataskaitos, galutinė veiklos ataskaita.</w:t>
            </w:r>
          </w:p>
        </w:tc>
      </w:tr>
      <w:tr w:rsidR="00D24844" w14:paraId="3DC5211B" w14:textId="77777777">
        <w:trPr>
          <w:trHeight w:val="501"/>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78BD636" w14:textId="77777777" w:rsidR="00D24844" w:rsidRDefault="006123AC">
            <w:pPr>
              <w:widowControl w:val="0"/>
              <w:rPr>
                <w:kern w:val="2"/>
                <w:szCs w:val="24"/>
                <w:lang w:eastAsia="lt-LT"/>
                <w14:ligatures w14:val="standardContextual"/>
              </w:rPr>
            </w:pPr>
            <w:r>
              <w:rPr>
                <w:kern w:val="2"/>
                <w:szCs w:val="24"/>
                <w:lang w:eastAsia="lt-LT"/>
                <w14:ligatures w14:val="standardContextual"/>
              </w:rPr>
              <w:t>12.</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A5B574"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reikšmės skaičiavimo periodiškumas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2EE2D5" w14:textId="77777777" w:rsidR="00D24844" w:rsidRDefault="006123AC">
            <w:pPr>
              <w:jc w:val="both"/>
              <w:rPr>
                <w:bCs/>
                <w:kern w:val="2"/>
                <w:szCs w:val="24"/>
                <w14:ligatures w14:val="standardContextual"/>
              </w:rPr>
            </w:pPr>
            <w:r>
              <w:rPr>
                <w:bCs/>
                <w:kern w:val="2"/>
                <w:szCs w:val="24"/>
                <w14:ligatures w14:val="standardContextual"/>
              </w:rPr>
              <w:t>Rodiklis vertinamas įgyvendinus projektus.</w:t>
            </w:r>
          </w:p>
          <w:p w14:paraId="4BC0C7FD" w14:textId="77777777" w:rsidR="00D24844" w:rsidRDefault="00D24844">
            <w:pPr>
              <w:jc w:val="both"/>
              <w:rPr>
                <w:bCs/>
                <w:kern w:val="2"/>
                <w:szCs w:val="24"/>
                <w14:ligatures w14:val="standardContextual"/>
              </w:rPr>
            </w:pPr>
          </w:p>
        </w:tc>
      </w:tr>
      <w:tr w:rsidR="00D24844" w14:paraId="53FDA4D5" w14:textId="77777777">
        <w:trPr>
          <w:trHeight w:val="556"/>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E93EDBD" w14:textId="77777777" w:rsidR="00D24844" w:rsidRDefault="006123AC">
            <w:pPr>
              <w:widowControl w:val="0"/>
              <w:rPr>
                <w:kern w:val="2"/>
                <w:szCs w:val="24"/>
                <w:lang w:eastAsia="lt-LT"/>
                <w14:ligatures w14:val="standardContextual"/>
              </w:rPr>
            </w:pPr>
            <w:r>
              <w:rPr>
                <w:kern w:val="2"/>
                <w:szCs w:val="24"/>
                <w:lang w:eastAsia="lt-LT"/>
                <w14:ligatures w14:val="standardContextual"/>
              </w:rPr>
              <w:t>13.</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1438D7" w14:textId="77777777" w:rsidR="00D24844" w:rsidRDefault="006123AC">
            <w:pPr>
              <w:widowControl w:val="0"/>
              <w:jc w:val="both"/>
              <w:rPr>
                <w:kern w:val="2"/>
                <w:szCs w:val="24"/>
                <w:lang w:eastAsia="lt-LT"/>
                <w14:ligatures w14:val="standardContextual"/>
              </w:rPr>
            </w:pPr>
            <w:r>
              <w:rPr>
                <w:bCs/>
                <w:kern w:val="2"/>
                <w:szCs w:val="24"/>
                <w:lang w:eastAsia="lt-LT"/>
                <w14:ligatures w14:val="standardContextual"/>
              </w:rPr>
              <w:t>Stebėsenos rodiklio pasiekimo momentas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ED54707" w14:textId="77777777" w:rsidR="00D24844" w:rsidRDefault="006123AC">
            <w:pPr>
              <w:jc w:val="both"/>
              <w:rPr>
                <w:spacing w:val="2"/>
                <w:shd w:val="clear" w:color="auto" w:fill="FFFFFF"/>
              </w:rPr>
            </w:pPr>
            <w:r>
              <w:rPr>
                <w:spacing w:val="2"/>
                <w:shd w:val="clear" w:color="auto" w:fill="FFFFFF"/>
              </w:rPr>
              <w:t>Kitas (projekto veiklų įgyvendinimo pabaigoje).</w:t>
            </w:r>
          </w:p>
          <w:p w14:paraId="6712B6DA" w14:textId="77777777" w:rsidR="00D24844" w:rsidRDefault="006123AC">
            <w:pPr>
              <w:jc w:val="both"/>
              <w:rPr>
                <w:bCs/>
                <w:strike/>
                <w:kern w:val="2"/>
                <w:szCs w:val="24"/>
                <w14:ligatures w14:val="standardContextual"/>
              </w:rPr>
            </w:pPr>
            <w:r>
              <w:rPr>
                <w:bCs/>
                <w:szCs w:val="24"/>
                <w:lang w:eastAsia="lt-LT"/>
              </w:rPr>
              <w:t>Stebėsenos rodiklis laikomas pasiektu, kada su galutine veiklos ataskaita deklaruojamas rodiklio pasiekimas ir  patvirtinamas paramos gavimas.</w:t>
            </w:r>
          </w:p>
        </w:tc>
      </w:tr>
      <w:tr w:rsidR="00D24844" w14:paraId="1BB338E7" w14:textId="77777777">
        <w:trPr>
          <w:trHeight w:val="309"/>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4A95ED6" w14:textId="77777777" w:rsidR="00D24844" w:rsidRDefault="006123AC">
            <w:pPr>
              <w:widowControl w:val="0"/>
              <w:rPr>
                <w:kern w:val="2"/>
                <w:szCs w:val="24"/>
                <w:lang w:eastAsia="lt-LT"/>
                <w14:ligatures w14:val="standardContextual"/>
              </w:rPr>
            </w:pPr>
            <w:r>
              <w:rPr>
                <w:kern w:val="2"/>
                <w:szCs w:val="24"/>
                <w:lang w:eastAsia="lt-LT"/>
                <w14:ligatures w14:val="standardContextual"/>
              </w:rPr>
              <w:t>14.</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A82151"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 xml:space="preserve">Už stebėsenos rodiklį atsakinga </w:t>
            </w:r>
            <w:r>
              <w:rPr>
                <w:bCs/>
                <w:kern w:val="2"/>
                <w:szCs w:val="24"/>
                <w:lang w:eastAsia="lt-LT"/>
                <w14:ligatures w14:val="standardContextual"/>
              </w:rPr>
              <w:t>įstaiga</w:t>
            </w:r>
            <w:r>
              <w:rPr>
                <w:kern w:val="2"/>
                <w:szCs w:val="24"/>
                <w:lang w:eastAsia="lt-LT"/>
                <w14:ligatures w14:val="standardContextual"/>
              </w:rPr>
              <w:t xml:space="preserve"> </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12F7A5" w14:textId="77777777" w:rsidR="00D24844" w:rsidRDefault="006123AC">
            <w:pPr>
              <w:widowControl w:val="0"/>
              <w:jc w:val="both"/>
              <w:rPr>
                <w:bCs/>
                <w:kern w:val="2"/>
                <w:szCs w:val="24"/>
                <w14:ligatures w14:val="standardContextual"/>
              </w:rPr>
            </w:pPr>
            <w:r>
              <w:rPr>
                <w:bCs/>
                <w:szCs w:val="24"/>
              </w:rPr>
              <w:t>Už stebėsenos rodiklį atsakinga Susisiekimo ministerija.</w:t>
            </w:r>
            <w:r>
              <w:t xml:space="preserve"> </w:t>
            </w:r>
            <w:r>
              <w:rPr>
                <w:bCs/>
                <w:szCs w:val="24"/>
              </w:rPr>
              <w:t xml:space="preserve">Už stebėsenos rodiklio pasiekimą yra atsakingas projekto vykdytojas.   </w:t>
            </w:r>
          </w:p>
        </w:tc>
      </w:tr>
      <w:tr w:rsidR="00D24844" w14:paraId="4FF4703B" w14:textId="77777777">
        <w:trPr>
          <w:trHeight w:val="605"/>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59AC617" w14:textId="77777777" w:rsidR="00D24844" w:rsidRDefault="006123AC">
            <w:pPr>
              <w:widowControl w:val="0"/>
              <w:rPr>
                <w:kern w:val="2"/>
                <w:szCs w:val="24"/>
                <w:lang w:eastAsia="lt-LT"/>
                <w14:ligatures w14:val="standardContextual"/>
              </w:rPr>
            </w:pPr>
            <w:r>
              <w:rPr>
                <w:kern w:val="2"/>
                <w:szCs w:val="24"/>
                <w:lang w:eastAsia="lt-LT"/>
                <w14:ligatures w14:val="standardContextual"/>
              </w:rPr>
              <w:t>15.</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AE47D4"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Įstaigos padalinys ir kontaktinis telefono numeris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068A4D" w14:textId="77777777" w:rsidR="00D24844" w:rsidRDefault="006123AC">
            <w:pPr>
              <w:widowControl w:val="0"/>
              <w:jc w:val="both"/>
              <w:rPr>
                <w:rFonts w:eastAsia="Calibri"/>
                <w:bCs/>
                <w:kern w:val="2"/>
                <w:szCs w:val="24"/>
                <w:lang w:eastAsia="lt-LT"/>
                <w14:ligatures w14:val="standardContextual"/>
              </w:rPr>
            </w:pPr>
            <w:r>
              <w:rPr>
                <w:rFonts w:eastAsia="Calibri"/>
                <w:bCs/>
                <w:kern w:val="2"/>
                <w:szCs w:val="24"/>
                <w:lang w:eastAsia="lt-LT"/>
                <w14:ligatures w14:val="standardContextual"/>
              </w:rPr>
              <w:t>Susisiekimo ministerijos Biudžeto ir investicijų departamento ES investicijų koordinavimo skyrius, tel. +370 613 10 279.</w:t>
            </w:r>
          </w:p>
        </w:tc>
      </w:tr>
      <w:tr w:rsidR="00D24844" w14:paraId="344AEFC0"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F82737B" w14:textId="77777777" w:rsidR="00D24844" w:rsidRDefault="006123AC">
            <w:pPr>
              <w:widowControl w:val="0"/>
              <w:rPr>
                <w:kern w:val="2"/>
                <w:szCs w:val="24"/>
                <w:lang w:eastAsia="lt-LT"/>
                <w14:ligatures w14:val="standardContextual"/>
              </w:rPr>
            </w:pPr>
            <w:r>
              <w:rPr>
                <w:kern w:val="2"/>
                <w:szCs w:val="24"/>
                <w:lang w:eastAsia="lt-LT"/>
                <w14:ligatures w14:val="standardContextual"/>
              </w:rPr>
              <w:t>16.</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9523AD"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Kita svarbi informacija</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869690" w14:textId="77777777" w:rsidR="00D24844" w:rsidRDefault="006123AC">
            <w:pPr>
              <w:widowControl w:val="0"/>
              <w:jc w:val="both"/>
              <w:rPr>
                <w:strike/>
                <w:kern w:val="2"/>
                <w:szCs w:val="24"/>
                <w:lang w:eastAsia="lt-LT"/>
                <w14:ligatures w14:val="standardContextual"/>
              </w:rPr>
            </w:pPr>
            <w:r>
              <w:rPr>
                <w:kern w:val="2"/>
                <w:szCs w:val="24"/>
                <w14:ligatures w14:val="standardContextual"/>
              </w:rPr>
              <w:t xml:space="preserve">NKL plano </w:t>
            </w:r>
            <w:r>
              <w:rPr>
                <w:color w:val="000000"/>
                <w:szCs w:val="24"/>
              </w:rPr>
              <w:t>bendrasis rodiklis RRFCI09, kodas R.B.1.2009.3. Rodiklis įskaitomas į R.B.1.2009.</w:t>
            </w:r>
            <w:r>
              <w:rPr>
                <w:strike/>
                <w:szCs w:val="24"/>
              </w:rPr>
              <w:t xml:space="preserve"> </w:t>
            </w:r>
          </w:p>
        </w:tc>
      </w:tr>
    </w:tbl>
    <w:p w14:paraId="39DC5FA2" w14:textId="77777777" w:rsidR="00D24844" w:rsidRDefault="00D24844">
      <w:pPr>
        <w:jc w:val="center"/>
        <w:rPr>
          <w:rFonts w:eastAsia="SimSun"/>
          <w:b/>
          <w:caps/>
          <w:szCs w:val="24"/>
          <w:highlight w:val="yellow"/>
          <w:lang w:eastAsia="lt-LT"/>
        </w:rPr>
      </w:pPr>
    </w:p>
    <w:p w14:paraId="564D9D3F" w14:textId="77777777" w:rsidR="00D24844" w:rsidRDefault="00D24844">
      <w:pPr>
        <w:widowControl w:val="0"/>
        <w:rPr>
          <w:sz w:val="14"/>
          <w:szCs w:val="14"/>
        </w:rPr>
      </w:pPr>
    </w:p>
    <w:p w14:paraId="7A965A17" w14:textId="77777777" w:rsidR="00D24844" w:rsidRDefault="006123AC">
      <w:pPr>
        <w:widowControl w:val="0"/>
        <w:jc w:val="center"/>
        <w:rPr>
          <w:rFonts w:eastAsia="SimSun"/>
          <w:b/>
          <w:caps/>
          <w:szCs w:val="24"/>
          <w:lang w:eastAsia="lt-LT"/>
        </w:rPr>
      </w:pPr>
      <w:r>
        <w:rPr>
          <w:rFonts w:eastAsia="SimSun"/>
          <w:b/>
          <w:caps/>
          <w:szCs w:val="24"/>
          <w:lang w:eastAsia="lt-LT"/>
        </w:rPr>
        <w:t>VII SKYRIUS</w:t>
      </w:r>
    </w:p>
    <w:p w14:paraId="750B2D3F" w14:textId="77777777" w:rsidR="00D24844" w:rsidRDefault="006123AC">
      <w:pPr>
        <w:widowControl w:val="0"/>
        <w:jc w:val="center"/>
        <w:outlineLvl w:val="1"/>
        <w:rPr>
          <w:rFonts w:eastAsia="SimSun"/>
          <w:b/>
          <w:caps/>
          <w:szCs w:val="24"/>
          <w:lang w:eastAsia="lt-LT"/>
        </w:rPr>
      </w:pPr>
      <w:r>
        <w:rPr>
          <w:rFonts w:eastAsia="SimSun"/>
          <w:b/>
          <w:caps/>
          <w:szCs w:val="24"/>
          <w:lang w:eastAsia="lt-LT"/>
        </w:rPr>
        <w:t>Stebėsenos rodiklio „</w:t>
      </w:r>
      <w:r>
        <w:rPr>
          <w:b/>
          <w:bCs/>
          <w:szCs w:val="24"/>
        </w:rPr>
        <w:t>ĮSIGYTŲ IR LIETUVOJE REGISTRUOTŲ NETARŠIŲ TRANSPORTO PRIEMONIŲ</w:t>
      </w:r>
      <w:r>
        <w:rPr>
          <w:sz w:val="20"/>
        </w:rPr>
        <w:t xml:space="preserve"> </w:t>
      </w:r>
      <w:r>
        <w:rPr>
          <w:b/>
          <w:bCs/>
          <w:szCs w:val="24"/>
        </w:rPr>
        <w:t>SKAIČIUS</w:t>
      </w:r>
      <w:r>
        <w:rPr>
          <w:rFonts w:eastAsia="SimSun"/>
          <w:b/>
          <w:szCs w:val="24"/>
          <w:lang w:eastAsia="lt-LT"/>
        </w:rPr>
        <w:t xml:space="preserve">“ </w:t>
      </w:r>
      <w:r>
        <w:rPr>
          <w:rFonts w:eastAsia="SimSun"/>
          <w:b/>
          <w:caps/>
          <w:szCs w:val="24"/>
          <w:lang w:eastAsia="lt-LT"/>
        </w:rPr>
        <w:t>aprašymo kortelė</w:t>
      </w:r>
    </w:p>
    <w:p w14:paraId="48D3C4B2" w14:textId="77777777" w:rsidR="00D24844" w:rsidRDefault="00D24844">
      <w:pPr>
        <w:keepNext/>
        <w:keepLines/>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391"/>
        <w:gridCol w:w="6989"/>
      </w:tblGrid>
      <w:tr w:rsidR="00D24844" w14:paraId="680109D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2DAF69" w14:textId="77777777" w:rsidR="00D24844" w:rsidRDefault="00D24844">
            <w:pPr>
              <w:widowControl w:val="0"/>
              <w:jc w:val="center"/>
              <w:rPr>
                <w:b/>
                <w:bCs/>
                <w:szCs w:val="24"/>
                <w:lang w:eastAsia="lt-LT"/>
              </w:rPr>
            </w:pPr>
          </w:p>
        </w:tc>
        <w:tc>
          <w:tcPr>
            <w:tcW w:w="12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6AF4BAE" w14:textId="77777777" w:rsidR="00D24844" w:rsidRDefault="006123AC">
            <w:pPr>
              <w:widowControl w:val="0"/>
              <w:jc w:val="center"/>
              <w:rPr>
                <w:b/>
                <w:bCs/>
                <w:szCs w:val="24"/>
                <w:lang w:eastAsia="lt-LT"/>
              </w:rPr>
            </w:pPr>
            <w:r>
              <w:rPr>
                <w:b/>
                <w:bCs/>
                <w:szCs w:val="24"/>
                <w:lang w:eastAsia="lt-LT"/>
              </w:rPr>
              <w:t>Elementai</w:t>
            </w:r>
          </w:p>
        </w:tc>
        <w:tc>
          <w:tcPr>
            <w:tcW w:w="3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DF7017D" w14:textId="77777777" w:rsidR="00D24844" w:rsidRDefault="006123AC">
            <w:pPr>
              <w:widowControl w:val="0"/>
              <w:jc w:val="center"/>
              <w:rPr>
                <w:b/>
                <w:bCs/>
                <w:strike/>
                <w:szCs w:val="24"/>
                <w:lang w:eastAsia="lt-LT"/>
              </w:rPr>
            </w:pPr>
            <w:r>
              <w:rPr>
                <w:b/>
                <w:bCs/>
                <w:szCs w:val="24"/>
                <w:lang w:eastAsia="lt-LT"/>
              </w:rPr>
              <w:t>Kodai, pavadinimai ir aprašymas</w:t>
            </w:r>
          </w:p>
        </w:tc>
      </w:tr>
      <w:tr w:rsidR="00D24844" w14:paraId="55778DC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E3CA30" w14:textId="77777777" w:rsidR="00D24844" w:rsidRDefault="006123AC">
            <w:pPr>
              <w:widowControl w:val="0"/>
              <w:rPr>
                <w:szCs w:val="24"/>
                <w:lang w:eastAsia="lt-LT"/>
              </w:rPr>
            </w:pPr>
            <w:r>
              <w:rPr>
                <w:szCs w:val="24"/>
                <w:lang w:eastAsia="lt-LT"/>
              </w:rPr>
              <w:t>1.</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FD04CAE" w14:textId="77777777" w:rsidR="00D24844" w:rsidRDefault="006123AC">
            <w:pPr>
              <w:widowControl w:val="0"/>
              <w:jc w:val="both"/>
              <w:rPr>
                <w:szCs w:val="24"/>
                <w:highlight w:val="yellow"/>
                <w:lang w:eastAsia="lt-LT"/>
              </w:rPr>
            </w:pPr>
            <w:r>
              <w:rPr>
                <w:szCs w:val="24"/>
                <w:lang w:eastAsia="lt-LT"/>
              </w:rPr>
              <w:t>Stebėsenos rodiklio pavadinimas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51AA6B8" w14:textId="77777777" w:rsidR="00D24844" w:rsidRDefault="006123AC">
            <w:pPr>
              <w:jc w:val="both"/>
              <w:rPr>
                <w:szCs w:val="24"/>
              </w:rPr>
            </w:pPr>
            <w:r>
              <w:rPr>
                <w:szCs w:val="24"/>
              </w:rPr>
              <w:t>Įsigytų ir Lietuvoje registruotų netaršių transporto priemonių skaičius</w:t>
            </w:r>
          </w:p>
          <w:p w14:paraId="7A7AD62E" w14:textId="77777777" w:rsidR="00D24844" w:rsidRDefault="00D24844">
            <w:pPr>
              <w:jc w:val="both"/>
              <w:rPr>
                <w:strike/>
                <w:color w:val="808080"/>
                <w:szCs w:val="24"/>
                <w:lang w:eastAsia="lt-LT"/>
              </w:rPr>
            </w:pPr>
          </w:p>
        </w:tc>
      </w:tr>
      <w:tr w:rsidR="00D24844" w14:paraId="01EB87E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872139" w14:textId="77777777" w:rsidR="00D24844" w:rsidRDefault="006123AC">
            <w:pPr>
              <w:widowControl w:val="0"/>
              <w:rPr>
                <w:szCs w:val="24"/>
                <w:lang w:eastAsia="lt-LT"/>
              </w:rPr>
            </w:pPr>
            <w:r>
              <w:rPr>
                <w:szCs w:val="24"/>
                <w:lang w:eastAsia="lt-LT"/>
              </w:rPr>
              <w:t>2.</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912734D" w14:textId="77777777" w:rsidR="00D24844" w:rsidRDefault="006123AC">
            <w:pPr>
              <w:widowControl w:val="0"/>
              <w:jc w:val="both"/>
              <w:rPr>
                <w:szCs w:val="24"/>
                <w:lang w:eastAsia="lt-LT"/>
              </w:rPr>
            </w:pPr>
            <w:r>
              <w:rPr>
                <w:szCs w:val="24"/>
                <w:lang w:eastAsia="lt-LT"/>
              </w:rPr>
              <w:t>Stebėsenos rodiklio matavimo vienetai</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3DE4AE3" w14:textId="77777777" w:rsidR="00D24844" w:rsidRDefault="006123AC">
            <w:pPr>
              <w:jc w:val="both"/>
              <w:rPr>
                <w:bCs/>
                <w:szCs w:val="24"/>
                <w:lang w:eastAsia="lt-LT"/>
              </w:rPr>
            </w:pPr>
            <w:r>
              <w:rPr>
                <w:bCs/>
                <w:szCs w:val="24"/>
                <w:lang w:eastAsia="lt-LT"/>
              </w:rPr>
              <w:t>Skaičius</w:t>
            </w:r>
          </w:p>
        </w:tc>
      </w:tr>
      <w:tr w:rsidR="00D24844" w14:paraId="1144ABD3" w14:textId="77777777">
        <w:trPr>
          <w:trHeight w:val="56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C8C364" w14:textId="77777777" w:rsidR="00D24844" w:rsidRDefault="006123AC">
            <w:pPr>
              <w:widowControl w:val="0"/>
              <w:rPr>
                <w:szCs w:val="24"/>
                <w:lang w:eastAsia="lt-LT"/>
              </w:rPr>
            </w:pPr>
            <w:r>
              <w:rPr>
                <w:szCs w:val="24"/>
                <w:lang w:eastAsia="lt-LT"/>
              </w:rPr>
              <w:t>3.</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7FCA874" w14:textId="77777777" w:rsidR="00D24844" w:rsidRDefault="006123AC">
            <w:pPr>
              <w:widowControl w:val="0"/>
              <w:jc w:val="both"/>
              <w:rPr>
                <w:szCs w:val="24"/>
                <w:lang w:eastAsia="lt-LT"/>
              </w:rPr>
            </w:pPr>
            <w:r>
              <w:rPr>
                <w:szCs w:val="24"/>
                <w:lang w:eastAsia="lt-LT"/>
              </w:rPr>
              <w:t>Stebėsenos rodiklio reikšmės kryptis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2D71B73" w14:textId="77777777" w:rsidR="00D24844" w:rsidRDefault="006123AC">
            <w:pPr>
              <w:jc w:val="both"/>
              <w:rPr>
                <w:bCs/>
                <w:szCs w:val="24"/>
                <w:lang w:eastAsia="lt-LT"/>
              </w:rPr>
            </w:pPr>
            <w:r>
              <w:rPr>
                <w:bCs/>
                <w:szCs w:val="24"/>
                <w:lang w:eastAsia="lt-LT"/>
              </w:rPr>
              <w:t>Didėjimas</w:t>
            </w:r>
          </w:p>
        </w:tc>
      </w:tr>
      <w:tr w:rsidR="00D24844" w14:paraId="4281D06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0751B" w14:textId="77777777" w:rsidR="00D24844" w:rsidRDefault="006123AC">
            <w:pPr>
              <w:widowControl w:val="0"/>
              <w:rPr>
                <w:szCs w:val="24"/>
                <w:lang w:eastAsia="lt-LT"/>
              </w:rPr>
            </w:pPr>
            <w:r>
              <w:rPr>
                <w:szCs w:val="24"/>
                <w:lang w:eastAsia="lt-LT"/>
              </w:rPr>
              <w:t>4.</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51940CF" w14:textId="77777777" w:rsidR="00D24844" w:rsidRDefault="006123AC">
            <w:pPr>
              <w:widowControl w:val="0"/>
              <w:jc w:val="both"/>
              <w:rPr>
                <w:szCs w:val="24"/>
                <w:lang w:eastAsia="lt-LT"/>
              </w:rPr>
            </w:pPr>
            <w:r>
              <w:rPr>
                <w:szCs w:val="24"/>
                <w:lang w:eastAsia="lt-LT"/>
              </w:rPr>
              <w:t>Stebėsenos rodiklio reikšmės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4D8214A" w14:textId="77777777" w:rsidR="00D24844" w:rsidRDefault="006123AC">
            <w:pPr>
              <w:jc w:val="both"/>
              <w:rPr>
                <w:bCs/>
                <w:szCs w:val="24"/>
                <w:lang w:eastAsia="lt-LT"/>
              </w:rPr>
            </w:pPr>
            <w:r>
              <w:rPr>
                <w:bCs/>
                <w:szCs w:val="24"/>
                <w:lang w:eastAsia="lt-LT"/>
              </w:rPr>
              <w:t xml:space="preserve">Skaitinė reikšmė </w:t>
            </w:r>
          </w:p>
        </w:tc>
      </w:tr>
      <w:tr w:rsidR="00D24844" w14:paraId="7F03E07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25B673" w14:textId="77777777" w:rsidR="00D24844" w:rsidRDefault="006123AC">
            <w:pPr>
              <w:widowControl w:val="0"/>
              <w:rPr>
                <w:szCs w:val="24"/>
                <w:lang w:eastAsia="lt-LT"/>
              </w:rPr>
            </w:pPr>
            <w:r>
              <w:rPr>
                <w:szCs w:val="24"/>
                <w:lang w:eastAsia="lt-LT"/>
              </w:rPr>
              <w:t>5.</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6D50CE2" w14:textId="77777777" w:rsidR="00D24844" w:rsidRDefault="006123AC">
            <w:pPr>
              <w:widowControl w:val="0"/>
              <w:jc w:val="both"/>
              <w:rPr>
                <w:szCs w:val="24"/>
                <w:lang w:eastAsia="lt-LT"/>
              </w:rPr>
            </w:pPr>
            <w:r>
              <w:rPr>
                <w:szCs w:val="24"/>
                <w:lang w:eastAsia="lt-LT"/>
              </w:rPr>
              <w:t>Stebėsenos rodiklio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65BE8EF" w14:textId="77777777" w:rsidR="00D24844" w:rsidRDefault="006123AC">
            <w:pPr>
              <w:jc w:val="both"/>
              <w:rPr>
                <w:bCs/>
                <w:szCs w:val="24"/>
                <w:lang w:eastAsia="lt-LT"/>
              </w:rPr>
            </w:pPr>
            <w:r>
              <w:rPr>
                <w:bCs/>
                <w:szCs w:val="24"/>
                <w:lang w:eastAsia="lt-LT"/>
              </w:rPr>
              <w:t>Produkto rodiklis</w:t>
            </w:r>
          </w:p>
        </w:tc>
      </w:tr>
      <w:tr w:rsidR="00D24844" w14:paraId="2709CCB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C6B4DB" w14:textId="77777777" w:rsidR="00D24844" w:rsidRDefault="006123AC">
            <w:pPr>
              <w:widowControl w:val="0"/>
              <w:rPr>
                <w:szCs w:val="24"/>
                <w:lang w:eastAsia="lt-LT"/>
              </w:rPr>
            </w:pPr>
            <w:r>
              <w:rPr>
                <w:szCs w:val="24"/>
                <w:lang w:eastAsia="lt-LT"/>
              </w:rPr>
              <w:t>6.</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C1512FF" w14:textId="77777777" w:rsidR="00D24844" w:rsidRDefault="006123AC">
            <w:pPr>
              <w:widowControl w:val="0"/>
              <w:jc w:val="both"/>
              <w:rPr>
                <w:szCs w:val="24"/>
                <w:lang w:eastAsia="lt-LT"/>
              </w:rPr>
            </w:pPr>
            <w:r>
              <w:rPr>
                <w:szCs w:val="24"/>
                <w:lang w:eastAsia="lt-LT"/>
              </w:rPr>
              <w:t>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F868785" w14:textId="77777777" w:rsidR="00D24844" w:rsidRDefault="006123AC">
            <w:pPr>
              <w:widowControl w:val="0"/>
              <w:jc w:val="both"/>
              <w:rPr>
                <w:bCs/>
                <w:szCs w:val="24"/>
              </w:rPr>
            </w:pPr>
            <w:r>
              <w:rPr>
                <w:bCs/>
                <w:szCs w:val="24"/>
              </w:rPr>
              <w:t>P-10-001-06-01-01-03</w:t>
            </w:r>
          </w:p>
        </w:tc>
      </w:tr>
      <w:tr w:rsidR="00D24844" w14:paraId="7246709E" w14:textId="77777777">
        <w:trPr>
          <w:trHeight w:val="880"/>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FF4253" w14:textId="77777777" w:rsidR="00D24844" w:rsidRDefault="006123AC">
            <w:pPr>
              <w:widowControl w:val="0"/>
              <w:rPr>
                <w:szCs w:val="24"/>
                <w:lang w:eastAsia="lt-LT"/>
              </w:rPr>
            </w:pPr>
            <w:r>
              <w:rPr>
                <w:bCs/>
                <w:szCs w:val="24"/>
                <w:lang w:eastAsia="lt-LT"/>
              </w:rPr>
              <w:t>7.</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4A04CB0" w14:textId="77777777" w:rsidR="00D24844" w:rsidRDefault="006123AC">
            <w:pPr>
              <w:widowControl w:val="0"/>
              <w:jc w:val="both"/>
              <w:rPr>
                <w:szCs w:val="24"/>
                <w:lang w:eastAsia="lt-LT"/>
              </w:rPr>
            </w:pPr>
            <w:r>
              <w:rPr>
                <w:rFonts w:eastAsia="Calibri"/>
                <w:bCs/>
                <w:color w:val="000000"/>
                <w:szCs w:val="24"/>
                <w:lang w:eastAsia="lt-LT"/>
              </w:rPr>
              <w:t>Europos Komisijos suteiktas 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4AAA9F2" w14:textId="77777777" w:rsidR="00D24844" w:rsidRDefault="006123AC">
            <w:pPr>
              <w:widowControl w:val="0"/>
              <w:jc w:val="both"/>
              <w:rPr>
                <w:bCs/>
                <w:szCs w:val="24"/>
                <w:lang w:eastAsia="lt-LT"/>
              </w:rPr>
            </w:pPr>
            <w:r>
              <w:rPr>
                <w:bCs/>
                <w:kern w:val="2"/>
                <w:szCs w:val="24"/>
                <w14:ligatures w14:val="standardContextual"/>
              </w:rPr>
              <w:t>LT-C[C2]-R[B-1-2-.B-1-2-]-T[32]</w:t>
            </w:r>
          </w:p>
        </w:tc>
      </w:tr>
      <w:tr w:rsidR="00D24844" w14:paraId="1D51CCF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35B5716" w14:textId="77777777" w:rsidR="00D24844" w:rsidRDefault="006123AC">
            <w:pPr>
              <w:widowControl w:val="0"/>
              <w:rPr>
                <w:szCs w:val="24"/>
                <w:lang w:eastAsia="lt-LT"/>
              </w:rPr>
            </w:pPr>
            <w:r>
              <w:rPr>
                <w:szCs w:val="24"/>
                <w:lang w:eastAsia="lt-LT"/>
              </w:rPr>
              <w:t>8.</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2899DF" w14:textId="77777777" w:rsidR="00D24844" w:rsidRDefault="006123AC">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A3C04D" w14:textId="77777777" w:rsidR="00D24844" w:rsidRDefault="006123AC">
            <w:pPr>
              <w:jc w:val="both"/>
            </w:pPr>
            <w:r>
              <w:rPr>
                <w:b/>
                <w:bCs/>
              </w:rPr>
              <w:t>Transporto priemonė</w:t>
            </w:r>
            <w:r>
              <w:t xml:space="preserve"> – bet koks savaeigis mechanizmas ar mechanizmų junginys keleiviams, bagažui ir (arba) kroviniams vežti (šaltinis: Lietuvos Respublikos transporto veiklos pagrindų įstatymas). </w:t>
            </w:r>
          </w:p>
          <w:p w14:paraId="57151DF7" w14:textId="77777777" w:rsidR="00D24844" w:rsidRDefault="006123AC">
            <w:pPr>
              <w:jc w:val="both"/>
            </w:pPr>
            <w:r>
              <w:rPr>
                <w:b/>
                <w:bCs/>
              </w:rPr>
              <w:t>Netarši transporto priemonė</w:t>
            </w:r>
            <w:r>
              <w:t xml:space="preserve"> – </w:t>
            </w:r>
            <w:r>
              <w:rPr>
                <w:color w:val="000000"/>
              </w:rPr>
              <w:t>M1, M2 arba N1 kategorijos transporto priemonė, kurios išmetamo CO</w:t>
            </w:r>
            <w:r>
              <w:rPr>
                <w:color w:val="000000"/>
                <w:vertAlign w:val="subscript"/>
              </w:rPr>
              <w:t>2</w:t>
            </w:r>
            <w:r>
              <w:rPr>
                <w:color w:val="000000"/>
              </w:rPr>
              <w:t xml:space="preserve"> kiekis neviršija 50 g/km, o realiomis važiavimo sąlygomis išmetamų teršalų kiekis neviršija 80 procentų ribinės vertės, nustatytos 2007 m. birželio 20 d. Europos Parlamento ir Tarybos reglamente </w:t>
            </w:r>
            <w:hyperlink r:id="rId12" w:tgtFrame="_blank" w:history="1">
              <w:r>
                <w:rPr>
                  <w:color w:val="467886" w:themeColor="hyperlink"/>
                  <w:u w:val="single"/>
                </w:rPr>
                <w:t>(EB) Nr. 715/2007</w:t>
              </w:r>
            </w:hyperlink>
            <w:r>
              <w:rPr>
                <w:color w:val="000000"/>
              </w:rPr>
              <w:t xml:space="preserve">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w:t>
            </w:r>
          </w:p>
          <w:p w14:paraId="602B7E52" w14:textId="77777777" w:rsidR="00D24844" w:rsidRDefault="006123AC">
            <w:pPr>
              <w:jc w:val="both"/>
            </w:pPr>
            <w:r>
              <w:rPr>
                <w:b/>
                <w:bCs/>
              </w:rPr>
              <w:t>Visai netarši transporto priemonė</w:t>
            </w:r>
            <w:r>
              <w:t xml:space="preserve"> – </w:t>
            </w:r>
            <w:r>
              <w:rPr>
                <w:color w:val="000000"/>
              </w:rPr>
              <w:t>M1, M2 arba N1 kategorijos transporto priemonė, kurios išmetamo CO</w:t>
            </w:r>
            <w:r>
              <w:rPr>
                <w:color w:val="000000"/>
                <w:vertAlign w:val="subscript"/>
              </w:rPr>
              <w:t>2</w:t>
            </w:r>
            <w:r>
              <w:rPr>
                <w:color w:val="000000"/>
              </w:rPr>
              <w:t xml:space="preserve"> kiekis neviršija 50 g/km, o realiomis važiavimo sąlygomis išmetamų teršalų kiekis neviršija 80 procentų ribinės vertės, nustatytos 2007 m. birželio 20 d. Europos Parlamento ir Tarybos reglamente </w:t>
            </w:r>
            <w:hyperlink r:id="rId13" w:tgtFrame="_blank" w:history="1">
              <w:r>
                <w:rPr>
                  <w:color w:val="467886" w:themeColor="hyperlink"/>
                  <w:u w:val="single"/>
                </w:rPr>
                <w:t>(EB) Nr. 715/2007</w:t>
              </w:r>
            </w:hyperlink>
            <w:r>
              <w:rPr>
                <w:color w:val="000000"/>
              </w:rPr>
              <w:t>, arba M3, N2, N3 kategorijos transporto priemonė, naudojanti alternatyviuosius degalus, išskyrus skystųjų biodegalų ir degalų mišinius.</w:t>
            </w:r>
          </w:p>
          <w:p w14:paraId="7F99F7B6" w14:textId="77777777" w:rsidR="00D24844" w:rsidRDefault="006123AC">
            <w:pPr>
              <w:jc w:val="both"/>
            </w:pPr>
            <w:r>
              <w:rPr>
                <w:b/>
                <w:bCs/>
                <w:color w:val="000000"/>
              </w:rPr>
              <w:t>Visai netarši sunkioji transporto priemonė</w:t>
            </w:r>
            <w:r>
              <w:rPr>
                <w:color w:val="000000"/>
              </w:rPr>
              <w:t> – netarši M3, N2 ir (ar) N3 kategorijos transporto priemonė be vidaus degimo variklio arba su vidaus degimo varikliu, naudojančiu alternatyviuosius degalus ir išmetančiu anglies dioksido (</w:t>
            </w:r>
            <w:r>
              <w:rPr>
                <w:color w:val="000000"/>
                <w:shd w:val="clear" w:color="auto" w:fill="FFFFFF"/>
              </w:rPr>
              <w:t>CO</w:t>
            </w:r>
            <w:r>
              <w:rPr>
                <w:color w:val="000000"/>
                <w:shd w:val="clear" w:color="auto" w:fill="FFFFFF"/>
                <w:vertAlign w:val="subscript"/>
              </w:rPr>
              <w:t>2</w:t>
            </w:r>
            <w:r>
              <w:rPr>
                <w:color w:val="000000"/>
              </w:rPr>
              <w:t xml:space="preserve">) mažiau kaip 1 g/km arba mažiau kaip 1 g/kWh </w:t>
            </w:r>
            <w:r>
              <w:t>(šaltinis: Alternatyviųjų degalų įstatymas).</w:t>
            </w:r>
          </w:p>
          <w:p w14:paraId="50C0FED9" w14:textId="77777777" w:rsidR="00D24844" w:rsidRDefault="006123AC">
            <w:pPr>
              <w:jc w:val="both"/>
            </w:pPr>
            <w:r>
              <w:rPr>
                <w:b/>
                <w:bCs/>
              </w:rPr>
              <w:t>M1 klasės transporto priemonė</w:t>
            </w:r>
            <w:r>
              <w:t xml:space="preserve"> – transporto priemonė keleiviams vežti, turinti ne daugiau kaip 8 sėdimas vietas keleiviams ir 1 sėdimą vietą vairuotojui (lengvasis automobilis) (šaltinis: Motorinių transporto priemonių ir jų priekabų kategorijų ir klasių pagal konstrukciją reikalavimai).</w:t>
            </w:r>
          </w:p>
          <w:p w14:paraId="16FD9CE2" w14:textId="77777777" w:rsidR="00D24844" w:rsidRDefault="006123AC">
            <w:pPr>
              <w:jc w:val="both"/>
            </w:pPr>
            <w:r>
              <w:rPr>
                <w:b/>
                <w:bCs/>
              </w:rPr>
              <w:t>N1 klasės transporto priemonė</w:t>
            </w:r>
            <w:r>
              <w:t xml:space="preserve"> – transporto priemonė kroviniams vežti, kurios techniškai leistina pakrautos transporto priemonės (bendroji) masė ne didesnė kaip 3,5 t (lengvasis krovininis automobilis) ir kuri atitinka jai Motorinių transporto priemonių ir jų priekabų kategorijų ir klasių pagal konstrukciją reikalavimuose keliamas sąlygas (šaltinis: Motorinių transporto priemonių ir jų priekabų kategorijų ir klasių pagal konstrukciją reikalavimai).</w:t>
            </w:r>
          </w:p>
          <w:p w14:paraId="1A78399C" w14:textId="77777777" w:rsidR="00D24844" w:rsidRDefault="006123AC">
            <w:pPr>
              <w:jc w:val="both"/>
            </w:pPr>
            <w:r>
              <w:rPr>
                <w:b/>
                <w:bCs/>
              </w:rPr>
              <w:t>M2 klasės transporto priemonė</w:t>
            </w:r>
            <w:r>
              <w:t xml:space="preserve"> – transporto priemonė keleiviams vežti, turinti daugiau kaip 8 sėdimas vietas keleiviams ir 1 sėdimą vietą vairuotojui, kurios techniškai leistina pakrautos transporto priemonės (bendroji) masė ne didesnė kaip 5 t (autobusas) (šaltinis: Motorinių transporto priemonių ir jų priekabų kategorijų ir klasių pagal konstrukciją reikalavimai). </w:t>
            </w:r>
          </w:p>
          <w:p w14:paraId="1146CF4B" w14:textId="77777777" w:rsidR="00D24844" w:rsidRDefault="006123AC">
            <w:pPr>
              <w:jc w:val="both"/>
            </w:pPr>
            <w:r>
              <w:rPr>
                <w:b/>
                <w:bCs/>
              </w:rPr>
              <w:t>M3 klasės transporto priemonė</w:t>
            </w:r>
            <w:r>
              <w:t xml:space="preserve"> – transporto priemonė keleiviams vežti, turinti daugiau kaip 8 sėdimas vietas keleiviams ir 1 sėdimą vietą vairuotojui, kurios techniškai leistina pakrautos transporto priemonės (bendroji) masė didesnė kaip 5 t (autobusas) (šaltinis: Motorinių transporto priemonių ir jų priekabų kategorijų ir jų klasių pagal konstrukciją reikalavimai). </w:t>
            </w:r>
          </w:p>
          <w:p w14:paraId="648B3DDF" w14:textId="77777777" w:rsidR="00D24844" w:rsidRDefault="006123AC">
            <w:pPr>
              <w:jc w:val="both"/>
            </w:pPr>
            <w:r>
              <w:rPr>
                <w:b/>
                <w:bCs/>
              </w:rPr>
              <w:t>N2 klasės transporto priemonė –</w:t>
            </w:r>
            <w:r>
              <w:t xml:space="preserve"> transporto priemonė kroviniams vežti, kurios techniškai leistina pakrautos transporto priemonės (bendroji) masė didesnė kaip 3,5 t, tačiau ne didesnė kaip 12 t (krovininis automobilis) (šaltinis: Motorinių transporto priemonių ir jų priekabų kategorijų ir klasių pagal konstrukciją reikalavimai).</w:t>
            </w:r>
          </w:p>
          <w:p w14:paraId="4CD174BE" w14:textId="77777777" w:rsidR="00D24844" w:rsidRDefault="006123AC">
            <w:pPr>
              <w:jc w:val="both"/>
            </w:pPr>
            <w:r>
              <w:rPr>
                <w:b/>
                <w:bCs/>
              </w:rPr>
              <w:t>N3 klasės transporto priemonė</w:t>
            </w:r>
            <w:r>
              <w:t xml:space="preserve"> – transporto priemonė kroviniams vežti, kurios techniškai leistina pakrautos transporto priemonės (bendroji) masė didesnė kaip 12 t (sunkusis krovininis automobilis) (šaltinis: Motorinių transporto priemonių ir jų priekabų kategorijų ir klasių pagal konstrukciją reikalavimai). </w:t>
            </w:r>
          </w:p>
          <w:p w14:paraId="1A7889F9" w14:textId="77777777" w:rsidR="00D24844" w:rsidRDefault="006123AC">
            <w:pPr>
              <w:jc w:val="both"/>
            </w:pPr>
            <w:r>
              <w:rPr>
                <w:b/>
                <w:szCs w:val="24"/>
              </w:rPr>
              <w:t>Registruota transporto priemonė</w:t>
            </w:r>
            <w:r>
              <w:rPr>
                <w:bCs/>
                <w:szCs w:val="24"/>
              </w:rPr>
              <w:t xml:space="preserve"> – transporto priemonė, kurios duomenys įrašyti į Lietuvos Respublikos kelių transporto priemonių registrą.</w:t>
            </w:r>
          </w:p>
        </w:tc>
      </w:tr>
      <w:tr w:rsidR="00D24844" w14:paraId="5B3EF0B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6318383" w14:textId="77777777" w:rsidR="00D24844" w:rsidRDefault="006123AC">
            <w:pPr>
              <w:widowControl w:val="0"/>
              <w:rPr>
                <w:bCs/>
                <w:szCs w:val="24"/>
                <w:lang w:eastAsia="lt-LT"/>
              </w:rPr>
            </w:pPr>
            <w:r>
              <w:rPr>
                <w:bCs/>
                <w:szCs w:val="24"/>
                <w:lang w:eastAsia="lt-LT"/>
              </w:rPr>
              <w:t>9.</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8F19A0" w14:textId="77777777" w:rsidR="00D24844" w:rsidRDefault="006123AC">
            <w:pPr>
              <w:widowControl w:val="0"/>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D6CB37" w14:textId="77777777" w:rsidR="00D24844" w:rsidRDefault="006123AC">
            <w:pPr>
              <w:widowControl w:val="0"/>
              <w:jc w:val="both"/>
              <w:rPr>
                <w:rFonts w:eastAsia="Calibri"/>
                <w:bCs/>
                <w:szCs w:val="24"/>
                <w:lang w:eastAsia="lt-LT"/>
              </w:rPr>
            </w:pPr>
            <w:r>
              <w:rPr>
                <w:rFonts w:eastAsia="Calibri"/>
                <w:bCs/>
                <w:szCs w:val="24"/>
                <w:lang w:eastAsia="lt-LT"/>
              </w:rPr>
              <w:t>Automatiškai apskaičiuojamas stebėsenos rodiklis.</w:t>
            </w:r>
          </w:p>
        </w:tc>
      </w:tr>
      <w:tr w:rsidR="00D24844" w14:paraId="4FB343D1" w14:textId="77777777">
        <w:trPr>
          <w:trHeight w:val="81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8A69B38" w14:textId="77777777" w:rsidR="00D24844" w:rsidRDefault="006123AC">
            <w:pPr>
              <w:widowControl w:val="0"/>
              <w:rPr>
                <w:szCs w:val="24"/>
                <w:lang w:eastAsia="lt-LT"/>
              </w:rPr>
            </w:pPr>
            <w:r>
              <w:rPr>
                <w:szCs w:val="24"/>
                <w:lang w:eastAsia="lt-LT"/>
              </w:rPr>
              <w:t>10.</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9D5FED" w14:textId="77777777" w:rsidR="00D24844" w:rsidRDefault="006123AC">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75E3DD" w14:textId="77777777" w:rsidR="00D24844" w:rsidRDefault="006123AC">
            <w:pPr>
              <w:widowControl w:val="0"/>
              <w:jc w:val="both"/>
              <w:rPr>
                <w:szCs w:val="24"/>
                <w:lang w:eastAsia="lt-LT"/>
              </w:rPr>
            </w:pPr>
            <w:r>
              <w:t>Rodiklio reikšmė apskaičiuojama sumuojant projektų įgyvendinimo metu įsigytas netaršias ir visai netaršias (M1, N1, M2, M3, N2 ir N3 klasės) transporto priemones (priemonių skaičių).</w:t>
            </w:r>
          </w:p>
        </w:tc>
      </w:tr>
      <w:tr w:rsidR="00D24844" w14:paraId="1CF8057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B3D7B0C" w14:textId="77777777" w:rsidR="00D24844" w:rsidRDefault="006123AC">
            <w:pPr>
              <w:widowControl w:val="0"/>
              <w:rPr>
                <w:szCs w:val="24"/>
                <w:lang w:eastAsia="lt-LT"/>
              </w:rPr>
            </w:pPr>
            <w:r>
              <w:rPr>
                <w:szCs w:val="24"/>
                <w:lang w:eastAsia="lt-LT"/>
              </w:rPr>
              <w:t>11.</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A65831" w14:textId="77777777" w:rsidR="00D24844" w:rsidRDefault="006123AC">
            <w:pPr>
              <w:widowControl w:val="0"/>
              <w:jc w:val="both"/>
              <w:rPr>
                <w:szCs w:val="24"/>
                <w:lang w:eastAsia="lt-LT"/>
              </w:rPr>
            </w:pPr>
            <w:r>
              <w:rPr>
                <w:szCs w:val="24"/>
                <w:lang w:eastAsia="lt-LT"/>
              </w:rPr>
              <w:t>Stebėsenos rodiklio duomenų šaltiniai</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925207" w14:textId="77777777" w:rsidR="00D24844" w:rsidRDefault="006123AC">
            <w:pPr>
              <w:jc w:val="both"/>
            </w:pPr>
            <w:r>
              <w:t>Pirminis duomenų šaltinis – prekių priėmimo–perdavimo aktai (kopijos), pirkimo sutarys ar kiti lygiaverčiai dokumentai, įrodantys netaršių transporto priemonių įsigijimo faktą.</w:t>
            </w:r>
          </w:p>
          <w:p w14:paraId="6061A4B1" w14:textId="77777777" w:rsidR="00D24844" w:rsidRDefault="006123AC">
            <w:pPr>
              <w:jc w:val="both"/>
            </w:pPr>
            <w:r>
              <w:t xml:space="preserve">Antrinis duomenų šaltinis – veiklos ataskaitos. </w:t>
            </w:r>
          </w:p>
        </w:tc>
      </w:tr>
      <w:tr w:rsidR="00D24844" w14:paraId="7B9F725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1F5DCDF" w14:textId="77777777" w:rsidR="00D24844" w:rsidRDefault="006123AC">
            <w:pPr>
              <w:widowControl w:val="0"/>
              <w:rPr>
                <w:szCs w:val="24"/>
                <w:lang w:eastAsia="lt-LT"/>
              </w:rPr>
            </w:pPr>
            <w:r>
              <w:rPr>
                <w:szCs w:val="24"/>
                <w:lang w:eastAsia="lt-LT"/>
              </w:rPr>
              <w:t>12.</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275DE3" w14:textId="77777777" w:rsidR="00D24844" w:rsidRDefault="006123AC">
            <w:pPr>
              <w:widowControl w:val="0"/>
              <w:jc w:val="both"/>
              <w:rPr>
                <w:szCs w:val="24"/>
                <w:lang w:eastAsia="lt-LT"/>
              </w:rPr>
            </w:pPr>
            <w:r>
              <w:rPr>
                <w:szCs w:val="24"/>
                <w:lang w:eastAsia="lt-LT"/>
              </w:rPr>
              <w:t>Stebėsenos rodiklio reikšmės skaičiavimo periodiškumas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497F25" w14:textId="77777777" w:rsidR="00D24844" w:rsidRDefault="006123AC">
            <w:pPr>
              <w:jc w:val="both"/>
              <w:rPr>
                <w:bCs/>
                <w:szCs w:val="24"/>
              </w:rPr>
            </w:pPr>
            <w:r>
              <w:rPr>
                <w:bCs/>
                <w:szCs w:val="24"/>
              </w:rPr>
              <w:t>Rodiklis siekiamas kiekvieno projekto įgyvendinimo metu ir už jį atsiskaitoma teikiant projektų veiklos ataskaitas.</w:t>
            </w:r>
          </w:p>
        </w:tc>
      </w:tr>
      <w:tr w:rsidR="00D24844" w14:paraId="40C46CEE" w14:textId="77777777">
        <w:trPr>
          <w:trHeight w:val="55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EF1D818" w14:textId="77777777" w:rsidR="00D24844" w:rsidRDefault="006123AC">
            <w:pPr>
              <w:widowControl w:val="0"/>
              <w:rPr>
                <w:szCs w:val="24"/>
                <w:lang w:eastAsia="lt-LT"/>
              </w:rPr>
            </w:pPr>
            <w:r>
              <w:rPr>
                <w:szCs w:val="24"/>
                <w:lang w:eastAsia="lt-LT"/>
              </w:rPr>
              <w:t>13.</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FBEC36" w14:textId="77777777" w:rsidR="00D24844" w:rsidRDefault="006123AC">
            <w:pPr>
              <w:widowControl w:val="0"/>
              <w:jc w:val="both"/>
              <w:rPr>
                <w:szCs w:val="24"/>
                <w:lang w:eastAsia="lt-LT"/>
              </w:rPr>
            </w:pPr>
            <w:r>
              <w:rPr>
                <w:bCs/>
                <w:szCs w:val="24"/>
                <w:lang w:eastAsia="lt-LT"/>
              </w:rPr>
              <w:t>Stebėsenos rodiklio pasiekimo momentas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A17EC6" w14:textId="77777777" w:rsidR="00D24844" w:rsidRDefault="006123AC">
            <w:pPr>
              <w:jc w:val="both"/>
              <w:rPr>
                <w:bCs/>
                <w:szCs w:val="24"/>
              </w:rPr>
            </w:pPr>
            <w:r>
              <w:rPr>
                <w:bCs/>
                <w:szCs w:val="24"/>
              </w:rPr>
              <w:t>Projekto įgyvendinimo metu; Projektų veiklų įgyvendinimo pabaigoje.</w:t>
            </w:r>
          </w:p>
          <w:p w14:paraId="5B8963BF" w14:textId="77777777" w:rsidR="00D24844" w:rsidRDefault="006123AC">
            <w:pPr>
              <w:jc w:val="both"/>
              <w:rPr>
                <w:szCs w:val="24"/>
                <w:lang w:eastAsia="lt-LT"/>
              </w:rPr>
            </w:pPr>
            <w:r>
              <w:rPr>
                <w:bCs/>
                <w:szCs w:val="24"/>
                <w:lang w:eastAsia="lt-LT"/>
              </w:rPr>
              <w:t>Rodiklis laikomas pasiektu, kai pasirašomas prekių priėmimo–perdavimo aktas,</w:t>
            </w:r>
            <w:r>
              <w:t xml:space="preserve"> </w:t>
            </w:r>
            <w:r>
              <w:rPr>
                <w:bCs/>
                <w:szCs w:val="24"/>
                <w:lang w:eastAsia="lt-LT"/>
              </w:rPr>
              <w:t>pirkimo sutartis ar kitas lygiavertis dokumentas,</w:t>
            </w:r>
            <w:r>
              <w:t xml:space="preserve"> </w:t>
            </w:r>
            <w:r>
              <w:rPr>
                <w:bCs/>
                <w:szCs w:val="24"/>
                <w:lang w:eastAsia="lt-LT"/>
              </w:rPr>
              <w:t xml:space="preserve">įrodantis netaršių ar visai netaršių transporto priemonių įsigijimo faktą, kuriame nurodomas įsigytų transporto priemonių skaičius. Taip pat projekto vykdytojas (jungtinio projekto vykdytojas) su šiais dokumentais turi pateikti įsigytų </w:t>
            </w:r>
            <w:r>
              <w:rPr>
                <w:szCs w:val="24"/>
                <w:lang w:eastAsia="lt-LT"/>
              </w:rPr>
              <w:t>transporto priemonių sąrašą, nurodant transporto priemonės tipą (M1, M2, M3, N1, N2, N3), varos tipą ir (arba) energijos šaltinį, išmetamųjų teršalų vertę, suteiktą subsidiją, transporto priemonės registracijos dokumento nume</w:t>
            </w:r>
            <w:r>
              <w:rPr>
                <w:szCs w:val="24"/>
                <w:lang w:eastAsia="lt-LT"/>
              </w:rPr>
              <w:t>rį.</w:t>
            </w:r>
          </w:p>
        </w:tc>
      </w:tr>
      <w:tr w:rsidR="00D24844" w14:paraId="7A763FCF" w14:textId="77777777">
        <w:trPr>
          <w:trHeight w:val="31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A93B86F" w14:textId="77777777" w:rsidR="00D24844" w:rsidRDefault="006123AC">
            <w:pPr>
              <w:widowControl w:val="0"/>
              <w:rPr>
                <w:szCs w:val="24"/>
                <w:lang w:eastAsia="lt-LT"/>
              </w:rPr>
            </w:pPr>
            <w:r>
              <w:rPr>
                <w:szCs w:val="24"/>
                <w:lang w:eastAsia="lt-LT"/>
              </w:rPr>
              <w:t>14.</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17493A" w14:textId="77777777" w:rsidR="00D24844" w:rsidRDefault="006123AC">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60F3D0" w14:textId="77777777" w:rsidR="00D24844" w:rsidRDefault="006123AC">
            <w:pPr>
              <w:jc w:val="both"/>
              <w:rPr>
                <w:bCs/>
                <w:szCs w:val="24"/>
              </w:rPr>
            </w:pPr>
            <w:r>
              <w:rPr>
                <w:bCs/>
                <w:szCs w:val="24"/>
              </w:rPr>
              <w:t>Už stebėsenos rodiklį atsakinga Susisiekimo ministerija.</w:t>
            </w:r>
            <w:r>
              <w:t xml:space="preserve"> </w:t>
            </w:r>
            <w:r>
              <w:rPr>
                <w:bCs/>
                <w:szCs w:val="24"/>
              </w:rPr>
              <w:t xml:space="preserve">Už stebėsenos rodiklio pasiekimą yra atsakingas projekto vykdytojas.   </w:t>
            </w:r>
          </w:p>
        </w:tc>
      </w:tr>
      <w:tr w:rsidR="00D24844" w14:paraId="1F059DBB" w14:textId="77777777">
        <w:trPr>
          <w:trHeight w:val="56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57AF2D2" w14:textId="77777777" w:rsidR="00D24844" w:rsidRDefault="006123AC">
            <w:pPr>
              <w:widowControl w:val="0"/>
              <w:rPr>
                <w:szCs w:val="24"/>
                <w:lang w:eastAsia="lt-LT"/>
              </w:rPr>
            </w:pPr>
            <w:r>
              <w:rPr>
                <w:szCs w:val="24"/>
                <w:lang w:eastAsia="lt-LT"/>
              </w:rPr>
              <w:t>15.</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C21743" w14:textId="77777777" w:rsidR="00D24844" w:rsidRDefault="006123AC">
            <w:pPr>
              <w:widowControl w:val="0"/>
              <w:jc w:val="both"/>
              <w:rPr>
                <w:szCs w:val="24"/>
                <w:lang w:eastAsia="lt-LT"/>
              </w:rPr>
            </w:pPr>
            <w:r>
              <w:rPr>
                <w:szCs w:val="24"/>
                <w:lang w:eastAsia="lt-LT"/>
              </w:rPr>
              <w:t>Įstaigos padalinys ir kontaktinis telefono numeris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034F4A" w14:textId="77777777" w:rsidR="00D24844" w:rsidRDefault="006123AC">
            <w:pPr>
              <w:widowControl w:val="0"/>
              <w:jc w:val="both"/>
              <w:rPr>
                <w:rFonts w:eastAsia="Calibri"/>
                <w:bCs/>
                <w:szCs w:val="24"/>
                <w:lang w:eastAsia="lt-LT"/>
              </w:rPr>
            </w:pPr>
            <w:r>
              <w:t xml:space="preserve">Susisiekimo ministerijos Biudžeto ir investicijų departamento </w:t>
            </w:r>
            <w:r>
              <w:rPr>
                <w:rFonts w:eastAsia="Calibri"/>
                <w:bCs/>
                <w:szCs w:val="24"/>
                <w:lang w:eastAsia="lt-LT"/>
              </w:rPr>
              <w:t>ES investicijų koordinavimo skyrius, tel. +370 613 10279.</w:t>
            </w:r>
          </w:p>
        </w:tc>
      </w:tr>
      <w:tr w:rsidR="00D24844" w14:paraId="5A997AD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580CC3A" w14:textId="77777777" w:rsidR="00D24844" w:rsidRDefault="006123AC">
            <w:pPr>
              <w:widowControl w:val="0"/>
              <w:rPr>
                <w:szCs w:val="24"/>
                <w:lang w:eastAsia="lt-LT"/>
              </w:rPr>
            </w:pPr>
            <w:r>
              <w:rPr>
                <w:szCs w:val="24"/>
                <w:lang w:eastAsia="lt-LT"/>
              </w:rPr>
              <w:t>16.</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2796E0" w14:textId="77777777" w:rsidR="00D24844" w:rsidRDefault="006123AC">
            <w:pPr>
              <w:widowControl w:val="0"/>
              <w:jc w:val="both"/>
              <w:rPr>
                <w:color w:val="000000"/>
                <w:szCs w:val="24"/>
                <w:lang w:eastAsia="lt-LT"/>
              </w:rPr>
            </w:pPr>
            <w:r>
              <w:rPr>
                <w:color w:val="000000"/>
                <w:szCs w:val="24"/>
                <w:lang w:eastAsia="lt-LT"/>
              </w:rPr>
              <w:t>Kita svarbi informacija</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D3E5FD" w14:textId="77777777" w:rsidR="00D24844" w:rsidRDefault="006123AC">
            <w:pPr>
              <w:widowControl w:val="0"/>
              <w:jc w:val="both"/>
              <w:rPr>
                <w:color w:val="000000"/>
                <w:kern w:val="2"/>
                <w:szCs w:val="24"/>
                <w14:ligatures w14:val="standardContextual"/>
              </w:rPr>
            </w:pPr>
            <w:r>
              <w:rPr>
                <w:color w:val="000000"/>
                <w:kern w:val="2"/>
                <w:szCs w:val="24"/>
                <w14:ligatures w14:val="standardContextual"/>
              </w:rPr>
              <w:t xml:space="preserve">NKL plano specialusis produkto rodiklis, kodas P.S.1.1032. </w:t>
            </w:r>
          </w:p>
          <w:p w14:paraId="522B1A36" w14:textId="77777777" w:rsidR="00D24844" w:rsidRDefault="006123AC">
            <w:pPr>
              <w:widowControl w:val="0"/>
              <w:jc w:val="both"/>
              <w:rPr>
                <w:color w:val="000000"/>
                <w:kern w:val="2"/>
                <w:szCs w:val="24"/>
                <w14:ligatures w14:val="standardContextual"/>
              </w:rPr>
            </w:pPr>
            <w:r>
              <w:rPr>
                <w:color w:val="000000"/>
                <w:kern w:val="2"/>
                <w:szCs w:val="24"/>
                <w14:ligatures w14:val="standardContextual"/>
              </w:rPr>
              <w:t>Rodiklis nustatytas Europos Sąjungos Tarybos 2021 m. liepos 20 d. įgyvendinimo sprendime (</w:t>
            </w:r>
            <w:hyperlink r:id="rId14" w:tgtFrame="_blank" w:history="1">
              <w:r>
                <w:rPr>
                  <w:color w:val="467886" w:themeColor="hyperlink"/>
                  <w:kern w:val="2"/>
                  <w:szCs w:val="24"/>
                  <w:u w:val="single"/>
                  <w14:ligatures w14:val="standardContextual"/>
                </w:rPr>
                <w:t>10477/21</w:t>
              </w:r>
            </w:hyperlink>
            <w:r>
              <w:rPr>
                <w:color w:val="000000"/>
                <w:kern w:val="2"/>
                <w:szCs w:val="24"/>
                <w14:ligatures w14:val="standardContextual"/>
              </w:rPr>
              <w:t>) dėl Lietuvos ekonomikos gaivinimo ir atsparumo didinimo plano įvertinimo patvirtinimo (</w:t>
            </w:r>
            <w:r>
              <w:rPr>
                <w:color w:val="000000"/>
              </w:rPr>
              <w:t>Europos Sąjungos Tarybos 2025 m. birželio 17 d. Tarybos įgyvendinimo sprendime, kuriuo iš dalies keičiamas 2021 m. liepos 28 d. Įgyvendinimo sprendimas dėl Lietuvos ekonomikos gaivinimo ir atsparumo didinimo plano įvertinimo patvirtinimo</w:t>
            </w:r>
            <w:r>
              <w:rPr>
                <w:color w:val="000000"/>
                <w:kern w:val="2"/>
                <w:szCs w:val="24"/>
                <w14:ligatures w14:val="standardContextual"/>
              </w:rPr>
              <w:t xml:space="preserve">). </w:t>
            </w:r>
          </w:p>
        </w:tc>
      </w:tr>
    </w:tbl>
    <w:p w14:paraId="4D0A28D3" w14:textId="77777777" w:rsidR="00D24844" w:rsidRDefault="00D24844">
      <w:pPr>
        <w:widowControl w:val="0"/>
        <w:jc w:val="center"/>
        <w:outlineLvl w:val="1"/>
        <w:rPr>
          <w:rFonts w:eastAsia="SimSun"/>
          <w:b/>
          <w:caps/>
          <w:szCs w:val="24"/>
          <w:lang w:eastAsia="lt-LT"/>
        </w:rPr>
      </w:pPr>
    </w:p>
    <w:p w14:paraId="19CD12A0" w14:textId="77777777" w:rsidR="00D24844" w:rsidRDefault="006123AC">
      <w:pPr>
        <w:keepNext/>
        <w:keepLines/>
        <w:jc w:val="center"/>
        <w:outlineLvl w:val="1"/>
        <w:rPr>
          <w:rFonts w:eastAsia="SimSun"/>
          <w:b/>
          <w:caps/>
          <w:szCs w:val="24"/>
          <w:lang w:eastAsia="lt-LT"/>
        </w:rPr>
      </w:pPr>
      <w:r>
        <w:rPr>
          <w:rFonts w:eastAsia="SimSun"/>
          <w:b/>
          <w:caps/>
          <w:szCs w:val="24"/>
          <w:lang w:eastAsia="lt-LT"/>
        </w:rPr>
        <w:t>VIII SKYRIUS</w:t>
      </w:r>
    </w:p>
    <w:p w14:paraId="6B505425" w14:textId="77777777" w:rsidR="00D24844" w:rsidRDefault="006123AC">
      <w:pPr>
        <w:widowControl w:val="0"/>
        <w:jc w:val="center"/>
        <w:outlineLvl w:val="1"/>
        <w:rPr>
          <w:rFonts w:eastAsia="SimSun"/>
          <w:b/>
          <w:caps/>
          <w:szCs w:val="24"/>
          <w:lang w:eastAsia="lt-LT"/>
        </w:rPr>
      </w:pPr>
      <w:r>
        <w:rPr>
          <w:rFonts w:eastAsia="SimSun"/>
          <w:b/>
          <w:caps/>
          <w:szCs w:val="24"/>
          <w:lang w:eastAsia="lt-LT"/>
        </w:rPr>
        <w:t>Stebėsenos rodiklio „</w:t>
      </w:r>
      <w:r>
        <w:rPr>
          <w:b/>
          <w:bCs/>
          <w:szCs w:val="24"/>
        </w:rPr>
        <w:t xml:space="preserve">LIETUVOJE MODIFIKUOTŲ ELEKTRINIŲ AUTOBUSŲ SKAIČIUS“ </w:t>
      </w:r>
      <w:r>
        <w:rPr>
          <w:rFonts w:eastAsia="SimSun"/>
          <w:b/>
          <w:caps/>
          <w:szCs w:val="24"/>
          <w:lang w:eastAsia="lt-LT"/>
        </w:rPr>
        <w:t>aprašymo kortelė</w:t>
      </w:r>
    </w:p>
    <w:p w14:paraId="03B90F59" w14:textId="77777777" w:rsidR="00D24844" w:rsidRDefault="00D24844">
      <w:pPr>
        <w:keepNext/>
        <w:keepLines/>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391"/>
        <w:gridCol w:w="6989"/>
      </w:tblGrid>
      <w:tr w:rsidR="00D24844" w14:paraId="47A429D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8E7F34" w14:textId="77777777" w:rsidR="00D24844" w:rsidRDefault="00D24844">
            <w:pPr>
              <w:widowControl w:val="0"/>
              <w:jc w:val="center"/>
              <w:rPr>
                <w:b/>
                <w:bCs/>
                <w:kern w:val="2"/>
                <w:szCs w:val="24"/>
                <w:lang w:eastAsia="lt-LT"/>
                <w14:ligatures w14:val="standardContextual"/>
              </w:rPr>
            </w:pPr>
          </w:p>
        </w:tc>
        <w:tc>
          <w:tcPr>
            <w:tcW w:w="12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EB2DEBC" w14:textId="77777777" w:rsidR="00D24844" w:rsidRDefault="006123AC">
            <w:pPr>
              <w:widowControl w:val="0"/>
              <w:jc w:val="center"/>
              <w:rPr>
                <w:b/>
                <w:bCs/>
                <w:kern w:val="2"/>
                <w:szCs w:val="24"/>
                <w:lang w:eastAsia="lt-LT"/>
                <w14:ligatures w14:val="standardContextual"/>
              </w:rPr>
            </w:pPr>
            <w:r>
              <w:rPr>
                <w:b/>
                <w:bCs/>
                <w:kern w:val="2"/>
                <w:szCs w:val="24"/>
                <w:lang w:eastAsia="lt-LT"/>
                <w14:ligatures w14:val="standardContextual"/>
              </w:rPr>
              <w:t>Elementai</w:t>
            </w:r>
          </w:p>
        </w:tc>
        <w:tc>
          <w:tcPr>
            <w:tcW w:w="3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F179B0C" w14:textId="77777777" w:rsidR="00D24844" w:rsidRDefault="006123AC">
            <w:pPr>
              <w:widowControl w:val="0"/>
              <w:jc w:val="center"/>
              <w:rPr>
                <w:b/>
                <w:bCs/>
                <w:strike/>
                <w:kern w:val="2"/>
                <w:szCs w:val="24"/>
                <w:lang w:eastAsia="lt-LT"/>
                <w14:ligatures w14:val="standardContextual"/>
              </w:rPr>
            </w:pPr>
            <w:r>
              <w:rPr>
                <w:b/>
                <w:bCs/>
                <w:kern w:val="2"/>
                <w:szCs w:val="24"/>
                <w:lang w:eastAsia="lt-LT"/>
                <w14:ligatures w14:val="standardContextual"/>
              </w:rPr>
              <w:t>Kodai, pavadinimai ir aprašymas</w:t>
            </w:r>
          </w:p>
        </w:tc>
      </w:tr>
      <w:tr w:rsidR="00D24844" w14:paraId="5704CEE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E73C6E" w14:textId="77777777" w:rsidR="00D24844" w:rsidRDefault="006123AC">
            <w:pPr>
              <w:widowControl w:val="0"/>
              <w:rPr>
                <w:kern w:val="2"/>
                <w:szCs w:val="24"/>
                <w:lang w:eastAsia="lt-LT"/>
                <w14:ligatures w14:val="standardContextual"/>
              </w:rPr>
            </w:pPr>
            <w:r>
              <w:rPr>
                <w:kern w:val="2"/>
                <w:szCs w:val="24"/>
                <w:lang w:eastAsia="lt-LT"/>
                <w14:ligatures w14:val="standardContextual"/>
              </w:rPr>
              <w:t>1.</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50641CB" w14:textId="77777777" w:rsidR="00D24844" w:rsidRDefault="006123AC">
            <w:pPr>
              <w:widowControl w:val="0"/>
              <w:jc w:val="both"/>
              <w:rPr>
                <w:kern w:val="2"/>
                <w:szCs w:val="24"/>
                <w:highlight w:val="yellow"/>
                <w:lang w:eastAsia="lt-LT"/>
                <w14:ligatures w14:val="standardContextual"/>
              </w:rPr>
            </w:pPr>
            <w:r>
              <w:rPr>
                <w:kern w:val="2"/>
                <w:szCs w:val="24"/>
                <w:lang w:eastAsia="lt-LT"/>
                <w14:ligatures w14:val="standardContextual"/>
              </w:rPr>
              <w:t>Stebėsenos rodiklio pavadinimas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C16F013" w14:textId="77777777" w:rsidR="00D24844" w:rsidRDefault="006123AC">
            <w:pPr>
              <w:jc w:val="both"/>
              <w:rPr>
                <w:strike/>
                <w:color w:val="808080"/>
                <w:kern w:val="2"/>
                <w:sz w:val="22"/>
                <w:szCs w:val="22"/>
                <w:lang w:eastAsia="lt-LT"/>
                <w14:ligatures w14:val="standardContextual"/>
              </w:rPr>
            </w:pPr>
            <w:r>
              <w:rPr>
                <w:kern w:val="2"/>
                <w:szCs w:val="24"/>
                <w14:ligatures w14:val="standardContextual"/>
              </w:rPr>
              <w:t>Lietuvoje modifikuotų elektrinių autobusų skaičius</w:t>
            </w:r>
          </w:p>
        </w:tc>
      </w:tr>
      <w:tr w:rsidR="00D24844" w14:paraId="4CCCED1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81A6F7" w14:textId="77777777" w:rsidR="00D24844" w:rsidRDefault="006123AC">
            <w:pPr>
              <w:widowControl w:val="0"/>
              <w:rPr>
                <w:kern w:val="2"/>
                <w:szCs w:val="24"/>
                <w:lang w:eastAsia="lt-LT"/>
                <w14:ligatures w14:val="standardContextual"/>
              </w:rPr>
            </w:pPr>
            <w:r>
              <w:rPr>
                <w:kern w:val="2"/>
                <w:szCs w:val="24"/>
                <w:lang w:eastAsia="lt-LT"/>
                <w14:ligatures w14:val="standardContextual"/>
              </w:rPr>
              <w:t>2.</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EEF3D06"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matavimo vienetai</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B051394" w14:textId="77777777" w:rsidR="00D24844" w:rsidRDefault="006123AC">
            <w:pPr>
              <w:jc w:val="both"/>
              <w:rPr>
                <w:bCs/>
                <w:kern w:val="2"/>
                <w:szCs w:val="24"/>
                <w:lang w:eastAsia="lt-LT"/>
                <w14:ligatures w14:val="standardContextual"/>
              </w:rPr>
            </w:pPr>
            <w:r>
              <w:rPr>
                <w:bCs/>
                <w:kern w:val="2"/>
                <w:szCs w:val="24"/>
                <w:lang w:eastAsia="lt-LT"/>
                <w14:ligatures w14:val="standardContextual"/>
              </w:rPr>
              <w:t>Skaičius</w:t>
            </w:r>
          </w:p>
        </w:tc>
      </w:tr>
      <w:tr w:rsidR="00D24844" w14:paraId="6BF584B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B10491" w14:textId="77777777" w:rsidR="00D24844" w:rsidRDefault="006123AC">
            <w:pPr>
              <w:widowControl w:val="0"/>
              <w:rPr>
                <w:kern w:val="2"/>
                <w:szCs w:val="24"/>
                <w:lang w:eastAsia="lt-LT"/>
                <w14:ligatures w14:val="standardContextual"/>
              </w:rPr>
            </w:pPr>
            <w:r>
              <w:rPr>
                <w:kern w:val="2"/>
                <w:szCs w:val="24"/>
                <w:lang w:eastAsia="lt-LT"/>
                <w14:ligatures w14:val="standardContextual"/>
              </w:rPr>
              <w:t>3.</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E090DC2"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reikšmės kryptis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C61B8A6" w14:textId="77777777" w:rsidR="00D24844" w:rsidRDefault="006123AC">
            <w:pPr>
              <w:widowControl w:val="0"/>
              <w:jc w:val="both"/>
              <w:rPr>
                <w:bCs/>
                <w:kern w:val="2"/>
                <w:szCs w:val="24"/>
                <w:lang w:eastAsia="lt-LT"/>
                <w14:ligatures w14:val="standardContextual"/>
              </w:rPr>
            </w:pPr>
            <w:r>
              <w:rPr>
                <w:bCs/>
                <w:kern w:val="2"/>
                <w:szCs w:val="24"/>
                <w:lang w:eastAsia="lt-LT"/>
                <w14:ligatures w14:val="standardContextual"/>
              </w:rPr>
              <w:t>Didėjimas</w:t>
            </w:r>
          </w:p>
        </w:tc>
      </w:tr>
      <w:tr w:rsidR="00D24844" w14:paraId="2C8D54B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F1DE43" w14:textId="77777777" w:rsidR="00D24844" w:rsidRDefault="006123AC">
            <w:pPr>
              <w:widowControl w:val="0"/>
              <w:rPr>
                <w:kern w:val="2"/>
                <w:szCs w:val="24"/>
                <w:lang w:eastAsia="lt-LT"/>
                <w14:ligatures w14:val="standardContextual"/>
              </w:rPr>
            </w:pPr>
            <w:r>
              <w:rPr>
                <w:kern w:val="2"/>
                <w:szCs w:val="24"/>
                <w:lang w:eastAsia="lt-LT"/>
                <w14:ligatures w14:val="standardContextual"/>
              </w:rPr>
              <w:t>4.</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DE89293"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reikšmės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E4BC9E6" w14:textId="77777777" w:rsidR="00D24844" w:rsidRDefault="006123AC">
            <w:pPr>
              <w:widowControl w:val="0"/>
              <w:jc w:val="both"/>
              <w:rPr>
                <w:bCs/>
                <w:kern w:val="2"/>
                <w:szCs w:val="24"/>
                <w:lang w:eastAsia="lt-LT"/>
                <w14:ligatures w14:val="standardContextual"/>
              </w:rPr>
            </w:pPr>
            <w:r>
              <w:rPr>
                <w:bCs/>
                <w:kern w:val="2"/>
                <w:szCs w:val="24"/>
                <w:lang w:eastAsia="lt-LT"/>
                <w14:ligatures w14:val="standardContextual"/>
              </w:rPr>
              <w:t>Skaitinė reikšmė</w:t>
            </w:r>
          </w:p>
        </w:tc>
      </w:tr>
      <w:tr w:rsidR="00D24844" w14:paraId="42C7F80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F8F535" w14:textId="77777777" w:rsidR="00D24844" w:rsidRDefault="006123AC">
            <w:pPr>
              <w:widowControl w:val="0"/>
              <w:rPr>
                <w:kern w:val="2"/>
                <w:szCs w:val="24"/>
                <w:lang w:eastAsia="lt-LT"/>
                <w14:ligatures w14:val="standardContextual"/>
              </w:rPr>
            </w:pPr>
            <w:r>
              <w:rPr>
                <w:kern w:val="2"/>
                <w:szCs w:val="24"/>
                <w:lang w:eastAsia="lt-LT"/>
                <w14:ligatures w14:val="standardContextual"/>
              </w:rPr>
              <w:t>5.</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DE3D995"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91EEF1D" w14:textId="77777777" w:rsidR="00D24844" w:rsidRDefault="006123AC">
            <w:pPr>
              <w:jc w:val="both"/>
              <w:rPr>
                <w:bCs/>
                <w:kern w:val="2"/>
                <w:szCs w:val="24"/>
                <w:lang w:eastAsia="lt-LT"/>
                <w14:ligatures w14:val="standardContextual"/>
              </w:rPr>
            </w:pPr>
            <w:r>
              <w:rPr>
                <w:bCs/>
                <w:kern w:val="2"/>
                <w:szCs w:val="24"/>
                <w:lang w:eastAsia="lt-LT"/>
                <w14:ligatures w14:val="standardContextual"/>
              </w:rPr>
              <w:t>Produkto rodiklis</w:t>
            </w:r>
          </w:p>
        </w:tc>
      </w:tr>
      <w:tr w:rsidR="00D24844" w14:paraId="5FF49264" w14:textId="77777777">
        <w:trPr>
          <w:trHeight w:val="22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835C92" w14:textId="77777777" w:rsidR="00D24844" w:rsidRDefault="006123AC">
            <w:pPr>
              <w:widowControl w:val="0"/>
              <w:rPr>
                <w:kern w:val="2"/>
                <w:szCs w:val="24"/>
                <w:lang w:eastAsia="lt-LT"/>
                <w14:ligatures w14:val="standardContextual"/>
              </w:rPr>
            </w:pPr>
            <w:r>
              <w:rPr>
                <w:kern w:val="2"/>
                <w:szCs w:val="24"/>
                <w:lang w:eastAsia="lt-LT"/>
                <w14:ligatures w14:val="standardContextual"/>
              </w:rPr>
              <w:t>6.</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68304B6"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589263" w14:textId="77777777" w:rsidR="00D24844" w:rsidRDefault="006123AC">
            <w:pPr>
              <w:jc w:val="both"/>
              <w:rPr>
                <w:bCs/>
                <w:kern w:val="2"/>
                <w:sz w:val="40"/>
                <w:szCs w:val="40"/>
                <w:lang w:eastAsia="lt-LT"/>
                <w14:ligatures w14:val="standardContextual"/>
              </w:rPr>
            </w:pPr>
            <w:r>
              <w:rPr>
                <w:color w:val="000000"/>
                <w:kern w:val="2"/>
                <w:szCs w:val="24"/>
                <w:shd w:val="clear" w:color="auto" w:fill="FFFFFF"/>
                <w14:ligatures w14:val="standardContextual"/>
              </w:rPr>
              <w:t>P-10-001-06-01-01-06</w:t>
            </w:r>
          </w:p>
        </w:tc>
      </w:tr>
      <w:tr w:rsidR="00D24844" w14:paraId="40275DF0" w14:textId="77777777">
        <w:trPr>
          <w:trHeight w:val="53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A0E989" w14:textId="77777777" w:rsidR="00D24844" w:rsidRDefault="006123AC">
            <w:pPr>
              <w:widowControl w:val="0"/>
              <w:rPr>
                <w:kern w:val="2"/>
                <w:szCs w:val="24"/>
                <w:lang w:eastAsia="lt-LT"/>
                <w14:ligatures w14:val="standardContextual"/>
              </w:rPr>
            </w:pPr>
            <w:r>
              <w:rPr>
                <w:bCs/>
                <w:kern w:val="2"/>
                <w:szCs w:val="24"/>
                <w:lang w:eastAsia="lt-LT"/>
                <w14:ligatures w14:val="standardContextual"/>
              </w:rPr>
              <w:t>7.</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C2BF320" w14:textId="77777777" w:rsidR="00D24844" w:rsidRDefault="006123AC">
            <w:pPr>
              <w:widowControl w:val="0"/>
              <w:jc w:val="both"/>
              <w:rPr>
                <w:kern w:val="2"/>
                <w:szCs w:val="24"/>
                <w:lang w:eastAsia="lt-LT"/>
                <w14:ligatures w14:val="standardContextual"/>
              </w:rPr>
            </w:pPr>
            <w:r>
              <w:rPr>
                <w:rFonts w:eastAsia="Calibri"/>
                <w:bCs/>
                <w:color w:val="000000"/>
                <w:kern w:val="2"/>
                <w:szCs w:val="24"/>
                <w:lang w:eastAsia="lt-LT"/>
                <w14:ligatures w14:val="standardContextual"/>
              </w:rPr>
              <w:t>Europos Komisijos suteiktas 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D1B01F7" w14:textId="77777777" w:rsidR="00D24844" w:rsidRDefault="006123AC">
            <w:pPr>
              <w:widowControl w:val="0"/>
              <w:jc w:val="both"/>
              <w:rPr>
                <w:kern w:val="2"/>
                <w:szCs w:val="24"/>
                <w:lang w:eastAsia="lt-LT"/>
                <w14:ligatures w14:val="standardContextual"/>
              </w:rPr>
            </w:pPr>
            <w:r>
              <w:rPr>
                <w:color w:val="000000"/>
                <w:kern w:val="2"/>
                <w:szCs w:val="24"/>
                <w:shd w:val="clear" w:color="auto" w:fill="FFFFFF"/>
                <w:lang w:eastAsia="lt-LT"/>
                <w14:ligatures w14:val="standardContextual"/>
              </w:rPr>
              <w:t>LT-C[C2]-R[B-1-2-.B-1-2-]-T[33]</w:t>
            </w:r>
          </w:p>
        </w:tc>
      </w:tr>
      <w:tr w:rsidR="00D24844" w14:paraId="43369D6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14B87BF" w14:textId="77777777" w:rsidR="00D24844" w:rsidRDefault="006123AC">
            <w:pPr>
              <w:widowControl w:val="0"/>
              <w:rPr>
                <w:kern w:val="2"/>
                <w:szCs w:val="24"/>
                <w:lang w:eastAsia="lt-LT"/>
                <w14:ligatures w14:val="standardContextual"/>
              </w:rPr>
            </w:pPr>
            <w:r>
              <w:rPr>
                <w:kern w:val="2"/>
                <w:szCs w:val="24"/>
                <w:lang w:eastAsia="lt-LT"/>
                <w14:ligatures w14:val="standardContextual"/>
              </w:rPr>
              <w:t>8.</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A36FC6" w14:textId="77777777" w:rsidR="00D24844" w:rsidRDefault="006123AC">
            <w:pPr>
              <w:widowControl w:val="0"/>
              <w:jc w:val="both"/>
              <w:rPr>
                <w:kern w:val="2"/>
                <w:szCs w:val="24"/>
                <w:highlight w:val="yellow"/>
                <w:lang w:eastAsia="lt-LT"/>
                <w14:ligatures w14:val="standardContextual"/>
              </w:rPr>
            </w:pPr>
            <w:r>
              <w:rPr>
                <w:kern w:val="2"/>
                <w:szCs w:val="24"/>
                <w:lang w:eastAsia="lt-LT"/>
                <w14:ligatures w14:val="standardContextual"/>
              </w:rPr>
              <w:t>Stebėsenos rodiklio paaiškinimas</w:t>
            </w:r>
            <w:r>
              <w:rPr>
                <w:bCs/>
                <w:kern w:val="2"/>
                <w:szCs w:val="24"/>
                <w:lang w:eastAsia="lt-LT"/>
                <w14:ligatures w14:val="standardContextual"/>
              </w:rPr>
              <w:t xml:space="preserve">, </w:t>
            </w:r>
            <w:r>
              <w:rPr>
                <w:rFonts w:eastAsia="Calibri"/>
                <w:bCs/>
                <w:color w:val="000000"/>
                <w:kern w:val="2"/>
                <w:szCs w:val="24"/>
                <w:lang w:eastAsia="lt-LT"/>
                <w14:ligatures w14:val="standardContextual"/>
              </w:rPr>
              <w:t>sąvokų apibrėžtys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03BA0C" w14:textId="77777777" w:rsidR="00D24844" w:rsidRDefault="006123AC">
            <w:pPr>
              <w:jc w:val="both"/>
              <w:rPr>
                <w:kern w:val="2"/>
                <w:szCs w:val="24"/>
                <w:lang w:eastAsia="lt-LT"/>
                <w14:ligatures w14:val="standardContextual"/>
              </w:rPr>
            </w:pPr>
            <w:r>
              <w:rPr>
                <w:kern w:val="2"/>
                <w:szCs w:val="24"/>
                <w:lang w:eastAsia="lt-LT"/>
                <w14:ligatures w14:val="standardContextual"/>
              </w:rPr>
              <w:t>Lietuvoje modifikuotų elektrinių autobusų, kuriems, paskelbus kvietimus teikti paraiškas, skirtas finansavimas, skaičius.</w:t>
            </w:r>
          </w:p>
          <w:p w14:paraId="50054443" w14:textId="77777777" w:rsidR="00D24844" w:rsidRDefault="006123AC">
            <w:pPr>
              <w:jc w:val="both"/>
              <w:rPr>
                <w:bCs/>
                <w:kern w:val="2"/>
                <w:szCs w:val="24"/>
                <w14:ligatures w14:val="standardContextual"/>
              </w:rPr>
            </w:pPr>
            <w:r>
              <w:rPr>
                <w:b/>
                <w:kern w:val="2"/>
                <w:szCs w:val="24"/>
                <w14:ligatures w14:val="standardContextual"/>
              </w:rPr>
              <w:t>M2 klasė</w:t>
            </w:r>
            <w:r>
              <w:rPr>
                <w:bCs/>
                <w:kern w:val="2"/>
                <w:szCs w:val="24"/>
                <w14:ligatures w14:val="standardContextual"/>
              </w:rPr>
              <w:t xml:space="preserve"> – transporto priemonė keleiviams vežti, turinti daugiau kaip 8 sėdimąsias vietas keleiviams ir 1 sėdimąją vietą vairuotojui, kurios techniškai leistina pakrautos transporto priemonės (bendroji) masė ne didesnė kaip 5 t (autobusas) (šaltinis: Motorinių transporto priemonių ir jų priekabų kategorijų ir klasių pagal konstrukciją reikalavimai).</w:t>
            </w:r>
          </w:p>
          <w:p w14:paraId="75189960" w14:textId="77777777" w:rsidR="00D24844" w:rsidRDefault="006123AC">
            <w:pPr>
              <w:jc w:val="both"/>
              <w:rPr>
                <w:bCs/>
                <w:kern w:val="2"/>
                <w:szCs w:val="24"/>
                <w14:ligatures w14:val="standardContextual"/>
              </w:rPr>
            </w:pPr>
            <w:r>
              <w:rPr>
                <w:b/>
                <w:kern w:val="2"/>
                <w:szCs w:val="24"/>
                <w14:ligatures w14:val="standardContextual"/>
              </w:rPr>
              <w:t>M3 klasė</w:t>
            </w:r>
            <w:r>
              <w:rPr>
                <w:bCs/>
                <w:kern w:val="2"/>
                <w:szCs w:val="24"/>
                <w14:ligatures w14:val="standardContextual"/>
              </w:rPr>
              <w:t xml:space="preserve"> – transporto priemonė keleiviams vežti, turinti daugiau kaip 8 sėdimąsias vietas keleiviams ir 1 sėdimąją vietą vairuotojui, kurios techniškai leistina pakrautos transporto priemonės (bendroji) masė didesnė kaip 5 t (autobusas) (šaltinis: Motorinių transporto priemonių ir jų priekabų kategorijų ir klasių pagal konstrukciją reikalavimai).</w:t>
            </w:r>
          </w:p>
          <w:p w14:paraId="4BC0EC50" w14:textId="77777777" w:rsidR="00D24844" w:rsidRDefault="006123AC">
            <w:pPr>
              <w:jc w:val="both"/>
              <w:rPr>
                <w:kern w:val="2"/>
                <w:szCs w:val="24"/>
                <w:lang w:eastAsia="lt-LT"/>
                <w14:ligatures w14:val="standardContextual"/>
              </w:rPr>
            </w:pPr>
            <w:r>
              <w:rPr>
                <w:b/>
                <w:bCs/>
                <w:kern w:val="2"/>
                <w:szCs w:val="24"/>
                <w14:ligatures w14:val="standardContextual"/>
              </w:rPr>
              <w:t xml:space="preserve">Gamyba </w:t>
            </w:r>
            <w:r>
              <w:rPr>
                <w:kern w:val="2"/>
                <w:szCs w:val="24"/>
                <w14:ligatures w14:val="standardContextual"/>
              </w:rPr>
              <w:t xml:space="preserve">(surinkimas / modifikavimas) </w:t>
            </w:r>
            <w:r>
              <w:rPr>
                <w:bCs/>
                <w:kern w:val="2"/>
                <w:szCs w:val="24"/>
                <w14:ligatures w14:val="standardContextual"/>
              </w:rPr>
              <w:t>– transporto priemonių projektavimas, konstravimas ir surinkimas (šaltinis: Motorinių transporto priemonių, jų priekabų gamybos ir perdirbimo ir techninės ekspertizės atlikimo tvarkos aprašas).</w:t>
            </w:r>
          </w:p>
        </w:tc>
      </w:tr>
      <w:tr w:rsidR="00D24844" w14:paraId="0D52F5F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140E77D" w14:textId="77777777" w:rsidR="00D24844" w:rsidRDefault="006123AC">
            <w:pPr>
              <w:widowControl w:val="0"/>
              <w:rPr>
                <w:bCs/>
                <w:kern w:val="2"/>
                <w:szCs w:val="24"/>
                <w:lang w:eastAsia="lt-LT"/>
                <w14:ligatures w14:val="standardContextual"/>
              </w:rPr>
            </w:pPr>
            <w:r>
              <w:rPr>
                <w:bCs/>
                <w:kern w:val="2"/>
                <w:szCs w:val="24"/>
                <w:lang w:eastAsia="lt-LT"/>
                <w14:ligatures w14:val="standardContextual"/>
              </w:rPr>
              <w:t>9.</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FD57F0" w14:textId="77777777" w:rsidR="00D24844" w:rsidRDefault="006123AC">
            <w:pPr>
              <w:jc w:val="both"/>
              <w:rPr>
                <w:rFonts w:eastAsia="Calibri"/>
                <w:bCs/>
                <w:color w:val="000000"/>
                <w:kern w:val="2"/>
                <w:szCs w:val="24"/>
                <w:highlight w:val="yellow"/>
                <w:lang w:eastAsia="lt-LT"/>
                <w14:ligatures w14:val="standardContextual"/>
              </w:rPr>
            </w:pPr>
            <w:r>
              <w:rPr>
                <w:rFonts w:eastAsia="Calibri"/>
                <w:bCs/>
                <w:color w:val="000000"/>
                <w:kern w:val="2"/>
                <w:szCs w:val="24"/>
                <w:lang w:eastAsia="lt-LT"/>
                <w14:ligatures w14:val="standardContextual"/>
              </w:rPr>
              <w:t>Stebėsenos rodiklio reikšmės apskaičiavimo tipas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236E7F" w14:textId="77777777" w:rsidR="00D24844" w:rsidRDefault="006123AC">
            <w:pPr>
              <w:jc w:val="both"/>
              <w:rPr>
                <w:rFonts w:eastAsia="Calibri"/>
                <w:bCs/>
                <w:kern w:val="2"/>
                <w:szCs w:val="24"/>
                <w:lang w:eastAsia="lt-LT"/>
                <w14:ligatures w14:val="standardContextual"/>
              </w:rPr>
            </w:pPr>
            <w:r>
              <w:rPr>
                <w:rFonts w:eastAsia="Calibri"/>
                <w:bCs/>
                <w:kern w:val="2"/>
                <w:szCs w:val="24"/>
                <w:lang w:eastAsia="lt-LT"/>
                <w14:ligatures w14:val="standardContextual"/>
              </w:rPr>
              <w:t>Automatiškai apskaičiuojamas stebėsenos rodiklis.</w:t>
            </w:r>
          </w:p>
        </w:tc>
      </w:tr>
      <w:tr w:rsidR="00D24844" w14:paraId="20B90B9A" w14:textId="77777777">
        <w:trPr>
          <w:trHeight w:val="8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2B22FD6" w14:textId="77777777" w:rsidR="00D24844" w:rsidRDefault="006123AC">
            <w:pPr>
              <w:widowControl w:val="0"/>
              <w:rPr>
                <w:kern w:val="2"/>
                <w:szCs w:val="24"/>
                <w:lang w:eastAsia="lt-LT"/>
                <w14:ligatures w14:val="standardContextual"/>
              </w:rPr>
            </w:pPr>
            <w:r>
              <w:rPr>
                <w:kern w:val="2"/>
                <w:szCs w:val="24"/>
                <w:lang w:eastAsia="lt-LT"/>
                <w14:ligatures w14:val="standardContextual"/>
              </w:rPr>
              <w:t>10.</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E2064C" w14:textId="77777777" w:rsidR="00D24844" w:rsidRDefault="006123AC">
            <w:pPr>
              <w:widowControl w:val="0"/>
              <w:jc w:val="both"/>
              <w:rPr>
                <w:kern w:val="2"/>
                <w:szCs w:val="24"/>
                <w:lang w:eastAsia="lt-LT"/>
                <w14:ligatures w14:val="standardContextual"/>
              </w:rPr>
            </w:pPr>
            <w:r>
              <w:rPr>
                <w:bCs/>
                <w:kern w:val="2"/>
                <w:szCs w:val="24"/>
                <w:lang w:eastAsia="lt-LT"/>
                <w14:ligatures w14:val="standardContextual"/>
              </w:rPr>
              <w:t xml:space="preserve">Stebėsenos rodiklio </w:t>
            </w:r>
            <w:r>
              <w:rPr>
                <w:rFonts w:eastAsia="Calibri"/>
                <w:bCs/>
                <w:color w:val="000000"/>
                <w:kern w:val="2"/>
                <w:szCs w:val="24"/>
                <w:lang w:eastAsia="lt-LT"/>
                <w14:ligatures w14:val="standardContextual"/>
              </w:rPr>
              <w:t xml:space="preserve">reikšmės </w:t>
            </w:r>
            <w:r>
              <w:rPr>
                <w:bCs/>
                <w:kern w:val="2"/>
                <w:szCs w:val="24"/>
                <w:lang w:eastAsia="lt-LT"/>
                <w14:ligatures w14:val="standardContextual"/>
              </w:rPr>
              <w:t>apskaičiavimo metodas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187E7B" w14:textId="77777777" w:rsidR="00D24844" w:rsidRDefault="006123AC">
            <w:pPr>
              <w:jc w:val="both"/>
              <w:rPr>
                <w:kern w:val="2"/>
                <w:szCs w:val="24"/>
                <w:lang w:eastAsia="lt-LT"/>
                <w14:ligatures w14:val="standardContextual"/>
              </w:rPr>
            </w:pPr>
            <w:r>
              <w:rPr>
                <w:kern w:val="2"/>
                <w:szCs w:val="24"/>
                <w14:ligatures w14:val="standardContextual"/>
              </w:rPr>
              <w:t>Rodiklio reikšmė apskaičiuojama sumuojant projektų įgyvendinimo metu perdarytus iš taršių į visai netaršius elektrinius autobusus.</w:t>
            </w:r>
          </w:p>
        </w:tc>
      </w:tr>
      <w:tr w:rsidR="00D24844" w14:paraId="7B7AEF0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5FEE164" w14:textId="77777777" w:rsidR="00D24844" w:rsidRDefault="006123AC">
            <w:pPr>
              <w:widowControl w:val="0"/>
              <w:rPr>
                <w:kern w:val="2"/>
                <w:szCs w:val="24"/>
                <w:lang w:eastAsia="lt-LT"/>
                <w14:ligatures w14:val="standardContextual"/>
              </w:rPr>
            </w:pPr>
            <w:r>
              <w:rPr>
                <w:kern w:val="2"/>
                <w:szCs w:val="24"/>
                <w:lang w:eastAsia="lt-LT"/>
                <w14:ligatures w14:val="standardContextual"/>
              </w:rPr>
              <w:t>11.</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E19C059"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duomenų šaltiniai</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F4FC75" w14:textId="77777777" w:rsidR="00D24844" w:rsidRDefault="006123AC">
            <w:pPr>
              <w:widowControl w:val="0"/>
              <w:jc w:val="both"/>
              <w:rPr>
                <w:bCs/>
                <w:kern w:val="2"/>
                <w:szCs w:val="24"/>
                <w14:ligatures w14:val="standardContextual"/>
              </w:rPr>
            </w:pPr>
            <w:r>
              <w:rPr>
                <w:bCs/>
                <w:kern w:val="2"/>
                <w:szCs w:val="24"/>
                <w14:ligatures w14:val="standardContextual"/>
              </w:rPr>
              <w:t>Pirminis duomenų šaltinis – perdarytos (modifikuotos) transporto priemonės techninės ekspertizės pažyma, Europos Bendrijos transporto priemonės tipo patvirtinimo atitikties liudijimas, individualaus patvirtinimo liudijimas arba kiti lygiaverčiai dokumentai, įrodantys transporto priemonės perdarymo (modifikavimo) ir tinkamumo eksploatuoti faktą (kopijos).</w:t>
            </w:r>
          </w:p>
          <w:p w14:paraId="6D860472" w14:textId="77777777" w:rsidR="00D24844" w:rsidRDefault="006123AC">
            <w:pPr>
              <w:widowControl w:val="0"/>
              <w:jc w:val="both"/>
              <w:rPr>
                <w:bCs/>
                <w:kern w:val="2"/>
                <w:szCs w:val="24"/>
                <w14:ligatures w14:val="standardContextual"/>
              </w:rPr>
            </w:pPr>
            <w:r>
              <w:rPr>
                <w:bCs/>
                <w:kern w:val="2"/>
                <w:szCs w:val="24"/>
                <w14:ligatures w14:val="standardContextual"/>
              </w:rPr>
              <w:t>Antrinis duomenų šaltinis – veiklos ataskaitos.</w:t>
            </w:r>
          </w:p>
          <w:p w14:paraId="4965717D" w14:textId="77777777" w:rsidR="00D24844" w:rsidRDefault="006123AC">
            <w:pPr>
              <w:widowControl w:val="0"/>
              <w:jc w:val="both"/>
              <w:rPr>
                <w:bCs/>
                <w:kern w:val="2"/>
                <w:szCs w:val="24"/>
                <w14:ligatures w14:val="standardContextual"/>
              </w:rPr>
            </w:pPr>
            <w:r>
              <w:rPr>
                <w:bCs/>
                <w:szCs w:val="24"/>
                <w:lang w:eastAsia="lt-LT"/>
              </w:rPr>
              <w:t xml:space="preserve">Taip pat projekto vykdytojas su šiais dokumentais turi pateikti: </w:t>
            </w:r>
          </w:p>
          <w:p w14:paraId="53BFADCA" w14:textId="77777777" w:rsidR="00D24844" w:rsidRDefault="006123AC">
            <w:pPr>
              <w:widowControl w:val="0"/>
              <w:ind w:firstLine="62"/>
              <w:jc w:val="both"/>
              <w:rPr>
                <w:bCs/>
                <w:kern w:val="2"/>
                <w:szCs w:val="24"/>
                <w14:ligatures w14:val="standardContextual"/>
              </w:rPr>
            </w:pPr>
            <w:r>
              <w:rPr>
                <w:bCs/>
                <w:kern w:val="2"/>
                <w:szCs w:val="24"/>
                <w14:ligatures w14:val="standardContextual"/>
              </w:rPr>
              <w:t>Lietuvoje modifikuotų autobusų sąrašą nurodant transporto priemonės tipą (</w:t>
            </w:r>
            <w:proofErr w:type="spellStart"/>
            <w:r>
              <w:rPr>
                <w:bCs/>
                <w:kern w:val="2"/>
                <w:szCs w:val="24"/>
                <w14:ligatures w14:val="standardContextual"/>
              </w:rPr>
              <w:t>žemagrindžiai</w:t>
            </w:r>
            <w:proofErr w:type="spellEnd"/>
            <w:r>
              <w:rPr>
                <w:bCs/>
                <w:kern w:val="2"/>
                <w:szCs w:val="24"/>
                <w14:ligatures w14:val="standardContextual"/>
              </w:rPr>
              <w:t xml:space="preserve">, </w:t>
            </w:r>
            <w:proofErr w:type="spellStart"/>
            <w:r>
              <w:rPr>
                <w:bCs/>
                <w:kern w:val="2"/>
                <w:szCs w:val="24"/>
                <w14:ligatures w14:val="standardContextual"/>
              </w:rPr>
              <w:t>aukštagrindžiai</w:t>
            </w:r>
            <w:proofErr w:type="spellEnd"/>
            <w:r>
              <w:rPr>
                <w:bCs/>
                <w:kern w:val="2"/>
                <w:szCs w:val="24"/>
                <w14:ligatures w14:val="standardContextual"/>
              </w:rPr>
              <w:t>), varomąją jėgą ir (arba) energijos šaltinį, išmetamų teršalų vertę prieš modifikavimą, kad jie būtų laikomi visai netaršiais autobusais, ir po jo, transporto priemonės registracijos dokumento numerį.</w:t>
            </w:r>
          </w:p>
        </w:tc>
      </w:tr>
      <w:tr w:rsidR="00D24844" w14:paraId="2436D3BD" w14:textId="77777777">
        <w:trPr>
          <w:trHeight w:val="52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62FE449" w14:textId="77777777" w:rsidR="00D24844" w:rsidRDefault="006123AC">
            <w:pPr>
              <w:widowControl w:val="0"/>
              <w:rPr>
                <w:kern w:val="2"/>
                <w:szCs w:val="24"/>
                <w:lang w:eastAsia="lt-LT"/>
                <w14:ligatures w14:val="standardContextual"/>
              </w:rPr>
            </w:pPr>
            <w:r>
              <w:rPr>
                <w:kern w:val="2"/>
                <w:szCs w:val="24"/>
                <w:lang w:eastAsia="lt-LT"/>
                <w14:ligatures w14:val="standardContextual"/>
              </w:rPr>
              <w:t>12.</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55A626"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reikšmės skaičiavimo periodiškumas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D3F3A4" w14:textId="77777777" w:rsidR="00D24844" w:rsidRDefault="006123AC">
            <w:pPr>
              <w:widowControl w:val="0"/>
              <w:jc w:val="both"/>
              <w:rPr>
                <w:bCs/>
                <w:kern w:val="2"/>
                <w:szCs w:val="24"/>
                <w14:ligatures w14:val="standardContextual"/>
              </w:rPr>
            </w:pPr>
            <w:r>
              <w:rPr>
                <w:bCs/>
                <w:kern w:val="2"/>
                <w:szCs w:val="24"/>
                <w14:ligatures w14:val="standardContextual"/>
              </w:rPr>
              <w:t>Rodiklis vertinamas įgyvendinus projektus.</w:t>
            </w:r>
          </w:p>
        </w:tc>
      </w:tr>
      <w:tr w:rsidR="00D24844" w14:paraId="17471933" w14:textId="77777777">
        <w:trPr>
          <w:trHeight w:val="55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665C88F" w14:textId="77777777" w:rsidR="00D24844" w:rsidRDefault="006123AC">
            <w:pPr>
              <w:widowControl w:val="0"/>
              <w:rPr>
                <w:kern w:val="2"/>
                <w:szCs w:val="24"/>
                <w:lang w:eastAsia="lt-LT"/>
                <w14:ligatures w14:val="standardContextual"/>
              </w:rPr>
            </w:pPr>
            <w:r>
              <w:rPr>
                <w:kern w:val="2"/>
                <w:szCs w:val="24"/>
                <w:lang w:eastAsia="lt-LT"/>
                <w14:ligatures w14:val="standardContextual"/>
              </w:rPr>
              <w:t>13.</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CBFA0D" w14:textId="77777777" w:rsidR="00D24844" w:rsidRDefault="006123AC">
            <w:pPr>
              <w:widowControl w:val="0"/>
              <w:jc w:val="both"/>
              <w:rPr>
                <w:kern w:val="2"/>
                <w:szCs w:val="24"/>
                <w:lang w:eastAsia="lt-LT"/>
                <w14:ligatures w14:val="standardContextual"/>
              </w:rPr>
            </w:pPr>
            <w:r>
              <w:rPr>
                <w:bCs/>
                <w:kern w:val="2"/>
                <w:szCs w:val="24"/>
                <w:lang w:eastAsia="lt-LT"/>
                <w14:ligatures w14:val="standardContextual"/>
              </w:rPr>
              <w:t>Stebėsenos rodiklio pasiekimo momentas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44B856" w14:textId="77777777" w:rsidR="00D24844" w:rsidRDefault="006123AC">
            <w:pPr>
              <w:widowControl w:val="0"/>
              <w:jc w:val="both"/>
              <w:rPr>
                <w:bCs/>
                <w:kern w:val="2"/>
                <w:szCs w:val="24"/>
                <w14:ligatures w14:val="standardContextual"/>
              </w:rPr>
            </w:pPr>
            <w:r>
              <w:rPr>
                <w:bCs/>
                <w:kern w:val="2"/>
                <w:szCs w:val="24"/>
                <w14:ligatures w14:val="standardContextual"/>
              </w:rPr>
              <w:t>Rodiklis laikomas pasiektu, kai atliekama perdarytos (modifikuotos) transporto priemonės techninė ekspertizė ir transporto priemonei išduotas galiojantis Europos Bendrijos transporto priemonės tipo patvirtinimo atitikties liudijimas arba transporto priemonės individualaus patvirtinimo liudijimas.</w:t>
            </w:r>
          </w:p>
          <w:p w14:paraId="54609F7F" w14:textId="77777777" w:rsidR="00D24844" w:rsidRDefault="006123AC">
            <w:pPr>
              <w:widowControl w:val="0"/>
              <w:jc w:val="both"/>
              <w:rPr>
                <w:kern w:val="2"/>
                <w:szCs w:val="24"/>
                <w14:ligatures w14:val="standardContextual"/>
              </w:rPr>
            </w:pPr>
            <w:r>
              <w:rPr>
                <w:bCs/>
                <w:kern w:val="2"/>
                <w:szCs w:val="24"/>
                <w14:ligatures w14:val="standardContextual"/>
              </w:rPr>
              <w:t xml:space="preserve">Turi būti nurodoma perdarytų (modifikuotų) </w:t>
            </w:r>
            <w:r>
              <w:rPr>
                <w:kern w:val="2"/>
                <w:szCs w:val="24"/>
                <w14:ligatures w14:val="standardContextual"/>
              </w:rPr>
              <w:t>autobusų (</w:t>
            </w:r>
            <w:proofErr w:type="spellStart"/>
            <w:r>
              <w:rPr>
                <w:kern w:val="2"/>
                <w:szCs w:val="24"/>
                <w14:ligatures w14:val="standardContextual"/>
              </w:rPr>
              <w:t>žemagrindis</w:t>
            </w:r>
            <w:proofErr w:type="spellEnd"/>
            <w:r>
              <w:rPr>
                <w:kern w:val="2"/>
                <w:szCs w:val="24"/>
                <w14:ligatures w14:val="standardContextual"/>
              </w:rPr>
              <w:t xml:space="preserve">, </w:t>
            </w:r>
            <w:proofErr w:type="spellStart"/>
            <w:r>
              <w:rPr>
                <w:kern w:val="2"/>
                <w:szCs w:val="24"/>
                <w14:ligatures w14:val="standardContextual"/>
              </w:rPr>
              <w:t>aukštagrindis</w:t>
            </w:r>
            <w:proofErr w:type="spellEnd"/>
            <w:r>
              <w:rPr>
                <w:kern w:val="2"/>
                <w:szCs w:val="24"/>
                <w14:ligatures w14:val="standardContextual"/>
              </w:rPr>
              <w:t>) skaičius, varomosios jėgos / galios šaltinio tipas, transporto priemonės valstybinis numeris. Perdarytų (modifikuotų) autobusų išmetamas CO</w:t>
            </w:r>
            <w:r>
              <w:rPr>
                <w:kern w:val="2"/>
                <w:szCs w:val="24"/>
                <w:vertAlign w:val="subscript"/>
                <w14:ligatures w14:val="standardContextual"/>
              </w:rPr>
              <w:t>2</w:t>
            </w:r>
            <w:r>
              <w:rPr>
                <w:kern w:val="2"/>
                <w:szCs w:val="24"/>
                <w14:ligatures w14:val="standardContextual"/>
              </w:rPr>
              <w:t xml:space="preserve"> kiekis prieš modernizavimo procesą ir po jo (po modernizavimo transporto priemonė turi būti nulinės CO</w:t>
            </w:r>
            <w:r>
              <w:rPr>
                <w:kern w:val="2"/>
                <w:szCs w:val="24"/>
                <w:vertAlign w:val="subscript"/>
                <w14:ligatures w14:val="standardContextual"/>
              </w:rPr>
              <w:t>2</w:t>
            </w:r>
            <w:r>
              <w:rPr>
                <w:kern w:val="2"/>
                <w:szCs w:val="24"/>
                <w14:ligatures w14:val="standardContextual"/>
              </w:rPr>
              <w:t xml:space="preserve"> emisijos). </w:t>
            </w:r>
          </w:p>
          <w:p w14:paraId="19D3A654" w14:textId="77777777" w:rsidR="00D24844" w:rsidRDefault="006123AC">
            <w:pPr>
              <w:widowControl w:val="0"/>
              <w:jc w:val="both"/>
              <w:rPr>
                <w:kern w:val="2"/>
                <w:szCs w:val="24"/>
                <w14:ligatures w14:val="standardContextual"/>
              </w:rPr>
            </w:pPr>
            <w:r>
              <w:rPr>
                <w:kern w:val="2"/>
                <w:szCs w:val="24"/>
                <w14:ligatures w14:val="standardContextual"/>
              </w:rPr>
              <w:t>Transporto priemonės turi atitikti Reikšmingos žalos nedarymo principo taikymo technines gaires (2021/C58/01).</w:t>
            </w:r>
          </w:p>
          <w:p w14:paraId="67A09A2A" w14:textId="77777777" w:rsidR="00D24844" w:rsidRDefault="006123AC">
            <w:pPr>
              <w:widowControl w:val="0"/>
              <w:jc w:val="both"/>
              <w:rPr>
                <w:bCs/>
                <w:color w:val="000000"/>
                <w:kern w:val="2"/>
                <w:szCs w:val="24"/>
                <w14:ligatures w14:val="standardContextual"/>
              </w:rPr>
            </w:pPr>
            <w:r>
              <w:rPr>
                <w:bCs/>
                <w:color w:val="000000"/>
                <w:kern w:val="2"/>
                <w:szCs w:val="24"/>
                <w14:ligatures w14:val="standardContextual"/>
              </w:rPr>
              <w:t xml:space="preserve">Rodiklis </w:t>
            </w:r>
            <w:r>
              <w:rPr>
                <w:bCs/>
                <w:kern w:val="2"/>
                <w:szCs w:val="24"/>
                <w14:ligatures w14:val="standardContextual"/>
              </w:rPr>
              <w:t xml:space="preserve">pasiekiamas </w:t>
            </w:r>
            <w:r>
              <w:rPr>
                <w:kern w:val="2"/>
                <w:szCs w:val="24"/>
                <w:lang w:eastAsia="lt-LT"/>
                <w14:ligatures w14:val="standardContextual"/>
              </w:rPr>
              <w:t>projekto veiklų įgyvendinimo pabaigoje.</w:t>
            </w:r>
          </w:p>
        </w:tc>
      </w:tr>
      <w:tr w:rsidR="00D24844" w14:paraId="3CE0C771" w14:textId="77777777">
        <w:trPr>
          <w:trHeight w:val="30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D9E6823" w14:textId="77777777" w:rsidR="00D24844" w:rsidRDefault="006123AC">
            <w:pPr>
              <w:widowControl w:val="0"/>
              <w:rPr>
                <w:kern w:val="2"/>
                <w:szCs w:val="24"/>
                <w:lang w:eastAsia="lt-LT"/>
                <w14:ligatures w14:val="standardContextual"/>
              </w:rPr>
            </w:pPr>
            <w:r>
              <w:rPr>
                <w:kern w:val="2"/>
                <w:szCs w:val="24"/>
                <w:lang w:eastAsia="lt-LT"/>
                <w14:ligatures w14:val="standardContextual"/>
              </w:rPr>
              <w:t>14.</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0DB971"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 xml:space="preserve">Už stebėsenos rodiklį atsakinga </w:t>
            </w:r>
            <w:r>
              <w:rPr>
                <w:bCs/>
                <w:kern w:val="2"/>
                <w:szCs w:val="24"/>
                <w:lang w:eastAsia="lt-LT"/>
                <w14:ligatures w14:val="standardContextual"/>
              </w:rPr>
              <w:t>įstaiga</w:t>
            </w:r>
            <w:r>
              <w:rPr>
                <w:kern w:val="2"/>
                <w:szCs w:val="24"/>
                <w:lang w:eastAsia="lt-LT"/>
                <w14:ligatures w14:val="standardContextual"/>
              </w:rPr>
              <w:t xml:space="preserve"> </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8FFCC4" w14:textId="77777777" w:rsidR="00D24844" w:rsidRDefault="006123AC">
            <w:pPr>
              <w:jc w:val="both"/>
              <w:rPr>
                <w:bCs/>
                <w:kern w:val="2"/>
                <w:szCs w:val="24"/>
                <w14:ligatures w14:val="standardContextual"/>
              </w:rPr>
            </w:pPr>
            <w:r>
              <w:rPr>
                <w:bCs/>
                <w:kern w:val="2"/>
                <w:szCs w:val="24"/>
                <w14:ligatures w14:val="standardContextual"/>
              </w:rPr>
              <w:t>Susisiekimo ministerija</w:t>
            </w:r>
          </w:p>
        </w:tc>
      </w:tr>
      <w:tr w:rsidR="00D24844" w14:paraId="4617857C" w14:textId="77777777">
        <w:trPr>
          <w:trHeight w:val="61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6500488" w14:textId="77777777" w:rsidR="00D24844" w:rsidRDefault="006123AC">
            <w:pPr>
              <w:widowControl w:val="0"/>
              <w:rPr>
                <w:kern w:val="2"/>
                <w:szCs w:val="24"/>
                <w:lang w:eastAsia="lt-LT"/>
                <w14:ligatures w14:val="standardContextual"/>
              </w:rPr>
            </w:pPr>
            <w:r>
              <w:rPr>
                <w:kern w:val="2"/>
                <w:szCs w:val="24"/>
                <w:lang w:eastAsia="lt-LT"/>
                <w14:ligatures w14:val="standardContextual"/>
              </w:rPr>
              <w:t>15.</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CA9E04"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Įstaigos padalinys ir kontaktinis telefono numeris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1CB34D" w14:textId="77777777" w:rsidR="00D24844" w:rsidRDefault="006123AC">
            <w:pPr>
              <w:jc w:val="both"/>
              <w:rPr>
                <w:rFonts w:eastAsia="Calibri"/>
                <w:bCs/>
                <w:kern w:val="2"/>
                <w:szCs w:val="24"/>
                <w:lang w:eastAsia="lt-LT"/>
                <w14:ligatures w14:val="standardContextual"/>
              </w:rPr>
            </w:pPr>
            <w:r>
              <w:rPr>
                <w:bCs/>
                <w:kern w:val="2"/>
                <w:szCs w:val="24"/>
                <w14:ligatures w14:val="standardContextual"/>
              </w:rPr>
              <w:t>S</w:t>
            </w:r>
            <w:r>
              <w:rPr>
                <w:rFonts w:eastAsia="Calibri"/>
                <w:bCs/>
                <w:kern w:val="2"/>
                <w:szCs w:val="24"/>
                <w:lang w:eastAsia="lt-LT"/>
                <w14:ligatures w14:val="standardContextual"/>
              </w:rPr>
              <w:t>usisiekimo ministerijos Biudžeto ir investicijų departamento ES investicijų koordinavimo skyrius, tel. +370 613 10279.</w:t>
            </w:r>
          </w:p>
        </w:tc>
      </w:tr>
      <w:tr w:rsidR="00D24844" w14:paraId="11B079A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F68D146" w14:textId="77777777" w:rsidR="00D24844" w:rsidRDefault="006123AC">
            <w:pPr>
              <w:widowControl w:val="0"/>
              <w:rPr>
                <w:kern w:val="2"/>
                <w:szCs w:val="24"/>
                <w:lang w:eastAsia="lt-LT"/>
                <w14:ligatures w14:val="standardContextual"/>
              </w:rPr>
            </w:pPr>
            <w:r>
              <w:rPr>
                <w:kern w:val="2"/>
                <w:szCs w:val="24"/>
                <w:lang w:eastAsia="lt-LT"/>
                <w14:ligatures w14:val="standardContextual"/>
              </w:rPr>
              <w:t>16.</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311B22"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Kita svarbi informacija</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EAC3BD" w14:textId="77777777" w:rsidR="00D24844" w:rsidRDefault="006123AC">
            <w:pPr>
              <w:jc w:val="both"/>
              <w:rPr>
                <w:kern w:val="2"/>
                <w:szCs w:val="24"/>
                <w14:ligatures w14:val="standardContextual"/>
              </w:rPr>
            </w:pPr>
            <w:r>
              <w:rPr>
                <w:kern w:val="2"/>
                <w:szCs w:val="24"/>
                <w14:ligatures w14:val="standardContextual"/>
              </w:rPr>
              <w:t>NKL plano specialusis produkto rodiklis, kodas P.S.1.1033,</w:t>
            </w:r>
            <w:r>
              <w:rPr>
                <w:bCs/>
                <w:kern w:val="2"/>
                <w:szCs w:val="24"/>
                <w:lang w:eastAsia="lt-LT"/>
                <w14:ligatures w14:val="standardContextual"/>
              </w:rPr>
              <w:t xml:space="preserve"> </w:t>
            </w:r>
            <w:r>
              <w:rPr>
                <w:kern w:val="2"/>
                <w:szCs w:val="24"/>
                <w14:ligatures w14:val="standardContextual"/>
              </w:rPr>
              <w:t>taikomas „</w:t>
            </w:r>
            <w:r>
              <w:rPr>
                <w:kern w:val="2"/>
                <w14:ligatures w14:val="standardContextual"/>
              </w:rPr>
              <w:t>Taršių transporto priemonių (M2 ir M3 klasės) perdarymo (modifikavimo) į visai netaršias skatinimas“</w:t>
            </w:r>
            <w:r>
              <w:rPr>
                <w:color w:val="000000"/>
                <w:kern w:val="2"/>
                <w:szCs w:val="24"/>
                <w14:ligatures w14:val="standardContextual"/>
              </w:rPr>
              <w:t xml:space="preserve"> .</w:t>
            </w:r>
          </w:p>
          <w:p w14:paraId="42640213" w14:textId="77777777" w:rsidR="00D24844" w:rsidRDefault="006123AC">
            <w:pPr>
              <w:jc w:val="both"/>
              <w:rPr>
                <w:color w:val="000000"/>
                <w:kern w:val="2"/>
                <w:sz w:val="27"/>
                <w:szCs w:val="27"/>
                <w:lang w:eastAsia="lt-LT"/>
                <w14:ligatures w14:val="standardContextual"/>
              </w:rPr>
            </w:pPr>
            <w:r>
              <w:rPr>
                <w:kern w:val="2"/>
                <w:szCs w:val="24"/>
                <w14:ligatures w14:val="standardContextual"/>
              </w:rPr>
              <w:t>Rodiklis nustatytas Europos Sąjungos Tarybos 2021 m. liepos 20 d. įgyvendinimo sprendime (</w:t>
            </w:r>
            <w:hyperlink r:id="rId15" w:tgtFrame="_blank" w:history="1">
              <w:r>
                <w:rPr>
                  <w:color w:val="467886" w:themeColor="hyperlink"/>
                  <w:kern w:val="2"/>
                  <w:szCs w:val="24"/>
                  <w:u w:val="single"/>
                  <w14:ligatures w14:val="standardContextual"/>
                </w:rPr>
                <w:t>10477/21</w:t>
              </w:r>
            </w:hyperlink>
            <w:r>
              <w:rPr>
                <w:kern w:val="2"/>
                <w:szCs w:val="24"/>
                <w14:ligatures w14:val="standardContextual"/>
              </w:rPr>
              <w:t xml:space="preserve">) dėl Lietuvos ekonomikos gaivinimo ir atsparumo didinimo plano įvertinimo patvirtinimo </w:t>
            </w:r>
            <w:r>
              <w:rPr>
                <w:color w:val="000000"/>
                <w:kern w:val="2"/>
                <w:szCs w:val="24"/>
                <w14:ligatures w14:val="standardContextual"/>
              </w:rPr>
              <w:t>(</w:t>
            </w:r>
            <w:r>
              <w:rPr>
                <w:color w:val="000000"/>
              </w:rPr>
              <w:t>Europos Sąjungos Tarybos 2025 m. birželio 17 d. Tarybos įgyvendinimo sprendime, kuriuo iš dalies keičiamas 2021 m. liepos 28 d. Įgyvendinimo sprendimas dėl Lietuvos ekonomikos gaivinimo ir atsparumo didinimo plano įvertinimo patvirtinimo).</w:t>
            </w:r>
          </w:p>
        </w:tc>
      </w:tr>
    </w:tbl>
    <w:p w14:paraId="3A36F074" w14:textId="77777777" w:rsidR="00D24844" w:rsidRDefault="00D24844">
      <w:pPr>
        <w:keepNext/>
        <w:keepLines/>
        <w:jc w:val="center"/>
        <w:outlineLvl w:val="1"/>
        <w:rPr>
          <w:rFonts w:eastAsia="SimSun"/>
          <w:b/>
          <w:caps/>
          <w:szCs w:val="24"/>
          <w:lang w:eastAsia="lt-LT"/>
        </w:rPr>
      </w:pPr>
    </w:p>
    <w:p w14:paraId="68B3593F" w14:textId="77777777" w:rsidR="00D24844" w:rsidRDefault="006123AC">
      <w:pPr>
        <w:keepNext/>
        <w:keepLines/>
        <w:jc w:val="center"/>
        <w:outlineLvl w:val="1"/>
        <w:rPr>
          <w:rFonts w:eastAsia="SimSun"/>
          <w:b/>
          <w:caps/>
          <w:szCs w:val="24"/>
          <w:lang w:eastAsia="lt-LT"/>
        </w:rPr>
      </w:pPr>
      <w:r>
        <w:rPr>
          <w:rFonts w:eastAsia="SimSun"/>
          <w:b/>
          <w:caps/>
          <w:szCs w:val="24"/>
          <w:lang w:eastAsia="lt-LT"/>
        </w:rPr>
        <w:t>IX SKYRIUS</w:t>
      </w:r>
    </w:p>
    <w:p w14:paraId="4373AE30" w14:textId="77777777" w:rsidR="00D24844" w:rsidRDefault="006123AC">
      <w:pPr>
        <w:keepNext/>
        <w:keepLines/>
        <w:jc w:val="center"/>
        <w:outlineLvl w:val="1"/>
        <w:rPr>
          <w:rFonts w:eastAsia="SimSun"/>
          <w:b/>
          <w:caps/>
          <w:szCs w:val="24"/>
          <w:lang w:eastAsia="lt-LT"/>
        </w:rPr>
      </w:pPr>
      <w:r>
        <w:rPr>
          <w:rFonts w:eastAsia="SimSun"/>
          <w:b/>
          <w:caps/>
          <w:szCs w:val="24"/>
          <w:lang w:eastAsia="lt-LT"/>
        </w:rPr>
        <w:t>Stebėsenos rodiklio „</w:t>
      </w:r>
      <w:r>
        <w:rPr>
          <w:b/>
          <w:bCs/>
          <w:szCs w:val="24"/>
        </w:rPr>
        <w:t xml:space="preserve">PRISTATYTA ELEKTRA IR VANDENILIU VAROMŲ VIEŠOJO TRANSPORTO PRIEMONIŲ (AUTOBUSŲ)“ </w:t>
      </w:r>
      <w:r>
        <w:rPr>
          <w:rFonts w:eastAsia="SimSun"/>
          <w:b/>
          <w:caps/>
          <w:szCs w:val="24"/>
          <w:lang w:eastAsia="lt-LT"/>
        </w:rPr>
        <w:t>aprašymo kortelė</w:t>
      </w:r>
    </w:p>
    <w:p w14:paraId="47EE3B48" w14:textId="77777777" w:rsidR="00D24844" w:rsidRDefault="00D24844">
      <w:pPr>
        <w:keepNext/>
        <w:keepLines/>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391"/>
        <w:gridCol w:w="6989"/>
      </w:tblGrid>
      <w:tr w:rsidR="00D24844" w14:paraId="1837DD2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51CD0" w14:textId="77777777" w:rsidR="00D24844" w:rsidRDefault="00D24844">
            <w:pPr>
              <w:widowControl w:val="0"/>
              <w:jc w:val="center"/>
              <w:rPr>
                <w:b/>
                <w:bCs/>
                <w:szCs w:val="24"/>
                <w:lang w:eastAsia="lt-LT"/>
              </w:rPr>
            </w:pPr>
          </w:p>
        </w:tc>
        <w:tc>
          <w:tcPr>
            <w:tcW w:w="12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70F215E" w14:textId="77777777" w:rsidR="00D24844" w:rsidRDefault="006123AC">
            <w:pPr>
              <w:widowControl w:val="0"/>
              <w:jc w:val="center"/>
              <w:rPr>
                <w:b/>
                <w:bCs/>
                <w:szCs w:val="24"/>
                <w:lang w:eastAsia="lt-LT"/>
              </w:rPr>
            </w:pPr>
            <w:r>
              <w:rPr>
                <w:b/>
                <w:bCs/>
                <w:szCs w:val="24"/>
                <w:lang w:eastAsia="lt-LT"/>
              </w:rPr>
              <w:t>Elementai</w:t>
            </w:r>
          </w:p>
        </w:tc>
        <w:tc>
          <w:tcPr>
            <w:tcW w:w="3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A7FE9C3" w14:textId="77777777" w:rsidR="00D24844" w:rsidRDefault="006123AC">
            <w:pPr>
              <w:widowControl w:val="0"/>
              <w:jc w:val="center"/>
              <w:rPr>
                <w:b/>
                <w:bCs/>
                <w:strike/>
                <w:szCs w:val="24"/>
                <w:lang w:eastAsia="lt-LT"/>
              </w:rPr>
            </w:pPr>
            <w:r>
              <w:rPr>
                <w:b/>
                <w:bCs/>
                <w:szCs w:val="24"/>
                <w:lang w:eastAsia="lt-LT"/>
              </w:rPr>
              <w:t>Kodai, pavadinimai ir aprašymas</w:t>
            </w:r>
          </w:p>
        </w:tc>
      </w:tr>
      <w:tr w:rsidR="00D24844" w14:paraId="62E93A7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2B9F4C" w14:textId="77777777" w:rsidR="00D24844" w:rsidRDefault="006123AC">
            <w:pPr>
              <w:widowControl w:val="0"/>
              <w:rPr>
                <w:szCs w:val="24"/>
                <w:lang w:eastAsia="lt-LT"/>
              </w:rPr>
            </w:pPr>
            <w:r>
              <w:rPr>
                <w:szCs w:val="24"/>
                <w:lang w:eastAsia="lt-LT"/>
              </w:rPr>
              <w:t>1.</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E8AEBB1" w14:textId="77777777" w:rsidR="00D24844" w:rsidRDefault="006123AC">
            <w:pPr>
              <w:widowControl w:val="0"/>
              <w:jc w:val="both"/>
              <w:rPr>
                <w:szCs w:val="24"/>
                <w:highlight w:val="yellow"/>
                <w:lang w:eastAsia="lt-LT"/>
              </w:rPr>
            </w:pPr>
            <w:r>
              <w:rPr>
                <w:szCs w:val="24"/>
                <w:lang w:eastAsia="lt-LT"/>
              </w:rPr>
              <w:t>Stebėsenos rodiklio pavadinimas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280D146" w14:textId="77777777" w:rsidR="00D24844" w:rsidRDefault="006123AC">
            <w:pPr>
              <w:jc w:val="both"/>
              <w:rPr>
                <w:strike/>
                <w:color w:val="808080"/>
                <w:szCs w:val="24"/>
                <w:highlight w:val="yellow"/>
                <w:lang w:eastAsia="lt-LT"/>
              </w:rPr>
            </w:pPr>
            <w:r>
              <w:rPr>
                <w:color w:val="000000"/>
                <w:szCs w:val="24"/>
                <w:lang w:eastAsia="lt-LT"/>
              </w:rPr>
              <w:t xml:space="preserve">Pristatyta </w:t>
            </w:r>
            <w:proofErr w:type="spellStart"/>
            <w:r>
              <w:rPr>
                <w:color w:val="000000"/>
                <w:szCs w:val="24"/>
                <w:lang w:eastAsia="lt-LT"/>
              </w:rPr>
              <w:t>žemagrindžių</w:t>
            </w:r>
            <w:proofErr w:type="spellEnd"/>
            <w:r>
              <w:rPr>
                <w:color w:val="000000"/>
                <w:szCs w:val="24"/>
                <w:lang w:eastAsia="lt-LT"/>
              </w:rPr>
              <w:t xml:space="preserve"> elektra ir vandeniliu varomų viešojo transporto priemonių (autobusų)</w:t>
            </w:r>
          </w:p>
        </w:tc>
      </w:tr>
      <w:tr w:rsidR="00D24844" w14:paraId="7A0E98B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744DAF" w14:textId="77777777" w:rsidR="00D24844" w:rsidRDefault="006123AC">
            <w:pPr>
              <w:widowControl w:val="0"/>
              <w:rPr>
                <w:szCs w:val="24"/>
                <w:lang w:eastAsia="lt-LT"/>
              </w:rPr>
            </w:pPr>
            <w:r>
              <w:rPr>
                <w:szCs w:val="24"/>
                <w:lang w:eastAsia="lt-LT"/>
              </w:rPr>
              <w:t>2.</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0D4E860" w14:textId="77777777" w:rsidR="00D24844" w:rsidRDefault="006123AC">
            <w:pPr>
              <w:widowControl w:val="0"/>
              <w:jc w:val="both"/>
              <w:rPr>
                <w:szCs w:val="24"/>
                <w:lang w:eastAsia="lt-LT"/>
              </w:rPr>
            </w:pPr>
            <w:r>
              <w:rPr>
                <w:szCs w:val="24"/>
                <w:lang w:eastAsia="lt-LT"/>
              </w:rPr>
              <w:t>Stebėsenos rodiklio matavimo vienetai</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2E36E62" w14:textId="77777777" w:rsidR="00D24844" w:rsidRDefault="006123AC">
            <w:pPr>
              <w:jc w:val="both"/>
              <w:rPr>
                <w:bCs/>
                <w:szCs w:val="24"/>
                <w:lang w:eastAsia="lt-LT"/>
              </w:rPr>
            </w:pPr>
            <w:r>
              <w:rPr>
                <w:bCs/>
                <w:szCs w:val="24"/>
                <w:lang w:eastAsia="lt-LT"/>
              </w:rPr>
              <w:t>Skaičius</w:t>
            </w:r>
          </w:p>
        </w:tc>
      </w:tr>
      <w:tr w:rsidR="00D24844" w14:paraId="0212BE3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49824" w14:textId="77777777" w:rsidR="00D24844" w:rsidRDefault="006123AC">
            <w:pPr>
              <w:widowControl w:val="0"/>
              <w:rPr>
                <w:szCs w:val="24"/>
                <w:lang w:eastAsia="lt-LT"/>
              </w:rPr>
            </w:pPr>
            <w:r>
              <w:rPr>
                <w:szCs w:val="24"/>
                <w:lang w:eastAsia="lt-LT"/>
              </w:rPr>
              <w:t>3.</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44D6ED3" w14:textId="77777777" w:rsidR="00D24844" w:rsidRDefault="006123AC">
            <w:pPr>
              <w:widowControl w:val="0"/>
              <w:jc w:val="both"/>
              <w:rPr>
                <w:szCs w:val="24"/>
                <w:lang w:eastAsia="lt-LT"/>
              </w:rPr>
            </w:pPr>
            <w:r>
              <w:rPr>
                <w:szCs w:val="24"/>
                <w:lang w:eastAsia="lt-LT"/>
              </w:rPr>
              <w:t>Stebėsenos rodiklio reikšmės kryptis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9A17503" w14:textId="77777777" w:rsidR="00D24844" w:rsidRDefault="006123AC">
            <w:pPr>
              <w:jc w:val="both"/>
              <w:rPr>
                <w:bCs/>
                <w:szCs w:val="24"/>
                <w:lang w:eastAsia="lt-LT"/>
              </w:rPr>
            </w:pPr>
            <w:r>
              <w:rPr>
                <w:bCs/>
                <w:szCs w:val="24"/>
                <w:lang w:eastAsia="lt-LT"/>
              </w:rPr>
              <w:t>Didėjimas</w:t>
            </w:r>
          </w:p>
        </w:tc>
      </w:tr>
      <w:tr w:rsidR="00D24844" w14:paraId="7ACAFCC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17504B" w14:textId="77777777" w:rsidR="00D24844" w:rsidRDefault="006123AC">
            <w:pPr>
              <w:widowControl w:val="0"/>
              <w:rPr>
                <w:szCs w:val="24"/>
                <w:lang w:eastAsia="lt-LT"/>
              </w:rPr>
            </w:pPr>
            <w:r>
              <w:rPr>
                <w:szCs w:val="24"/>
                <w:lang w:eastAsia="lt-LT"/>
              </w:rPr>
              <w:t>4.</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D7015B5" w14:textId="77777777" w:rsidR="00D24844" w:rsidRDefault="006123AC">
            <w:pPr>
              <w:widowControl w:val="0"/>
              <w:jc w:val="both"/>
              <w:rPr>
                <w:szCs w:val="24"/>
                <w:lang w:eastAsia="lt-LT"/>
              </w:rPr>
            </w:pPr>
            <w:r>
              <w:rPr>
                <w:szCs w:val="24"/>
                <w:lang w:eastAsia="lt-LT"/>
              </w:rPr>
              <w:t>Stebėsenos rodiklio reikšmės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FFD7DAC" w14:textId="77777777" w:rsidR="00D24844" w:rsidRDefault="006123AC">
            <w:pPr>
              <w:jc w:val="both"/>
              <w:rPr>
                <w:bCs/>
                <w:szCs w:val="24"/>
                <w:lang w:eastAsia="lt-LT"/>
              </w:rPr>
            </w:pPr>
            <w:r>
              <w:rPr>
                <w:bCs/>
                <w:szCs w:val="24"/>
                <w:lang w:eastAsia="lt-LT"/>
              </w:rPr>
              <w:t>Skaitinė reikšmė</w:t>
            </w:r>
          </w:p>
        </w:tc>
      </w:tr>
      <w:tr w:rsidR="00D24844" w14:paraId="48113BB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517C6C" w14:textId="77777777" w:rsidR="00D24844" w:rsidRDefault="006123AC">
            <w:pPr>
              <w:widowControl w:val="0"/>
              <w:rPr>
                <w:szCs w:val="24"/>
                <w:lang w:eastAsia="lt-LT"/>
              </w:rPr>
            </w:pPr>
            <w:r>
              <w:rPr>
                <w:szCs w:val="24"/>
                <w:lang w:eastAsia="lt-LT"/>
              </w:rPr>
              <w:t>5.</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91F1260" w14:textId="77777777" w:rsidR="00D24844" w:rsidRDefault="006123AC">
            <w:pPr>
              <w:widowControl w:val="0"/>
              <w:jc w:val="both"/>
              <w:rPr>
                <w:szCs w:val="24"/>
                <w:lang w:eastAsia="lt-LT"/>
              </w:rPr>
            </w:pPr>
            <w:r>
              <w:rPr>
                <w:szCs w:val="24"/>
                <w:lang w:eastAsia="lt-LT"/>
              </w:rPr>
              <w:t>Stebėsenos rodiklio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810D03B" w14:textId="77777777" w:rsidR="00D24844" w:rsidRDefault="006123AC">
            <w:pPr>
              <w:jc w:val="both"/>
              <w:rPr>
                <w:bCs/>
                <w:szCs w:val="24"/>
                <w:lang w:eastAsia="lt-LT"/>
              </w:rPr>
            </w:pPr>
            <w:r>
              <w:rPr>
                <w:bCs/>
                <w:szCs w:val="24"/>
                <w:lang w:eastAsia="lt-LT"/>
              </w:rPr>
              <w:t>Produkto rodiklis</w:t>
            </w:r>
          </w:p>
        </w:tc>
      </w:tr>
      <w:tr w:rsidR="00D24844" w14:paraId="58EF818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2D35AC" w14:textId="77777777" w:rsidR="00D24844" w:rsidRDefault="006123AC">
            <w:pPr>
              <w:widowControl w:val="0"/>
              <w:rPr>
                <w:szCs w:val="24"/>
                <w:lang w:eastAsia="lt-LT"/>
              </w:rPr>
            </w:pPr>
            <w:r>
              <w:rPr>
                <w:szCs w:val="24"/>
                <w:lang w:eastAsia="lt-LT"/>
              </w:rPr>
              <w:t>6.</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970DEED" w14:textId="77777777" w:rsidR="00D24844" w:rsidRDefault="006123AC">
            <w:pPr>
              <w:widowControl w:val="0"/>
              <w:jc w:val="both"/>
              <w:rPr>
                <w:szCs w:val="24"/>
                <w:lang w:eastAsia="lt-LT"/>
              </w:rPr>
            </w:pPr>
            <w:r>
              <w:rPr>
                <w:szCs w:val="24"/>
                <w:lang w:eastAsia="lt-LT"/>
              </w:rPr>
              <w:t>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A2502F6" w14:textId="77777777" w:rsidR="00D24844" w:rsidRDefault="006123AC">
            <w:pPr>
              <w:jc w:val="both"/>
              <w:rPr>
                <w:bCs/>
                <w:szCs w:val="24"/>
                <w:lang w:eastAsia="lt-LT"/>
              </w:rPr>
            </w:pPr>
            <w:r>
              <w:rPr>
                <w:szCs w:val="24"/>
                <w:lang w:eastAsia="lt-LT"/>
              </w:rPr>
              <w:t>P-10-001-06-01-01-08</w:t>
            </w:r>
          </w:p>
        </w:tc>
      </w:tr>
      <w:tr w:rsidR="00D24844" w14:paraId="70765447" w14:textId="77777777">
        <w:trPr>
          <w:trHeight w:val="310"/>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973BB" w14:textId="77777777" w:rsidR="00D24844" w:rsidRDefault="006123AC">
            <w:pPr>
              <w:widowControl w:val="0"/>
              <w:rPr>
                <w:szCs w:val="24"/>
                <w:lang w:eastAsia="lt-LT"/>
              </w:rPr>
            </w:pPr>
            <w:r>
              <w:rPr>
                <w:bCs/>
                <w:szCs w:val="24"/>
                <w:lang w:eastAsia="lt-LT"/>
              </w:rPr>
              <w:t>7.</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7E9BCA7" w14:textId="77777777" w:rsidR="00D24844" w:rsidRDefault="006123AC">
            <w:pPr>
              <w:widowControl w:val="0"/>
              <w:jc w:val="both"/>
              <w:rPr>
                <w:szCs w:val="24"/>
                <w:lang w:eastAsia="lt-LT"/>
              </w:rPr>
            </w:pPr>
            <w:r>
              <w:rPr>
                <w:rFonts w:eastAsia="Calibri"/>
                <w:bCs/>
                <w:color w:val="000000"/>
                <w:szCs w:val="24"/>
                <w:lang w:eastAsia="lt-LT"/>
              </w:rPr>
              <w:t>Europos Komisijos suteiktas 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CF725EA" w14:textId="77777777" w:rsidR="00D24844" w:rsidRDefault="006123AC">
            <w:pPr>
              <w:widowControl w:val="0"/>
              <w:jc w:val="both"/>
              <w:rPr>
                <w:szCs w:val="24"/>
                <w:lang w:eastAsia="lt-LT"/>
              </w:rPr>
            </w:pPr>
            <w:r>
              <w:rPr>
                <w:szCs w:val="24"/>
                <w:lang w:eastAsia="lt-LT"/>
              </w:rPr>
              <w:t>LT-C[C2]-R[B-1-2-.B-1-2-]-T[36]</w:t>
            </w:r>
          </w:p>
        </w:tc>
      </w:tr>
      <w:tr w:rsidR="00D24844" w14:paraId="72B4B6E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68C1292" w14:textId="77777777" w:rsidR="00D24844" w:rsidRDefault="006123AC">
            <w:pPr>
              <w:widowControl w:val="0"/>
              <w:rPr>
                <w:szCs w:val="24"/>
                <w:lang w:eastAsia="lt-LT"/>
              </w:rPr>
            </w:pPr>
            <w:r>
              <w:rPr>
                <w:szCs w:val="24"/>
                <w:lang w:eastAsia="lt-LT"/>
              </w:rPr>
              <w:t>8.</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B1185F" w14:textId="77777777" w:rsidR="00D24844" w:rsidRDefault="006123AC">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00CA3C" w14:textId="77777777" w:rsidR="00D24844" w:rsidRDefault="006123AC">
            <w:pPr>
              <w:jc w:val="both"/>
            </w:pPr>
            <w:r>
              <w:rPr>
                <w:b/>
                <w:bCs/>
              </w:rPr>
              <w:t>Viešasis transportas</w:t>
            </w:r>
            <w:r>
              <w:t xml:space="preserve"> – keleivių, bagažo ir (arba) krovinių vežimo nustatytais maršrutais nustatytu laiku paslauga, teikiama visiems, kurie kreipiasi (šaltinis: Transporto veiklos pagrindų įstatymas). </w:t>
            </w:r>
          </w:p>
          <w:p w14:paraId="205B0B7B" w14:textId="77777777" w:rsidR="00D24844" w:rsidRDefault="006123AC">
            <w:pPr>
              <w:jc w:val="both"/>
            </w:pPr>
            <w:r>
              <w:rPr>
                <w:b/>
                <w:bCs/>
              </w:rPr>
              <w:t>Transporto priemonė</w:t>
            </w:r>
            <w:r>
              <w:t xml:space="preserve"> – bet koks savaeigis mechanizmas ar mechanizmų junginys keleiviams, bagažui ir (arba) kroviniams vežti (šaltinis: Transporto veiklos pagrindų įstatymas). </w:t>
            </w:r>
          </w:p>
          <w:p w14:paraId="5FD4438D" w14:textId="77777777" w:rsidR="00D24844" w:rsidRDefault="006123AC">
            <w:pPr>
              <w:jc w:val="both"/>
            </w:pPr>
            <w:r>
              <w:rPr>
                <w:b/>
                <w:bCs/>
              </w:rPr>
              <w:t>M2 klasė</w:t>
            </w:r>
            <w:r>
              <w:t xml:space="preserve"> – transporto priemonė keleiviams vežti, turinti daugiau kaip 8 sėdimas vietas keleiviams ir 1 sėdimą vietą vairuotojui, kurios techniškai leistina pakrautos transporto priemonės (bendroji) masė ne didesnė kaip 5 t (autobusas) (šaltinis: Motorinių transporto priemonių ir jų priekabų kategorijų ir klasių pagal konstrukciją reikalavimai).</w:t>
            </w:r>
          </w:p>
          <w:p w14:paraId="6D305834" w14:textId="77777777" w:rsidR="00D24844" w:rsidRDefault="006123AC">
            <w:pPr>
              <w:jc w:val="both"/>
              <w:rPr>
                <w:b/>
                <w:bCs/>
                <w:szCs w:val="24"/>
                <w:lang w:eastAsia="lt-LT"/>
              </w:rPr>
            </w:pPr>
            <w:r>
              <w:rPr>
                <w:b/>
                <w:bCs/>
              </w:rPr>
              <w:t>M3 klasė</w:t>
            </w:r>
            <w:r>
              <w:t xml:space="preserve"> – transporto priemonė keleiviams vežti, turinti daugiau kaip 8 sėdimas vietas keleiviams ir 1 sėdimą vietą vairuotojui, kurios techniškai leistina pakrautos transporto priemonės (bendroji) masė didesnė kaip 5 t (autobusas) (šaltinis: Motorinių transporto priemonių ir jų priekabų kategorijų ir klasių pagal konstrukciją reikalavimai).</w:t>
            </w:r>
          </w:p>
        </w:tc>
      </w:tr>
      <w:tr w:rsidR="00D24844" w14:paraId="6543860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9D8B679" w14:textId="77777777" w:rsidR="00D24844" w:rsidRDefault="006123AC">
            <w:pPr>
              <w:widowControl w:val="0"/>
              <w:rPr>
                <w:bCs/>
                <w:szCs w:val="24"/>
                <w:lang w:eastAsia="lt-LT"/>
              </w:rPr>
            </w:pPr>
            <w:r>
              <w:rPr>
                <w:bCs/>
                <w:szCs w:val="24"/>
                <w:lang w:eastAsia="lt-LT"/>
              </w:rPr>
              <w:t>9.</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DD069E" w14:textId="77777777" w:rsidR="00D24844" w:rsidRDefault="006123AC">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5399E4" w14:textId="77777777" w:rsidR="00D24844" w:rsidRDefault="006123AC">
            <w:pPr>
              <w:jc w:val="both"/>
              <w:rPr>
                <w:rFonts w:eastAsia="Calibri"/>
                <w:bCs/>
                <w:szCs w:val="24"/>
                <w:lang w:eastAsia="lt-LT"/>
              </w:rPr>
            </w:pPr>
            <w:r>
              <w:rPr>
                <w:rFonts w:eastAsia="Calibri"/>
                <w:bCs/>
                <w:szCs w:val="24"/>
                <w:lang w:eastAsia="lt-LT"/>
              </w:rPr>
              <w:t>Automatiškai apskaičiuojamas stebėsenos rodiklis.</w:t>
            </w:r>
          </w:p>
        </w:tc>
      </w:tr>
      <w:tr w:rsidR="00D24844" w14:paraId="499C25A0" w14:textId="77777777">
        <w:trPr>
          <w:trHeight w:val="29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A79E8AD" w14:textId="77777777" w:rsidR="00D24844" w:rsidRDefault="006123AC">
            <w:pPr>
              <w:widowControl w:val="0"/>
              <w:rPr>
                <w:szCs w:val="24"/>
                <w:lang w:eastAsia="lt-LT"/>
              </w:rPr>
            </w:pPr>
            <w:r>
              <w:rPr>
                <w:szCs w:val="24"/>
                <w:lang w:eastAsia="lt-LT"/>
              </w:rPr>
              <w:t>10.</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E013C8" w14:textId="77777777" w:rsidR="00D24844" w:rsidRDefault="006123AC">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63BED0" w14:textId="77777777" w:rsidR="00D24844" w:rsidRDefault="006123AC">
            <w:pPr>
              <w:jc w:val="both"/>
              <w:rPr>
                <w:szCs w:val="24"/>
                <w:lang w:eastAsia="lt-LT"/>
              </w:rPr>
            </w:pPr>
            <w:r>
              <w:t>Rodiklio reikšmė apskaičiuojama sumuojant projektų įgyvendinimo metu įsigytas viešojo transporto priemones.</w:t>
            </w:r>
          </w:p>
        </w:tc>
      </w:tr>
      <w:tr w:rsidR="00D24844" w14:paraId="04A477F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65C52E8" w14:textId="77777777" w:rsidR="00D24844" w:rsidRDefault="006123AC">
            <w:pPr>
              <w:widowControl w:val="0"/>
              <w:rPr>
                <w:szCs w:val="24"/>
                <w:lang w:eastAsia="lt-LT"/>
              </w:rPr>
            </w:pPr>
            <w:r>
              <w:rPr>
                <w:szCs w:val="24"/>
                <w:lang w:eastAsia="lt-LT"/>
              </w:rPr>
              <w:t>11.</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E5315A" w14:textId="77777777" w:rsidR="00D24844" w:rsidRDefault="006123AC">
            <w:pPr>
              <w:widowControl w:val="0"/>
              <w:jc w:val="both"/>
              <w:rPr>
                <w:szCs w:val="24"/>
                <w:lang w:eastAsia="lt-LT"/>
              </w:rPr>
            </w:pPr>
            <w:r>
              <w:rPr>
                <w:szCs w:val="24"/>
                <w:lang w:eastAsia="lt-LT"/>
              </w:rPr>
              <w:t>Stebėsenos rodiklio duomenų šaltiniai</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A2FD78" w14:textId="77777777" w:rsidR="00D24844" w:rsidRDefault="006123AC">
            <w:pPr>
              <w:jc w:val="both"/>
            </w:pPr>
            <w:r>
              <w:t xml:space="preserve">Pirminis duomenų šaltinis – prekių priėmimo–perdavimo aktai (kopijos). </w:t>
            </w:r>
          </w:p>
          <w:p w14:paraId="5CE2D223" w14:textId="77777777" w:rsidR="00D24844" w:rsidRDefault="006123AC">
            <w:pPr>
              <w:jc w:val="both"/>
              <w:rPr>
                <w:bCs/>
                <w:szCs w:val="24"/>
                <w:lang w:eastAsia="lt-LT"/>
              </w:rPr>
            </w:pPr>
            <w:r>
              <w:t xml:space="preserve">Antrinis duomenų šaltinis – veiklos ataskaitos. </w:t>
            </w:r>
          </w:p>
        </w:tc>
      </w:tr>
      <w:tr w:rsidR="00D24844" w14:paraId="4EAE39C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49BCE46" w14:textId="77777777" w:rsidR="00D24844" w:rsidRDefault="006123AC">
            <w:pPr>
              <w:widowControl w:val="0"/>
              <w:rPr>
                <w:szCs w:val="24"/>
                <w:lang w:eastAsia="lt-LT"/>
              </w:rPr>
            </w:pPr>
            <w:r>
              <w:rPr>
                <w:szCs w:val="24"/>
                <w:lang w:eastAsia="lt-LT"/>
              </w:rPr>
              <w:t>12.</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451118" w14:textId="77777777" w:rsidR="00D24844" w:rsidRDefault="006123AC">
            <w:pPr>
              <w:widowControl w:val="0"/>
              <w:jc w:val="both"/>
              <w:rPr>
                <w:szCs w:val="24"/>
                <w:lang w:eastAsia="lt-LT"/>
              </w:rPr>
            </w:pPr>
            <w:r>
              <w:rPr>
                <w:szCs w:val="24"/>
                <w:lang w:eastAsia="lt-LT"/>
              </w:rPr>
              <w:t>Stebėsenos rodiklio reikšmės skaičiavimo periodiškumas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ADB25D" w14:textId="77777777" w:rsidR="00D24844" w:rsidRDefault="006123AC">
            <w:pPr>
              <w:jc w:val="both"/>
              <w:rPr>
                <w:bCs/>
                <w:szCs w:val="24"/>
              </w:rPr>
            </w:pPr>
            <w:r>
              <w:rPr>
                <w:bCs/>
                <w:szCs w:val="24"/>
              </w:rPr>
              <w:t>Rodiklis vertinamas įgyvendinus projektus.</w:t>
            </w:r>
          </w:p>
          <w:p w14:paraId="5EA08229" w14:textId="77777777" w:rsidR="00D24844" w:rsidRDefault="00D24844">
            <w:pPr>
              <w:jc w:val="both"/>
              <w:rPr>
                <w:bCs/>
                <w:szCs w:val="24"/>
                <w:lang w:eastAsia="lt-LT"/>
              </w:rPr>
            </w:pPr>
          </w:p>
        </w:tc>
      </w:tr>
      <w:tr w:rsidR="00D24844" w14:paraId="67B033BD" w14:textId="77777777">
        <w:trPr>
          <w:trHeight w:val="112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CEB9429" w14:textId="77777777" w:rsidR="00D24844" w:rsidRDefault="006123AC">
            <w:pPr>
              <w:widowControl w:val="0"/>
              <w:rPr>
                <w:szCs w:val="24"/>
                <w:lang w:eastAsia="lt-LT"/>
              </w:rPr>
            </w:pPr>
            <w:r>
              <w:rPr>
                <w:szCs w:val="24"/>
                <w:lang w:eastAsia="lt-LT"/>
              </w:rPr>
              <w:t>13.</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9FAEF4" w14:textId="77777777" w:rsidR="00D24844" w:rsidRDefault="006123AC">
            <w:pPr>
              <w:widowControl w:val="0"/>
              <w:jc w:val="both"/>
              <w:rPr>
                <w:szCs w:val="24"/>
                <w:lang w:eastAsia="lt-LT"/>
              </w:rPr>
            </w:pPr>
            <w:r>
              <w:rPr>
                <w:bCs/>
                <w:szCs w:val="24"/>
                <w:lang w:eastAsia="lt-LT"/>
              </w:rPr>
              <w:t>Stebėsenos rodiklio pasiekimo momentas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079A1C" w14:textId="77777777" w:rsidR="00D24844" w:rsidRDefault="006123AC">
            <w:pPr>
              <w:jc w:val="both"/>
              <w:rPr>
                <w:color w:val="000000"/>
                <w:szCs w:val="24"/>
                <w:shd w:val="clear" w:color="auto" w:fill="FFFFFF"/>
              </w:rPr>
            </w:pPr>
            <w:r>
              <w:rPr>
                <w:bCs/>
                <w:szCs w:val="24"/>
              </w:rPr>
              <w:t>Rodiklis laikomas pasiektu,</w:t>
            </w:r>
            <w:r>
              <w:rPr>
                <w:color w:val="000000"/>
                <w:szCs w:val="24"/>
                <w:shd w:val="clear" w:color="auto" w:fill="FFFFFF"/>
              </w:rPr>
              <w:t xml:space="preserve"> kai projekto veiklų įgyvendinimo pabaigoje pasirašomas prekių priėmimo–perdavimo aktas, kuriame nurodomas įsigytų </w:t>
            </w:r>
            <w:r>
              <w:rPr>
                <w:szCs w:val="24"/>
              </w:rPr>
              <w:t xml:space="preserve">elektra varomų viešojo transporto priemonių (autobusų) </w:t>
            </w:r>
            <w:r>
              <w:rPr>
                <w:color w:val="000000"/>
                <w:szCs w:val="24"/>
                <w:shd w:val="clear" w:color="auto" w:fill="FFFFFF"/>
              </w:rPr>
              <w:t>skaičius.</w:t>
            </w:r>
          </w:p>
          <w:p w14:paraId="67B00B59" w14:textId="77777777" w:rsidR="00D24844" w:rsidRDefault="006123AC">
            <w:pPr>
              <w:jc w:val="both"/>
              <w:rPr>
                <w:szCs w:val="24"/>
              </w:rPr>
            </w:pPr>
            <w:r>
              <w:rPr>
                <w:bCs/>
                <w:szCs w:val="24"/>
                <w:lang w:eastAsia="lt-LT"/>
              </w:rPr>
              <w:t xml:space="preserve">Taip pat projekto vykdytojas su šiais dokumentais turi pateikti įsigytų </w:t>
            </w:r>
            <w:r>
              <w:rPr>
                <w:szCs w:val="24"/>
                <w:lang w:eastAsia="lt-LT"/>
              </w:rPr>
              <w:t>transporto priemonių sąrašą, nurodant transporto priemonės tipą (M2, M3), varos tipą ir (arba) energijos šaltinį, suteiktą subsidiją, naudos gavėją, transporto priemonės registracijos dokumento numerį.</w:t>
            </w:r>
            <w:r>
              <w:t xml:space="preserve"> </w:t>
            </w:r>
          </w:p>
        </w:tc>
      </w:tr>
      <w:tr w:rsidR="00D24844" w14:paraId="59FE96DE" w14:textId="77777777">
        <w:trPr>
          <w:trHeight w:val="34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DBDD4C4" w14:textId="77777777" w:rsidR="00D24844" w:rsidRDefault="006123AC">
            <w:pPr>
              <w:widowControl w:val="0"/>
              <w:rPr>
                <w:szCs w:val="24"/>
                <w:lang w:eastAsia="lt-LT"/>
              </w:rPr>
            </w:pPr>
            <w:r>
              <w:rPr>
                <w:szCs w:val="24"/>
                <w:lang w:eastAsia="lt-LT"/>
              </w:rPr>
              <w:t>14.</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984DC1" w14:textId="77777777" w:rsidR="00D24844" w:rsidRDefault="006123AC">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EBA3FB" w14:textId="77777777" w:rsidR="00D24844" w:rsidRDefault="006123AC">
            <w:pPr>
              <w:jc w:val="both"/>
              <w:rPr>
                <w:bCs/>
                <w:szCs w:val="24"/>
              </w:rPr>
            </w:pPr>
            <w:r>
              <w:rPr>
                <w:bCs/>
                <w:szCs w:val="24"/>
              </w:rPr>
              <w:t>Susisiekimo ministerija</w:t>
            </w:r>
          </w:p>
        </w:tc>
      </w:tr>
      <w:tr w:rsidR="00D24844" w14:paraId="64E0D693" w14:textId="77777777">
        <w:trPr>
          <w:trHeight w:val="24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6EEB5D1" w14:textId="77777777" w:rsidR="00D24844" w:rsidRDefault="006123AC">
            <w:pPr>
              <w:widowControl w:val="0"/>
              <w:rPr>
                <w:szCs w:val="24"/>
                <w:lang w:eastAsia="lt-LT"/>
              </w:rPr>
            </w:pPr>
            <w:r>
              <w:rPr>
                <w:szCs w:val="24"/>
                <w:lang w:eastAsia="lt-LT"/>
              </w:rPr>
              <w:t>15.</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C1CD5E" w14:textId="77777777" w:rsidR="00D24844" w:rsidRDefault="006123AC">
            <w:pPr>
              <w:widowControl w:val="0"/>
              <w:jc w:val="both"/>
              <w:rPr>
                <w:szCs w:val="24"/>
                <w:lang w:eastAsia="lt-LT"/>
              </w:rPr>
            </w:pPr>
            <w:r>
              <w:rPr>
                <w:szCs w:val="24"/>
                <w:lang w:eastAsia="lt-LT"/>
              </w:rPr>
              <w:t>Įstaigos padalinys ir kontaktinis telefono numeris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F08310" w14:textId="77777777" w:rsidR="00D24844" w:rsidRDefault="006123AC">
            <w:pPr>
              <w:jc w:val="both"/>
              <w:rPr>
                <w:rFonts w:eastAsia="Calibri"/>
                <w:bCs/>
                <w:szCs w:val="24"/>
                <w:lang w:eastAsia="lt-LT"/>
              </w:rPr>
            </w:pPr>
            <w:r>
              <w:rPr>
                <w:rFonts w:eastAsia="Calibri"/>
                <w:bCs/>
                <w:szCs w:val="24"/>
                <w:lang w:eastAsia="lt-LT"/>
              </w:rPr>
              <w:t xml:space="preserve">Susisiekimo ministerijos Biudžeto ir investicijų departamento </w:t>
            </w:r>
            <w:r>
              <w:rPr>
                <w:rFonts w:eastAsia="Calibri"/>
                <w:bCs/>
                <w:kern w:val="2"/>
                <w:szCs w:val="24"/>
                <w:lang w:eastAsia="lt-LT"/>
                <w14:ligatures w14:val="standardContextual"/>
              </w:rPr>
              <w:t>ES investicijų koordinavimo skyrius, tel. +370 613 10279.</w:t>
            </w:r>
          </w:p>
        </w:tc>
      </w:tr>
      <w:tr w:rsidR="00D24844" w14:paraId="63410EB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094B679" w14:textId="77777777" w:rsidR="00D24844" w:rsidRDefault="006123AC">
            <w:pPr>
              <w:widowControl w:val="0"/>
              <w:rPr>
                <w:szCs w:val="24"/>
                <w:lang w:eastAsia="lt-LT"/>
              </w:rPr>
            </w:pPr>
            <w:r>
              <w:rPr>
                <w:szCs w:val="24"/>
                <w:lang w:eastAsia="lt-LT"/>
              </w:rPr>
              <w:t>16.</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28F71C" w14:textId="77777777" w:rsidR="00D24844" w:rsidRDefault="006123AC">
            <w:pPr>
              <w:widowControl w:val="0"/>
              <w:jc w:val="both"/>
              <w:rPr>
                <w:szCs w:val="24"/>
                <w:lang w:eastAsia="lt-LT"/>
              </w:rPr>
            </w:pPr>
            <w:r>
              <w:rPr>
                <w:szCs w:val="24"/>
                <w:lang w:eastAsia="lt-LT"/>
              </w:rPr>
              <w:t>Kita svarbi informacija</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9C94A9" w14:textId="77777777" w:rsidR="00D24844" w:rsidRDefault="006123AC">
            <w:pPr>
              <w:jc w:val="both"/>
              <w:rPr>
                <w:color w:val="000000"/>
                <w:szCs w:val="24"/>
              </w:rPr>
            </w:pPr>
            <w:r>
              <w:rPr>
                <w:color w:val="000000"/>
                <w:kern w:val="2"/>
                <w:szCs w:val="24"/>
                <w14:ligatures w14:val="standardContextual"/>
              </w:rPr>
              <w:t>NKL plano specialusis produkto rodiklis</w:t>
            </w:r>
            <w:r>
              <w:rPr>
                <w:color w:val="000000"/>
              </w:rPr>
              <w:t>, kodas</w:t>
            </w:r>
            <w:r>
              <w:rPr>
                <w:color w:val="000000"/>
                <w:kern w:val="2"/>
                <w:szCs w:val="24"/>
                <w14:ligatures w14:val="standardContextual"/>
              </w:rPr>
              <w:t xml:space="preserve"> P.S.1.1036.</w:t>
            </w:r>
          </w:p>
          <w:p w14:paraId="3BFFE6AB" w14:textId="77777777" w:rsidR="00D24844" w:rsidRDefault="006123AC">
            <w:pPr>
              <w:jc w:val="both"/>
              <w:rPr>
                <w:color w:val="000000"/>
                <w:sz w:val="27"/>
                <w:szCs w:val="27"/>
                <w:lang w:eastAsia="lt-LT"/>
              </w:rPr>
            </w:pPr>
            <w:r>
              <w:rPr>
                <w:color w:val="000000"/>
                <w:szCs w:val="24"/>
              </w:rPr>
              <w:t>Rodiklis nustatytas Europos Sąjungos Tarybos 2021 m. liepos 20 d. įgyvendinimo sprendime (</w:t>
            </w:r>
            <w:hyperlink r:id="rId16" w:tgtFrame="_blank" w:history="1">
              <w:r>
                <w:rPr>
                  <w:color w:val="467886" w:themeColor="hyperlink"/>
                  <w:szCs w:val="24"/>
                  <w:u w:val="single"/>
                </w:rPr>
                <w:t>10477/21</w:t>
              </w:r>
            </w:hyperlink>
            <w:r>
              <w:rPr>
                <w:color w:val="000000"/>
                <w:szCs w:val="24"/>
              </w:rPr>
              <w:t>) dėl Lietuvos ekonomikos gaivinimo ir atsparumo didinimo plano įvertinimo patvirtinimo (</w:t>
            </w:r>
            <w:r>
              <w:rPr>
                <w:color w:val="000000"/>
              </w:rPr>
              <w:t>Europos Sąjungos Tarybos 2025 m. birželio 17 d. Tarybos įgyvendinimo sprendime, kuriuo iš dalies keičiamas 2021 m. liepos 28 d. Įgyvendinimo sprendimas dėl Lietuvos ekonomikos gaivinimo ir atsparumo didinimo plano įvertinimo patvirtinimo)</w:t>
            </w:r>
            <w:r>
              <w:rPr>
                <w:color w:val="000000"/>
                <w:szCs w:val="24"/>
              </w:rPr>
              <w:t>.</w:t>
            </w:r>
          </w:p>
        </w:tc>
      </w:tr>
    </w:tbl>
    <w:p w14:paraId="51DDEE66" w14:textId="77777777" w:rsidR="00D24844" w:rsidRDefault="00D24844"/>
    <w:p w14:paraId="4A0FA52F" w14:textId="77777777" w:rsidR="00D24844" w:rsidRDefault="006123AC">
      <w:pPr>
        <w:keepNext/>
        <w:keepLines/>
        <w:jc w:val="center"/>
        <w:outlineLvl w:val="1"/>
        <w:rPr>
          <w:rFonts w:eastAsia="SimSun"/>
          <w:b/>
          <w:caps/>
          <w:szCs w:val="24"/>
          <w:lang w:eastAsia="lt-LT"/>
        </w:rPr>
      </w:pPr>
      <w:r>
        <w:rPr>
          <w:rFonts w:eastAsia="SimSun"/>
          <w:b/>
          <w:caps/>
          <w:szCs w:val="24"/>
          <w:lang w:eastAsia="lt-LT"/>
        </w:rPr>
        <w:t>X SKYRIUS</w:t>
      </w:r>
    </w:p>
    <w:p w14:paraId="5540C5A7" w14:textId="77777777" w:rsidR="00D24844" w:rsidRDefault="006123AC">
      <w:pPr>
        <w:keepNext/>
        <w:keepLines/>
        <w:jc w:val="center"/>
        <w:outlineLvl w:val="1"/>
        <w:rPr>
          <w:rFonts w:eastAsia="SimSun"/>
          <w:b/>
          <w:caps/>
          <w:szCs w:val="24"/>
          <w:lang w:eastAsia="lt-LT"/>
        </w:rPr>
      </w:pPr>
      <w:r>
        <w:rPr>
          <w:rFonts w:eastAsia="SimSun"/>
          <w:b/>
          <w:caps/>
          <w:szCs w:val="24"/>
          <w:lang w:eastAsia="lt-LT"/>
        </w:rPr>
        <w:t>Stebėsenos rodiklio „</w:t>
      </w:r>
      <w:r>
        <w:rPr>
          <w:b/>
          <w:bCs/>
          <w:szCs w:val="24"/>
        </w:rPr>
        <w:t xml:space="preserve">PASLAUGAS TEIKIANČIOS VIEŠAI PRIEINAMOS VANDENILIO STOTELĖS“ </w:t>
      </w:r>
      <w:r>
        <w:rPr>
          <w:rFonts w:eastAsia="SimSun"/>
          <w:b/>
          <w:caps/>
          <w:szCs w:val="24"/>
          <w:lang w:eastAsia="lt-LT"/>
        </w:rPr>
        <w:t>aprašymo kortelė</w:t>
      </w:r>
    </w:p>
    <w:p w14:paraId="30EB7FBF" w14:textId="77777777" w:rsidR="00D24844" w:rsidRDefault="00D24844">
      <w:pPr>
        <w:keepNext/>
        <w:keepLines/>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391"/>
        <w:gridCol w:w="6989"/>
      </w:tblGrid>
      <w:tr w:rsidR="00D24844" w14:paraId="57D71FF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908153" w14:textId="77777777" w:rsidR="00D24844" w:rsidRDefault="00D24844">
            <w:pPr>
              <w:widowControl w:val="0"/>
              <w:jc w:val="center"/>
              <w:rPr>
                <w:b/>
                <w:bCs/>
                <w:szCs w:val="24"/>
                <w:lang w:eastAsia="lt-LT"/>
              </w:rPr>
            </w:pPr>
          </w:p>
        </w:tc>
        <w:tc>
          <w:tcPr>
            <w:tcW w:w="12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3BE3D2C" w14:textId="77777777" w:rsidR="00D24844" w:rsidRDefault="006123AC">
            <w:pPr>
              <w:widowControl w:val="0"/>
              <w:jc w:val="center"/>
              <w:rPr>
                <w:b/>
                <w:bCs/>
                <w:szCs w:val="24"/>
                <w:lang w:eastAsia="lt-LT"/>
              </w:rPr>
            </w:pPr>
            <w:r>
              <w:rPr>
                <w:b/>
                <w:bCs/>
                <w:szCs w:val="24"/>
                <w:lang w:eastAsia="lt-LT"/>
              </w:rPr>
              <w:t>Elementai</w:t>
            </w:r>
          </w:p>
        </w:tc>
        <w:tc>
          <w:tcPr>
            <w:tcW w:w="3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43D89AA" w14:textId="77777777" w:rsidR="00D24844" w:rsidRDefault="006123AC">
            <w:pPr>
              <w:widowControl w:val="0"/>
              <w:jc w:val="center"/>
              <w:rPr>
                <w:b/>
                <w:bCs/>
                <w:strike/>
                <w:szCs w:val="24"/>
                <w:lang w:eastAsia="lt-LT"/>
              </w:rPr>
            </w:pPr>
            <w:r>
              <w:rPr>
                <w:b/>
                <w:bCs/>
                <w:szCs w:val="24"/>
                <w:lang w:eastAsia="lt-LT"/>
              </w:rPr>
              <w:t>Kodai, pavadinimai ir aprašymas</w:t>
            </w:r>
          </w:p>
        </w:tc>
      </w:tr>
      <w:tr w:rsidR="00D24844" w14:paraId="230A44A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F12A94" w14:textId="77777777" w:rsidR="00D24844" w:rsidRDefault="006123AC">
            <w:pPr>
              <w:widowControl w:val="0"/>
              <w:rPr>
                <w:szCs w:val="24"/>
                <w:lang w:eastAsia="lt-LT"/>
              </w:rPr>
            </w:pPr>
            <w:r>
              <w:rPr>
                <w:szCs w:val="24"/>
                <w:lang w:eastAsia="lt-LT"/>
              </w:rPr>
              <w:t>1.</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8FB5B4A" w14:textId="77777777" w:rsidR="00D24844" w:rsidRDefault="006123AC">
            <w:pPr>
              <w:widowControl w:val="0"/>
              <w:jc w:val="both"/>
              <w:rPr>
                <w:szCs w:val="24"/>
                <w:highlight w:val="yellow"/>
                <w:lang w:eastAsia="lt-LT"/>
              </w:rPr>
            </w:pPr>
            <w:r>
              <w:rPr>
                <w:szCs w:val="24"/>
                <w:lang w:eastAsia="lt-LT"/>
              </w:rPr>
              <w:t>Stebėsenos rodiklio pavadinimas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DE9F289" w14:textId="77777777" w:rsidR="00D24844" w:rsidRDefault="006123AC">
            <w:pPr>
              <w:jc w:val="both"/>
              <w:rPr>
                <w:strike/>
                <w:szCs w:val="24"/>
                <w:lang w:eastAsia="lt-LT"/>
              </w:rPr>
            </w:pPr>
            <w:r>
              <w:rPr>
                <w:szCs w:val="24"/>
              </w:rPr>
              <w:t>Paslaugas teikiančios viešai prieinamos vandenilio stotelės</w:t>
            </w:r>
          </w:p>
        </w:tc>
      </w:tr>
      <w:tr w:rsidR="00D24844" w14:paraId="59398FB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81D5F" w14:textId="77777777" w:rsidR="00D24844" w:rsidRDefault="006123AC">
            <w:pPr>
              <w:widowControl w:val="0"/>
              <w:rPr>
                <w:szCs w:val="24"/>
                <w:lang w:eastAsia="lt-LT"/>
              </w:rPr>
            </w:pPr>
            <w:r>
              <w:rPr>
                <w:szCs w:val="24"/>
                <w:lang w:eastAsia="lt-LT"/>
              </w:rPr>
              <w:t>2.</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88B9E86" w14:textId="77777777" w:rsidR="00D24844" w:rsidRDefault="006123AC">
            <w:pPr>
              <w:widowControl w:val="0"/>
              <w:jc w:val="both"/>
              <w:rPr>
                <w:szCs w:val="24"/>
                <w:lang w:eastAsia="lt-LT"/>
              </w:rPr>
            </w:pPr>
            <w:r>
              <w:rPr>
                <w:szCs w:val="24"/>
                <w:lang w:eastAsia="lt-LT"/>
              </w:rPr>
              <w:t>Stebėsenos rodiklio matavimo vienetai</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F4D72C9" w14:textId="77777777" w:rsidR="00D24844" w:rsidRDefault="006123AC">
            <w:pPr>
              <w:jc w:val="both"/>
              <w:rPr>
                <w:bCs/>
                <w:szCs w:val="24"/>
                <w:lang w:eastAsia="lt-LT"/>
              </w:rPr>
            </w:pPr>
            <w:r>
              <w:rPr>
                <w:bCs/>
                <w:szCs w:val="24"/>
                <w:lang w:eastAsia="lt-LT"/>
              </w:rPr>
              <w:t>Skaičius</w:t>
            </w:r>
          </w:p>
        </w:tc>
      </w:tr>
      <w:tr w:rsidR="00D24844" w14:paraId="016516B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4C3648" w14:textId="77777777" w:rsidR="00D24844" w:rsidRDefault="006123AC">
            <w:pPr>
              <w:widowControl w:val="0"/>
              <w:rPr>
                <w:szCs w:val="24"/>
                <w:lang w:eastAsia="lt-LT"/>
              </w:rPr>
            </w:pPr>
            <w:r>
              <w:rPr>
                <w:szCs w:val="24"/>
                <w:lang w:eastAsia="lt-LT"/>
              </w:rPr>
              <w:t>3.</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6CB1BDB" w14:textId="77777777" w:rsidR="00D24844" w:rsidRDefault="006123AC">
            <w:pPr>
              <w:widowControl w:val="0"/>
              <w:jc w:val="both"/>
              <w:rPr>
                <w:szCs w:val="24"/>
                <w:lang w:eastAsia="lt-LT"/>
              </w:rPr>
            </w:pPr>
            <w:r>
              <w:rPr>
                <w:szCs w:val="24"/>
                <w:lang w:eastAsia="lt-LT"/>
              </w:rPr>
              <w:t>Stebėsenos rodiklio reikšmės kryptis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8F88723" w14:textId="77777777" w:rsidR="00D24844" w:rsidRDefault="006123AC">
            <w:pPr>
              <w:jc w:val="both"/>
              <w:rPr>
                <w:bCs/>
                <w:szCs w:val="24"/>
                <w:lang w:eastAsia="lt-LT"/>
              </w:rPr>
            </w:pPr>
            <w:r>
              <w:rPr>
                <w:bCs/>
                <w:szCs w:val="24"/>
                <w:lang w:eastAsia="lt-LT"/>
              </w:rPr>
              <w:t>Didėjimas</w:t>
            </w:r>
          </w:p>
        </w:tc>
      </w:tr>
      <w:tr w:rsidR="00D24844" w14:paraId="123DD7B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264660" w14:textId="77777777" w:rsidR="00D24844" w:rsidRDefault="006123AC">
            <w:pPr>
              <w:widowControl w:val="0"/>
              <w:rPr>
                <w:szCs w:val="24"/>
                <w:lang w:eastAsia="lt-LT"/>
              </w:rPr>
            </w:pPr>
            <w:r>
              <w:rPr>
                <w:szCs w:val="24"/>
                <w:lang w:eastAsia="lt-LT"/>
              </w:rPr>
              <w:t>4.</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D669210" w14:textId="77777777" w:rsidR="00D24844" w:rsidRDefault="006123AC">
            <w:pPr>
              <w:widowControl w:val="0"/>
              <w:jc w:val="both"/>
              <w:rPr>
                <w:szCs w:val="24"/>
                <w:lang w:eastAsia="lt-LT"/>
              </w:rPr>
            </w:pPr>
            <w:r>
              <w:rPr>
                <w:szCs w:val="24"/>
                <w:lang w:eastAsia="lt-LT"/>
              </w:rPr>
              <w:t>Stebėsenos rodiklio reikšmės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2FE5634" w14:textId="77777777" w:rsidR="00D24844" w:rsidRDefault="006123AC">
            <w:pPr>
              <w:jc w:val="both"/>
              <w:rPr>
                <w:bCs/>
                <w:szCs w:val="24"/>
                <w:lang w:eastAsia="lt-LT"/>
              </w:rPr>
            </w:pPr>
            <w:r>
              <w:rPr>
                <w:bCs/>
                <w:szCs w:val="24"/>
                <w:lang w:eastAsia="lt-LT"/>
              </w:rPr>
              <w:t>Skaitinė reikšmė</w:t>
            </w:r>
          </w:p>
        </w:tc>
      </w:tr>
      <w:tr w:rsidR="00D24844" w14:paraId="5997FB1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89649D" w14:textId="77777777" w:rsidR="00D24844" w:rsidRDefault="006123AC">
            <w:pPr>
              <w:widowControl w:val="0"/>
              <w:rPr>
                <w:szCs w:val="24"/>
                <w:lang w:eastAsia="lt-LT"/>
              </w:rPr>
            </w:pPr>
            <w:r>
              <w:rPr>
                <w:szCs w:val="24"/>
                <w:lang w:eastAsia="lt-LT"/>
              </w:rPr>
              <w:t>5.</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6E5D2C5" w14:textId="77777777" w:rsidR="00D24844" w:rsidRDefault="006123AC">
            <w:pPr>
              <w:widowControl w:val="0"/>
              <w:jc w:val="both"/>
              <w:rPr>
                <w:szCs w:val="24"/>
                <w:lang w:eastAsia="lt-LT"/>
              </w:rPr>
            </w:pPr>
            <w:r>
              <w:rPr>
                <w:szCs w:val="24"/>
                <w:lang w:eastAsia="lt-LT"/>
              </w:rPr>
              <w:t>Stebėsenos rodiklio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9D3B372" w14:textId="77777777" w:rsidR="00D24844" w:rsidRDefault="006123AC">
            <w:pPr>
              <w:jc w:val="both"/>
              <w:rPr>
                <w:bCs/>
                <w:szCs w:val="24"/>
                <w:lang w:eastAsia="lt-LT"/>
              </w:rPr>
            </w:pPr>
            <w:r>
              <w:rPr>
                <w:bCs/>
                <w:szCs w:val="24"/>
                <w:lang w:eastAsia="lt-LT"/>
              </w:rPr>
              <w:t>Produkto rodiklis</w:t>
            </w:r>
          </w:p>
        </w:tc>
      </w:tr>
      <w:tr w:rsidR="00D24844" w14:paraId="2B07A81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89C4E1" w14:textId="77777777" w:rsidR="00D24844" w:rsidRDefault="006123AC">
            <w:pPr>
              <w:widowControl w:val="0"/>
              <w:rPr>
                <w:szCs w:val="24"/>
                <w:lang w:eastAsia="lt-LT"/>
              </w:rPr>
            </w:pPr>
            <w:r>
              <w:rPr>
                <w:szCs w:val="24"/>
                <w:lang w:eastAsia="lt-LT"/>
              </w:rPr>
              <w:t>6.</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E52C5CD" w14:textId="77777777" w:rsidR="00D24844" w:rsidRDefault="006123AC">
            <w:pPr>
              <w:widowControl w:val="0"/>
              <w:jc w:val="both"/>
              <w:rPr>
                <w:szCs w:val="24"/>
                <w:lang w:eastAsia="lt-LT"/>
              </w:rPr>
            </w:pPr>
            <w:r>
              <w:rPr>
                <w:szCs w:val="24"/>
                <w:lang w:eastAsia="lt-LT"/>
              </w:rPr>
              <w:t>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87B300D" w14:textId="77777777" w:rsidR="00D24844" w:rsidRDefault="006123AC">
            <w:pPr>
              <w:jc w:val="both"/>
              <w:rPr>
                <w:strike/>
                <w:szCs w:val="24"/>
              </w:rPr>
            </w:pPr>
            <w:r>
              <w:rPr>
                <w:szCs w:val="24"/>
              </w:rPr>
              <w:t>P-10-001-06-01-01-12</w:t>
            </w:r>
          </w:p>
          <w:p w14:paraId="18EF2FC0" w14:textId="77777777" w:rsidR="00D24844" w:rsidRDefault="00D24844">
            <w:pPr>
              <w:jc w:val="both"/>
              <w:rPr>
                <w:bCs/>
                <w:szCs w:val="24"/>
                <w:lang w:eastAsia="lt-LT"/>
              </w:rPr>
            </w:pPr>
          </w:p>
        </w:tc>
      </w:tr>
      <w:tr w:rsidR="00D24844" w14:paraId="00E21552" w14:textId="77777777">
        <w:trPr>
          <w:trHeight w:val="52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C8AEA2" w14:textId="77777777" w:rsidR="00D24844" w:rsidRDefault="006123AC">
            <w:pPr>
              <w:widowControl w:val="0"/>
              <w:rPr>
                <w:szCs w:val="24"/>
                <w:lang w:eastAsia="lt-LT"/>
              </w:rPr>
            </w:pPr>
            <w:r>
              <w:rPr>
                <w:bCs/>
                <w:szCs w:val="24"/>
                <w:lang w:eastAsia="lt-LT"/>
              </w:rPr>
              <w:t>7.</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0E057BE" w14:textId="77777777" w:rsidR="00D24844" w:rsidRDefault="006123AC">
            <w:pPr>
              <w:widowControl w:val="0"/>
              <w:jc w:val="both"/>
              <w:rPr>
                <w:szCs w:val="24"/>
                <w:lang w:eastAsia="lt-LT"/>
              </w:rPr>
            </w:pPr>
            <w:r>
              <w:rPr>
                <w:rFonts w:eastAsia="Calibri"/>
                <w:bCs/>
                <w:color w:val="000000"/>
                <w:szCs w:val="24"/>
                <w:lang w:eastAsia="lt-LT"/>
              </w:rPr>
              <w:t>Europos Komisijos suteiktas 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992D42A" w14:textId="77777777" w:rsidR="00D24844" w:rsidRDefault="006123AC">
            <w:pPr>
              <w:widowControl w:val="0"/>
              <w:jc w:val="both"/>
              <w:rPr>
                <w:szCs w:val="24"/>
                <w:lang w:eastAsia="lt-LT"/>
              </w:rPr>
            </w:pPr>
            <w:r>
              <w:rPr>
                <w:szCs w:val="24"/>
                <w:shd w:val="clear" w:color="auto" w:fill="FFFFFF"/>
                <w:lang w:eastAsia="lt-LT"/>
              </w:rPr>
              <w:t>LT-</w:t>
            </w:r>
            <w:r>
              <w:rPr>
                <w:szCs w:val="24"/>
              </w:rPr>
              <w:t xml:space="preserve"> C[C2]-R[B-1- 2-.B-1-2-]-T[42]</w:t>
            </w:r>
          </w:p>
        </w:tc>
      </w:tr>
      <w:tr w:rsidR="00D24844" w14:paraId="0B005DB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C5897E4" w14:textId="77777777" w:rsidR="00D24844" w:rsidRDefault="006123AC">
            <w:pPr>
              <w:widowControl w:val="0"/>
              <w:rPr>
                <w:szCs w:val="24"/>
                <w:lang w:eastAsia="lt-LT"/>
              </w:rPr>
            </w:pPr>
            <w:r>
              <w:rPr>
                <w:szCs w:val="24"/>
                <w:lang w:eastAsia="lt-LT"/>
              </w:rPr>
              <w:t>8.</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C8135E" w14:textId="77777777" w:rsidR="00D24844" w:rsidRDefault="006123AC">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9BE72C" w14:textId="77777777" w:rsidR="00D24844" w:rsidRDefault="006123AC">
            <w:pPr>
              <w:jc w:val="both"/>
              <w:rPr>
                <w:szCs w:val="24"/>
                <w:lang w:eastAsia="lt-LT"/>
              </w:rPr>
            </w:pPr>
            <w:r>
              <w:rPr>
                <w:b/>
                <w:bCs/>
              </w:rPr>
              <w:t>Vandenilio dujų pildymo punktas</w:t>
            </w:r>
            <w:r>
              <w:t xml:space="preserve"> – vandenilio dujoms tiekti skirta degalų pildymo infrastruktūra, kurią sudaro stacionarieji arba mobilieji įrenginiai, įskaitant vandenilio dujų talpyklas (šaltinis: Alternatyviųjų degalų įstatymas).</w:t>
            </w:r>
          </w:p>
        </w:tc>
      </w:tr>
      <w:tr w:rsidR="00D24844" w14:paraId="5C63146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8185AC6" w14:textId="77777777" w:rsidR="00D24844" w:rsidRDefault="006123AC">
            <w:pPr>
              <w:widowControl w:val="0"/>
              <w:rPr>
                <w:bCs/>
                <w:szCs w:val="24"/>
                <w:lang w:eastAsia="lt-LT"/>
              </w:rPr>
            </w:pPr>
            <w:r>
              <w:rPr>
                <w:bCs/>
                <w:szCs w:val="24"/>
                <w:lang w:eastAsia="lt-LT"/>
              </w:rPr>
              <w:t>9.</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5F2C3B" w14:textId="77777777" w:rsidR="00D24844" w:rsidRDefault="006123AC">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30A627" w14:textId="77777777" w:rsidR="00D24844" w:rsidRDefault="006123AC">
            <w:pPr>
              <w:jc w:val="both"/>
              <w:rPr>
                <w:rFonts w:eastAsia="Calibri"/>
                <w:bCs/>
                <w:szCs w:val="24"/>
                <w:lang w:eastAsia="lt-LT"/>
              </w:rPr>
            </w:pPr>
            <w:r>
              <w:rPr>
                <w:rFonts w:eastAsia="Calibri"/>
                <w:bCs/>
                <w:szCs w:val="24"/>
                <w:lang w:eastAsia="lt-LT"/>
              </w:rPr>
              <w:t>Automatiškai apskaičiuojamas stebėsenos rodiklis.</w:t>
            </w:r>
          </w:p>
        </w:tc>
      </w:tr>
      <w:tr w:rsidR="00D24844" w14:paraId="1E4CF2B3" w14:textId="77777777">
        <w:trPr>
          <w:trHeight w:val="87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011FB38" w14:textId="77777777" w:rsidR="00D24844" w:rsidRDefault="006123AC">
            <w:pPr>
              <w:widowControl w:val="0"/>
              <w:rPr>
                <w:szCs w:val="24"/>
                <w:lang w:eastAsia="lt-LT"/>
              </w:rPr>
            </w:pPr>
            <w:r>
              <w:rPr>
                <w:szCs w:val="24"/>
                <w:lang w:eastAsia="lt-LT"/>
              </w:rPr>
              <w:t>10.</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DF8AB5" w14:textId="77777777" w:rsidR="00D24844" w:rsidRDefault="006123AC">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D902CB" w14:textId="77777777" w:rsidR="00D24844" w:rsidRDefault="006123AC">
            <w:pPr>
              <w:jc w:val="both"/>
              <w:rPr>
                <w:szCs w:val="24"/>
                <w:lang w:eastAsia="lt-LT"/>
              </w:rPr>
            </w:pPr>
            <w:r>
              <w:rPr>
                <w:szCs w:val="24"/>
              </w:rPr>
              <w:t xml:space="preserve">Rodiklio </w:t>
            </w:r>
            <w:r>
              <w:t>reikšmė apskaičiuojama sumuojant projektų įgyvendinimo metu įrengtas ir veikiančias viešąsias vandenilio stoteles.</w:t>
            </w:r>
          </w:p>
        </w:tc>
      </w:tr>
      <w:tr w:rsidR="00D24844" w14:paraId="1F95D27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9078569" w14:textId="77777777" w:rsidR="00D24844" w:rsidRDefault="006123AC">
            <w:pPr>
              <w:widowControl w:val="0"/>
              <w:rPr>
                <w:szCs w:val="24"/>
                <w:lang w:eastAsia="lt-LT"/>
              </w:rPr>
            </w:pPr>
            <w:r>
              <w:rPr>
                <w:szCs w:val="24"/>
                <w:lang w:eastAsia="lt-LT"/>
              </w:rPr>
              <w:t>11.</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95D275" w14:textId="77777777" w:rsidR="00D24844" w:rsidRDefault="006123AC">
            <w:pPr>
              <w:widowControl w:val="0"/>
              <w:jc w:val="both"/>
              <w:rPr>
                <w:szCs w:val="24"/>
                <w:lang w:eastAsia="lt-LT"/>
              </w:rPr>
            </w:pPr>
            <w:r>
              <w:rPr>
                <w:szCs w:val="24"/>
                <w:lang w:eastAsia="lt-LT"/>
              </w:rPr>
              <w:t>Stebėsenos rodiklio duomenų šaltiniai</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B786A8" w14:textId="77777777" w:rsidR="00D24844" w:rsidRDefault="006123AC">
            <w:pPr>
              <w:jc w:val="both"/>
            </w:pPr>
            <w:r>
              <w:t xml:space="preserve">Pirminis duomenų šaltinis – darbų, prekių ar paslaugų priėmimo–perdavimo aktai, statybos užbaigimo aktai arba deklaracijos apie statybos užbaigimą (kopijos). </w:t>
            </w:r>
          </w:p>
          <w:p w14:paraId="31B59EB2" w14:textId="77777777" w:rsidR="00D24844" w:rsidRDefault="006123AC">
            <w:pPr>
              <w:jc w:val="both"/>
              <w:rPr>
                <w:bCs/>
                <w:szCs w:val="24"/>
                <w:lang w:eastAsia="lt-LT"/>
              </w:rPr>
            </w:pPr>
            <w:r>
              <w:t xml:space="preserve">Antrinis duomenų šaltinis – veiklos ataskaitos. </w:t>
            </w:r>
          </w:p>
        </w:tc>
      </w:tr>
      <w:tr w:rsidR="00D24844" w14:paraId="252C825B" w14:textId="77777777">
        <w:trPr>
          <w:trHeight w:val="53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1B7FF7A" w14:textId="77777777" w:rsidR="00D24844" w:rsidRDefault="006123AC">
            <w:pPr>
              <w:widowControl w:val="0"/>
              <w:rPr>
                <w:szCs w:val="24"/>
                <w:lang w:eastAsia="lt-LT"/>
              </w:rPr>
            </w:pPr>
            <w:r>
              <w:rPr>
                <w:szCs w:val="24"/>
                <w:lang w:eastAsia="lt-LT"/>
              </w:rPr>
              <w:t>12.</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D0BE28" w14:textId="77777777" w:rsidR="00D24844" w:rsidRDefault="006123AC">
            <w:pPr>
              <w:widowControl w:val="0"/>
              <w:jc w:val="both"/>
              <w:rPr>
                <w:szCs w:val="24"/>
                <w:lang w:eastAsia="lt-LT"/>
              </w:rPr>
            </w:pPr>
            <w:r>
              <w:rPr>
                <w:szCs w:val="24"/>
                <w:lang w:eastAsia="lt-LT"/>
              </w:rPr>
              <w:t>Stebėsenos rodiklio reikšmės skaičiavimo periodiškumas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1BC39F" w14:textId="77777777" w:rsidR="00D24844" w:rsidRDefault="006123AC">
            <w:pPr>
              <w:jc w:val="both"/>
              <w:rPr>
                <w:bCs/>
                <w:color w:val="000000"/>
                <w:szCs w:val="24"/>
              </w:rPr>
            </w:pPr>
            <w:r>
              <w:rPr>
                <w:bCs/>
                <w:szCs w:val="24"/>
              </w:rPr>
              <w:t>R</w:t>
            </w:r>
            <w:r>
              <w:t xml:space="preserve">odiklis vertinamas įgyvendinus projektus. </w:t>
            </w:r>
          </w:p>
        </w:tc>
      </w:tr>
      <w:tr w:rsidR="00D24844" w14:paraId="09DFB52F" w14:textId="77777777">
        <w:trPr>
          <w:trHeight w:val="55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7919D7F" w14:textId="77777777" w:rsidR="00D24844" w:rsidRDefault="006123AC">
            <w:pPr>
              <w:widowControl w:val="0"/>
              <w:rPr>
                <w:szCs w:val="24"/>
                <w:lang w:eastAsia="lt-LT"/>
              </w:rPr>
            </w:pPr>
            <w:r>
              <w:rPr>
                <w:szCs w:val="24"/>
                <w:lang w:eastAsia="lt-LT"/>
              </w:rPr>
              <w:t>13.</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53F311" w14:textId="77777777" w:rsidR="00D24844" w:rsidRDefault="006123AC">
            <w:pPr>
              <w:widowControl w:val="0"/>
              <w:jc w:val="both"/>
              <w:rPr>
                <w:szCs w:val="24"/>
                <w:lang w:eastAsia="lt-LT"/>
              </w:rPr>
            </w:pPr>
            <w:r>
              <w:rPr>
                <w:bCs/>
                <w:szCs w:val="24"/>
                <w:lang w:eastAsia="lt-LT"/>
              </w:rPr>
              <w:t>Stebėsenos rodiklio pasiekimo momentas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A0BC86" w14:textId="77777777" w:rsidR="00D24844" w:rsidRDefault="006123AC">
            <w:pPr>
              <w:jc w:val="both"/>
            </w:pPr>
            <w:r>
              <w:t>Projekto veiklų įgyvendinimo metu ir projekto veiklų įgyvendinimo pabaigoje.</w:t>
            </w:r>
          </w:p>
          <w:p w14:paraId="6C6D495A" w14:textId="77777777" w:rsidR="00D24844" w:rsidRDefault="006123AC">
            <w:pPr>
              <w:widowControl w:val="0"/>
              <w:jc w:val="both"/>
            </w:pPr>
            <w:r>
              <w:t>Rodiklis laikomas pasiektu, kai projekto veiklų įgyvendinimo pabaigoje pasirašomas darbų, prekių ar paslaugų priėmimo–perdavimo aktas, statybos užbaigimo aktas arba deklaracija apie statybos užbaigimą, kuriais pagrindžiamas įrengtų alternatyviųjų degalų papildymo ir (arba) įkrovimo prieigų skaičius.</w:t>
            </w:r>
          </w:p>
          <w:p w14:paraId="37A3F875" w14:textId="77777777" w:rsidR="00D24844" w:rsidRDefault="006123AC">
            <w:pPr>
              <w:widowControl w:val="0"/>
              <w:textAlignment w:val="baseline"/>
              <w:rPr>
                <w:szCs w:val="24"/>
                <w:lang w:eastAsia="lt-LT"/>
              </w:rPr>
            </w:pPr>
            <w:r>
              <w:rPr>
                <w:szCs w:val="24"/>
                <w:lang w:eastAsia="lt-LT"/>
              </w:rPr>
              <w:t>Taip pat projekto vykdytojas su šiais dokumentais turi pateikti įrengtų alternatyviųjų degalų papildymo punktų sąrašą, kuriame nurodomas:</w:t>
            </w:r>
          </w:p>
          <w:p w14:paraId="287F7699" w14:textId="77777777" w:rsidR="00D24844" w:rsidRDefault="006123AC">
            <w:pPr>
              <w:widowControl w:val="0"/>
              <w:textAlignment w:val="baseline"/>
              <w:rPr>
                <w:szCs w:val="24"/>
                <w:lang w:eastAsia="lt-LT"/>
              </w:rPr>
            </w:pPr>
            <w:r>
              <w:rPr>
                <w:szCs w:val="24"/>
                <w:lang w:eastAsia="lt-LT"/>
              </w:rPr>
              <w:t>- savininkas;</w:t>
            </w:r>
          </w:p>
          <w:p w14:paraId="3CF59A1B" w14:textId="77777777" w:rsidR="00D24844" w:rsidRDefault="006123AC">
            <w:pPr>
              <w:textAlignment w:val="baseline"/>
              <w:rPr>
                <w:szCs w:val="24"/>
                <w:lang w:eastAsia="lt-LT"/>
              </w:rPr>
            </w:pPr>
            <w:r>
              <w:rPr>
                <w:szCs w:val="24"/>
                <w:lang w:eastAsia="lt-LT"/>
              </w:rPr>
              <w:t>- dujų perdavimo sistemos operatoriaus suteiktas punkto prijungimo prie dujų tinklo numeris;</w:t>
            </w:r>
          </w:p>
          <w:p w14:paraId="3525E56F" w14:textId="77777777" w:rsidR="00D24844" w:rsidRDefault="006123AC">
            <w:pPr>
              <w:textAlignment w:val="baseline"/>
              <w:rPr>
                <w:szCs w:val="24"/>
                <w:lang w:eastAsia="lt-LT"/>
              </w:rPr>
            </w:pPr>
            <w:r>
              <w:rPr>
                <w:szCs w:val="24"/>
                <w:lang w:eastAsia="lt-LT"/>
              </w:rPr>
              <w:t>- papildymo punkto įrengimo vieta.</w:t>
            </w:r>
          </w:p>
        </w:tc>
      </w:tr>
      <w:tr w:rsidR="00D24844" w14:paraId="1E169879" w14:textId="77777777">
        <w:trPr>
          <w:trHeight w:val="54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6368817" w14:textId="77777777" w:rsidR="00D24844" w:rsidRDefault="006123AC">
            <w:pPr>
              <w:widowControl w:val="0"/>
              <w:rPr>
                <w:szCs w:val="24"/>
                <w:lang w:eastAsia="lt-LT"/>
              </w:rPr>
            </w:pPr>
            <w:r>
              <w:rPr>
                <w:szCs w:val="24"/>
                <w:lang w:eastAsia="lt-LT"/>
              </w:rPr>
              <w:t>14.</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0FC726" w14:textId="77777777" w:rsidR="00D24844" w:rsidRDefault="006123AC">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57F31E" w14:textId="77777777" w:rsidR="00D24844" w:rsidRDefault="006123AC">
            <w:pPr>
              <w:jc w:val="both"/>
              <w:rPr>
                <w:bCs/>
                <w:szCs w:val="24"/>
              </w:rPr>
            </w:pPr>
            <w:r>
              <w:rPr>
                <w:bCs/>
                <w:szCs w:val="24"/>
              </w:rPr>
              <w:t>Susisiekimo ministerija</w:t>
            </w:r>
          </w:p>
        </w:tc>
      </w:tr>
      <w:tr w:rsidR="00D24844" w14:paraId="56402834" w14:textId="77777777">
        <w:trPr>
          <w:trHeight w:val="60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3E413E0" w14:textId="77777777" w:rsidR="00D24844" w:rsidRDefault="006123AC">
            <w:pPr>
              <w:widowControl w:val="0"/>
              <w:rPr>
                <w:szCs w:val="24"/>
                <w:lang w:eastAsia="lt-LT"/>
              </w:rPr>
            </w:pPr>
            <w:r>
              <w:rPr>
                <w:szCs w:val="24"/>
                <w:lang w:eastAsia="lt-LT"/>
              </w:rPr>
              <w:t>15.</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DB61E0" w14:textId="77777777" w:rsidR="00D24844" w:rsidRDefault="006123AC">
            <w:pPr>
              <w:widowControl w:val="0"/>
              <w:jc w:val="both"/>
              <w:rPr>
                <w:szCs w:val="24"/>
                <w:lang w:eastAsia="lt-LT"/>
              </w:rPr>
            </w:pPr>
            <w:r>
              <w:rPr>
                <w:szCs w:val="24"/>
                <w:lang w:eastAsia="lt-LT"/>
              </w:rPr>
              <w:t>Įstaigos padalinys ir kontaktinis telefono numeris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469E9F" w14:textId="77777777" w:rsidR="00D24844" w:rsidRDefault="006123AC">
            <w:pPr>
              <w:jc w:val="both"/>
              <w:rPr>
                <w:rFonts w:eastAsia="Calibri"/>
                <w:bCs/>
                <w:szCs w:val="24"/>
                <w:lang w:eastAsia="lt-LT"/>
              </w:rPr>
            </w:pPr>
            <w:r>
              <w:rPr>
                <w:rFonts w:eastAsia="Calibri"/>
                <w:bCs/>
                <w:szCs w:val="24"/>
                <w:lang w:eastAsia="lt-LT"/>
              </w:rPr>
              <w:t>Susisiekimo ministerijos Biudžeto ir investicijų departamento ES investicijų koordinavimo skyrius, tel. +370 613 10279.</w:t>
            </w:r>
          </w:p>
        </w:tc>
      </w:tr>
      <w:tr w:rsidR="00D24844" w14:paraId="779BF1C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653490D" w14:textId="77777777" w:rsidR="00D24844" w:rsidRDefault="006123AC">
            <w:pPr>
              <w:widowControl w:val="0"/>
              <w:rPr>
                <w:szCs w:val="24"/>
                <w:lang w:eastAsia="lt-LT"/>
              </w:rPr>
            </w:pPr>
            <w:r>
              <w:rPr>
                <w:szCs w:val="24"/>
                <w:lang w:eastAsia="lt-LT"/>
              </w:rPr>
              <w:t>16.</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2662B8" w14:textId="77777777" w:rsidR="00D24844" w:rsidRDefault="006123AC">
            <w:pPr>
              <w:widowControl w:val="0"/>
              <w:jc w:val="both"/>
              <w:rPr>
                <w:szCs w:val="24"/>
                <w:lang w:eastAsia="lt-LT"/>
              </w:rPr>
            </w:pPr>
            <w:r>
              <w:rPr>
                <w:szCs w:val="24"/>
                <w:lang w:eastAsia="lt-LT"/>
              </w:rPr>
              <w:t>Kita svarbi informacija</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A6155D" w14:textId="77777777" w:rsidR="00D24844" w:rsidRDefault="006123AC">
            <w:pPr>
              <w:widowControl w:val="0"/>
              <w:jc w:val="both"/>
            </w:pPr>
            <w:r>
              <w:rPr>
                <w:kern w:val="2"/>
                <w:szCs w:val="24"/>
                <w14:ligatures w14:val="standardContextual"/>
              </w:rPr>
              <w:t>NKL plano specialusis produkto rodiklis</w:t>
            </w:r>
            <w:r>
              <w:t>, kodas P.S.1.1042.</w:t>
            </w:r>
          </w:p>
          <w:p w14:paraId="218E9FFA" w14:textId="77777777" w:rsidR="00D24844" w:rsidRDefault="006123AC">
            <w:pPr>
              <w:widowControl w:val="0"/>
              <w:jc w:val="both"/>
              <w:rPr>
                <w:szCs w:val="24"/>
              </w:rPr>
            </w:pPr>
            <w:r>
              <w:t>Rodiklis nustatytas Europos Sąjungos Tarybos 2021 m. liepos 20 d. įgyvendinimo sprendime (</w:t>
            </w:r>
            <w:hyperlink r:id="rId17" w:tgtFrame="_blank" w:history="1">
              <w:r>
                <w:rPr>
                  <w:color w:val="467886" w:themeColor="hyperlink"/>
                  <w:u w:val="single"/>
                </w:rPr>
                <w:t>10477/21</w:t>
              </w:r>
            </w:hyperlink>
            <w:r>
              <w:t>) dėl Lietuvos ekonomikos gaivinimo ir atsparumo didinimo plano įvertinimo patvirtinimo (Europos Sąjungos Tarybos 2025 m. birželio 17 d. Tarybos įgyvendinimo sprendime, kuriuo iš dalies keičiamas 2021 m. liepos 28 d. Įgyvendinimo sprendimas dėl Lietuvos ekonomikos gaivinimo ir atsparumo didinimo plano įvertinimo patvirtinimo).</w:t>
            </w:r>
          </w:p>
        </w:tc>
      </w:tr>
    </w:tbl>
    <w:p w14:paraId="3497C686" w14:textId="77777777" w:rsidR="00D24844" w:rsidRDefault="00D24844"/>
    <w:p w14:paraId="3DA7CB23" w14:textId="77777777" w:rsidR="00D24844" w:rsidRDefault="006123AC">
      <w:pPr>
        <w:keepNext/>
        <w:keepLines/>
        <w:jc w:val="center"/>
        <w:outlineLvl w:val="1"/>
        <w:rPr>
          <w:rFonts w:eastAsia="SimSun"/>
          <w:b/>
          <w:caps/>
          <w:szCs w:val="24"/>
          <w:lang w:eastAsia="lt-LT"/>
        </w:rPr>
      </w:pPr>
      <w:r>
        <w:rPr>
          <w:rFonts w:eastAsia="SimSun"/>
          <w:b/>
          <w:caps/>
          <w:szCs w:val="24"/>
          <w:lang w:eastAsia="lt-LT"/>
        </w:rPr>
        <w:t>XI SKYRIUS</w:t>
      </w:r>
    </w:p>
    <w:p w14:paraId="6928C9FD" w14:textId="77777777" w:rsidR="00D24844" w:rsidRDefault="006123AC">
      <w:pPr>
        <w:keepNext/>
        <w:keepLines/>
        <w:jc w:val="center"/>
        <w:outlineLvl w:val="1"/>
        <w:rPr>
          <w:rFonts w:eastAsia="SimSun"/>
          <w:b/>
          <w:caps/>
          <w:szCs w:val="24"/>
          <w:lang w:eastAsia="lt-LT"/>
        </w:rPr>
      </w:pPr>
      <w:r>
        <w:rPr>
          <w:rFonts w:eastAsia="SimSun"/>
          <w:b/>
          <w:caps/>
          <w:szCs w:val="24"/>
          <w:lang w:eastAsia="lt-LT"/>
        </w:rPr>
        <w:t xml:space="preserve">Stebėsenos rodiklio </w:t>
      </w:r>
      <w:r>
        <w:rPr>
          <w:b/>
          <w:bCs/>
          <w:szCs w:val="24"/>
        </w:rPr>
        <w:t xml:space="preserve">„NESAVAEIGĖS BARŽOS ĮSIGIJIMAS IR PRISTATYMAS“ </w:t>
      </w:r>
      <w:r>
        <w:rPr>
          <w:rFonts w:eastAsia="SimSun"/>
          <w:b/>
          <w:caps/>
          <w:szCs w:val="24"/>
          <w:lang w:eastAsia="lt-LT"/>
        </w:rPr>
        <w:t>aprašymo kortelė</w:t>
      </w:r>
    </w:p>
    <w:p w14:paraId="5CD9EBAA" w14:textId="77777777" w:rsidR="00D24844" w:rsidRDefault="00D24844">
      <w:pPr>
        <w:keepNext/>
        <w:keepLines/>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391"/>
        <w:gridCol w:w="6989"/>
      </w:tblGrid>
      <w:tr w:rsidR="00D24844" w14:paraId="16AE7D6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2C328" w14:textId="77777777" w:rsidR="00D24844" w:rsidRDefault="00D24844">
            <w:pPr>
              <w:widowControl w:val="0"/>
              <w:jc w:val="center"/>
              <w:rPr>
                <w:b/>
                <w:bCs/>
                <w:szCs w:val="24"/>
                <w:lang w:eastAsia="lt-LT"/>
              </w:rPr>
            </w:pPr>
          </w:p>
        </w:tc>
        <w:tc>
          <w:tcPr>
            <w:tcW w:w="12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975ACAC" w14:textId="77777777" w:rsidR="00D24844" w:rsidRDefault="006123AC">
            <w:pPr>
              <w:widowControl w:val="0"/>
              <w:jc w:val="center"/>
              <w:rPr>
                <w:b/>
                <w:bCs/>
                <w:szCs w:val="24"/>
                <w:lang w:eastAsia="lt-LT"/>
              </w:rPr>
            </w:pPr>
            <w:r>
              <w:rPr>
                <w:b/>
                <w:bCs/>
                <w:szCs w:val="24"/>
                <w:lang w:eastAsia="lt-LT"/>
              </w:rPr>
              <w:t>Elementai</w:t>
            </w:r>
          </w:p>
        </w:tc>
        <w:tc>
          <w:tcPr>
            <w:tcW w:w="3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26E25D7" w14:textId="77777777" w:rsidR="00D24844" w:rsidRDefault="006123AC">
            <w:pPr>
              <w:widowControl w:val="0"/>
              <w:jc w:val="center"/>
              <w:rPr>
                <w:b/>
                <w:bCs/>
                <w:strike/>
                <w:szCs w:val="24"/>
                <w:lang w:eastAsia="lt-LT"/>
              </w:rPr>
            </w:pPr>
            <w:r>
              <w:rPr>
                <w:b/>
                <w:bCs/>
                <w:szCs w:val="24"/>
                <w:lang w:eastAsia="lt-LT"/>
              </w:rPr>
              <w:t>Kodai, pavadinimai ir aprašymas</w:t>
            </w:r>
          </w:p>
        </w:tc>
      </w:tr>
      <w:tr w:rsidR="00D24844" w14:paraId="783E52F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0D9928" w14:textId="77777777" w:rsidR="00D24844" w:rsidRDefault="006123AC">
            <w:pPr>
              <w:widowControl w:val="0"/>
              <w:rPr>
                <w:szCs w:val="24"/>
                <w:lang w:eastAsia="lt-LT"/>
              </w:rPr>
            </w:pPr>
            <w:r>
              <w:rPr>
                <w:szCs w:val="24"/>
                <w:lang w:eastAsia="lt-LT"/>
              </w:rPr>
              <w:t>1.</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7B96AFA" w14:textId="77777777" w:rsidR="00D24844" w:rsidRDefault="006123AC">
            <w:pPr>
              <w:widowControl w:val="0"/>
              <w:jc w:val="both"/>
              <w:rPr>
                <w:szCs w:val="24"/>
                <w:highlight w:val="yellow"/>
                <w:lang w:eastAsia="lt-LT"/>
              </w:rPr>
            </w:pPr>
            <w:r>
              <w:rPr>
                <w:szCs w:val="24"/>
                <w:lang w:eastAsia="lt-LT"/>
              </w:rPr>
              <w:t>Stebėsenos rodiklio pavadinimas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F49AB52" w14:textId="77777777" w:rsidR="00D24844" w:rsidRDefault="006123AC">
            <w:pPr>
              <w:jc w:val="both"/>
              <w:rPr>
                <w:strike/>
                <w:color w:val="808080"/>
                <w:szCs w:val="24"/>
                <w:highlight w:val="yellow"/>
                <w:lang w:eastAsia="lt-LT"/>
              </w:rPr>
            </w:pPr>
            <w:r>
              <w:rPr>
                <w:szCs w:val="24"/>
              </w:rPr>
              <w:t>Nesavaeigės baržos įsigijimas ir pristatymas</w:t>
            </w:r>
          </w:p>
        </w:tc>
      </w:tr>
      <w:tr w:rsidR="00D24844" w14:paraId="2B219BA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01900C" w14:textId="77777777" w:rsidR="00D24844" w:rsidRDefault="006123AC">
            <w:pPr>
              <w:widowControl w:val="0"/>
              <w:rPr>
                <w:szCs w:val="24"/>
                <w:lang w:eastAsia="lt-LT"/>
              </w:rPr>
            </w:pPr>
            <w:r>
              <w:rPr>
                <w:szCs w:val="24"/>
                <w:lang w:eastAsia="lt-LT"/>
              </w:rPr>
              <w:t>2.</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8FFC664" w14:textId="77777777" w:rsidR="00D24844" w:rsidRDefault="006123AC">
            <w:pPr>
              <w:widowControl w:val="0"/>
              <w:jc w:val="both"/>
              <w:rPr>
                <w:szCs w:val="24"/>
                <w:lang w:eastAsia="lt-LT"/>
              </w:rPr>
            </w:pPr>
            <w:r>
              <w:rPr>
                <w:szCs w:val="24"/>
                <w:lang w:eastAsia="lt-LT"/>
              </w:rPr>
              <w:t>Stebėsenos rodiklio matavimo vienetai</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76AE6B6" w14:textId="77777777" w:rsidR="00D24844" w:rsidRDefault="006123AC">
            <w:pPr>
              <w:jc w:val="both"/>
              <w:rPr>
                <w:bCs/>
                <w:szCs w:val="24"/>
                <w:lang w:eastAsia="lt-LT"/>
              </w:rPr>
            </w:pPr>
            <w:r>
              <w:rPr>
                <w:bCs/>
                <w:szCs w:val="24"/>
                <w:lang w:eastAsia="lt-LT"/>
              </w:rPr>
              <w:t>Skaičius</w:t>
            </w:r>
          </w:p>
        </w:tc>
      </w:tr>
      <w:tr w:rsidR="00D24844" w14:paraId="43A3A0A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5E013B" w14:textId="77777777" w:rsidR="00D24844" w:rsidRDefault="006123AC">
            <w:pPr>
              <w:widowControl w:val="0"/>
              <w:rPr>
                <w:szCs w:val="24"/>
                <w:lang w:eastAsia="lt-LT"/>
              </w:rPr>
            </w:pPr>
            <w:r>
              <w:rPr>
                <w:szCs w:val="24"/>
                <w:lang w:eastAsia="lt-LT"/>
              </w:rPr>
              <w:t>3.</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86215EB" w14:textId="77777777" w:rsidR="00D24844" w:rsidRDefault="006123AC">
            <w:pPr>
              <w:widowControl w:val="0"/>
              <w:jc w:val="both"/>
              <w:rPr>
                <w:szCs w:val="24"/>
                <w:lang w:eastAsia="lt-LT"/>
              </w:rPr>
            </w:pPr>
            <w:r>
              <w:rPr>
                <w:szCs w:val="24"/>
                <w:lang w:eastAsia="lt-LT"/>
              </w:rPr>
              <w:t>Stebėsenos rodiklio reikšmės kryptis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5EF97E9" w14:textId="77777777" w:rsidR="00D24844" w:rsidRDefault="006123AC">
            <w:pPr>
              <w:jc w:val="both"/>
              <w:rPr>
                <w:bCs/>
                <w:szCs w:val="24"/>
                <w:lang w:eastAsia="lt-LT"/>
              </w:rPr>
            </w:pPr>
            <w:r>
              <w:rPr>
                <w:bCs/>
                <w:szCs w:val="24"/>
                <w:lang w:eastAsia="lt-LT"/>
              </w:rPr>
              <w:t>Didėjimas</w:t>
            </w:r>
          </w:p>
        </w:tc>
      </w:tr>
      <w:tr w:rsidR="00D24844" w14:paraId="65A4BCB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5827A5" w14:textId="77777777" w:rsidR="00D24844" w:rsidRDefault="006123AC">
            <w:pPr>
              <w:widowControl w:val="0"/>
              <w:rPr>
                <w:szCs w:val="24"/>
                <w:lang w:eastAsia="lt-LT"/>
              </w:rPr>
            </w:pPr>
            <w:r>
              <w:rPr>
                <w:szCs w:val="24"/>
                <w:lang w:eastAsia="lt-LT"/>
              </w:rPr>
              <w:t>4.</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BF5EF7D" w14:textId="77777777" w:rsidR="00D24844" w:rsidRDefault="006123AC">
            <w:pPr>
              <w:widowControl w:val="0"/>
              <w:jc w:val="both"/>
              <w:rPr>
                <w:szCs w:val="24"/>
                <w:lang w:eastAsia="lt-LT"/>
              </w:rPr>
            </w:pPr>
            <w:r>
              <w:rPr>
                <w:szCs w:val="24"/>
                <w:lang w:eastAsia="lt-LT"/>
              </w:rPr>
              <w:t>Stebėsenos rodiklio reikšmės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4F13C57" w14:textId="77777777" w:rsidR="00D24844" w:rsidRDefault="006123AC">
            <w:pPr>
              <w:jc w:val="both"/>
              <w:rPr>
                <w:bCs/>
                <w:szCs w:val="24"/>
                <w:lang w:eastAsia="lt-LT"/>
              </w:rPr>
            </w:pPr>
            <w:r>
              <w:rPr>
                <w:bCs/>
                <w:szCs w:val="24"/>
                <w:lang w:eastAsia="lt-LT"/>
              </w:rPr>
              <w:t>Skaitinė reikšmė</w:t>
            </w:r>
          </w:p>
        </w:tc>
      </w:tr>
      <w:tr w:rsidR="00D24844" w14:paraId="4AD910D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E84331" w14:textId="77777777" w:rsidR="00D24844" w:rsidRDefault="006123AC">
            <w:pPr>
              <w:widowControl w:val="0"/>
              <w:rPr>
                <w:szCs w:val="24"/>
                <w:lang w:eastAsia="lt-LT"/>
              </w:rPr>
            </w:pPr>
            <w:r>
              <w:rPr>
                <w:szCs w:val="24"/>
                <w:lang w:eastAsia="lt-LT"/>
              </w:rPr>
              <w:t>5.</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866AE08" w14:textId="77777777" w:rsidR="00D24844" w:rsidRDefault="006123AC">
            <w:pPr>
              <w:widowControl w:val="0"/>
              <w:jc w:val="both"/>
              <w:rPr>
                <w:szCs w:val="24"/>
                <w:lang w:eastAsia="lt-LT"/>
              </w:rPr>
            </w:pPr>
            <w:r>
              <w:rPr>
                <w:szCs w:val="24"/>
                <w:lang w:eastAsia="lt-LT"/>
              </w:rPr>
              <w:t>Stebėsenos rodiklio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62F2CDE" w14:textId="77777777" w:rsidR="00D24844" w:rsidRDefault="006123AC">
            <w:pPr>
              <w:jc w:val="both"/>
              <w:rPr>
                <w:bCs/>
                <w:szCs w:val="24"/>
                <w:lang w:eastAsia="lt-LT"/>
              </w:rPr>
            </w:pPr>
            <w:r>
              <w:rPr>
                <w:bCs/>
                <w:szCs w:val="24"/>
                <w:lang w:eastAsia="lt-LT"/>
              </w:rPr>
              <w:t>Produkto rodiklis</w:t>
            </w:r>
          </w:p>
        </w:tc>
      </w:tr>
      <w:tr w:rsidR="00D24844" w14:paraId="044EB32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672FC5" w14:textId="77777777" w:rsidR="00D24844" w:rsidRDefault="006123AC">
            <w:pPr>
              <w:widowControl w:val="0"/>
              <w:rPr>
                <w:szCs w:val="24"/>
                <w:lang w:eastAsia="lt-LT"/>
              </w:rPr>
            </w:pPr>
            <w:r>
              <w:rPr>
                <w:szCs w:val="24"/>
                <w:lang w:eastAsia="lt-LT"/>
              </w:rPr>
              <w:t>6.</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5A04620" w14:textId="77777777" w:rsidR="00D24844" w:rsidRDefault="006123AC">
            <w:pPr>
              <w:widowControl w:val="0"/>
              <w:jc w:val="both"/>
              <w:rPr>
                <w:szCs w:val="24"/>
                <w:lang w:eastAsia="lt-LT"/>
              </w:rPr>
            </w:pPr>
            <w:r>
              <w:rPr>
                <w:szCs w:val="24"/>
                <w:lang w:eastAsia="lt-LT"/>
              </w:rPr>
              <w:t>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0AEFDE2" w14:textId="77777777" w:rsidR="00D24844" w:rsidRDefault="006123AC">
            <w:pPr>
              <w:widowControl w:val="0"/>
              <w:jc w:val="both"/>
              <w:rPr>
                <w:bCs/>
                <w:strike/>
                <w:szCs w:val="24"/>
                <w:lang w:eastAsia="lt-LT"/>
              </w:rPr>
            </w:pPr>
            <w:r>
              <w:rPr>
                <w:szCs w:val="24"/>
              </w:rPr>
              <w:t>P-10-001-06-01-01-14</w:t>
            </w:r>
          </w:p>
        </w:tc>
      </w:tr>
      <w:tr w:rsidR="00D24844" w14:paraId="472BB986" w14:textId="77777777">
        <w:trPr>
          <w:trHeight w:val="55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3B8FF2" w14:textId="77777777" w:rsidR="00D24844" w:rsidRDefault="006123AC">
            <w:pPr>
              <w:widowControl w:val="0"/>
              <w:rPr>
                <w:szCs w:val="24"/>
                <w:lang w:eastAsia="lt-LT"/>
              </w:rPr>
            </w:pPr>
            <w:r>
              <w:rPr>
                <w:bCs/>
                <w:szCs w:val="24"/>
                <w:lang w:eastAsia="lt-LT"/>
              </w:rPr>
              <w:t>7.</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A0E1A45" w14:textId="77777777" w:rsidR="00D24844" w:rsidRDefault="006123AC">
            <w:pPr>
              <w:widowControl w:val="0"/>
              <w:jc w:val="both"/>
              <w:rPr>
                <w:szCs w:val="24"/>
                <w:lang w:eastAsia="lt-LT"/>
              </w:rPr>
            </w:pPr>
            <w:r>
              <w:rPr>
                <w:rFonts w:eastAsia="Calibri"/>
                <w:bCs/>
                <w:color w:val="000000"/>
                <w:szCs w:val="24"/>
                <w:lang w:eastAsia="lt-LT"/>
              </w:rPr>
              <w:t>Europos Komisijos suteiktas 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A129D5C" w14:textId="77777777" w:rsidR="00D24844" w:rsidRDefault="006123AC">
            <w:pPr>
              <w:widowControl w:val="0"/>
              <w:jc w:val="both"/>
              <w:rPr>
                <w:szCs w:val="24"/>
                <w:lang w:eastAsia="lt-LT"/>
              </w:rPr>
            </w:pPr>
            <w:r>
              <w:t>LT-C[C8]-I[H-1-2-.H-1-2-]-M[197]</w:t>
            </w:r>
          </w:p>
        </w:tc>
      </w:tr>
      <w:tr w:rsidR="00D24844" w14:paraId="54658E7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379211E" w14:textId="77777777" w:rsidR="00D24844" w:rsidRDefault="006123AC">
            <w:pPr>
              <w:widowControl w:val="0"/>
              <w:rPr>
                <w:szCs w:val="24"/>
                <w:lang w:eastAsia="lt-LT"/>
              </w:rPr>
            </w:pPr>
            <w:r>
              <w:rPr>
                <w:szCs w:val="24"/>
                <w:lang w:eastAsia="lt-LT"/>
              </w:rPr>
              <w:t>8.</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F87B21" w14:textId="77777777" w:rsidR="00D24844" w:rsidRDefault="006123AC">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9864F3" w14:textId="77777777" w:rsidR="00D24844" w:rsidRDefault="006123AC">
            <w:pPr>
              <w:tabs>
                <w:tab w:val="left" w:pos="2426"/>
              </w:tabs>
              <w:jc w:val="both"/>
              <w:rPr>
                <w:b/>
                <w:bCs/>
                <w:szCs w:val="24"/>
                <w:lang w:eastAsia="lt-LT"/>
              </w:rPr>
            </w:pPr>
            <w:r>
              <w:rPr>
                <w:b/>
                <w:szCs w:val="24"/>
              </w:rPr>
              <w:t>Barža</w:t>
            </w:r>
            <w:r>
              <w:rPr>
                <w:bCs/>
                <w:szCs w:val="24"/>
              </w:rPr>
              <w:t xml:space="preserve"> – savaeigis arba nesavaeigis plokščiadugnis laivas kroviniams vežti vidaus vandenyse. </w:t>
            </w:r>
          </w:p>
        </w:tc>
      </w:tr>
      <w:tr w:rsidR="00D24844" w14:paraId="732D0A9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716B941" w14:textId="77777777" w:rsidR="00D24844" w:rsidRDefault="006123AC">
            <w:pPr>
              <w:widowControl w:val="0"/>
              <w:rPr>
                <w:bCs/>
                <w:szCs w:val="24"/>
                <w:lang w:eastAsia="lt-LT"/>
              </w:rPr>
            </w:pPr>
            <w:r>
              <w:rPr>
                <w:bCs/>
                <w:szCs w:val="24"/>
                <w:lang w:eastAsia="lt-LT"/>
              </w:rPr>
              <w:t>9.</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CDC689" w14:textId="77777777" w:rsidR="00D24844" w:rsidRDefault="006123AC">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463A07" w14:textId="77777777" w:rsidR="00D24844" w:rsidRDefault="006123AC">
            <w:pPr>
              <w:jc w:val="both"/>
              <w:rPr>
                <w:rFonts w:eastAsia="Calibri"/>
                <w:bCs/>
                <w:szCs w:val="24"/>
                <w:lang w:eastAsia="lt-LT"/>
              </w:rPr>
            </w:pPr>
            <w:r>
              <w:rPr>
                <w:rFonts w:eastAsia="Calibri"/>
                <w:bCs/>
                <w:szCs w:val="24"/>
                <w:lang w:eastAsia="lt-LT"/>
              </w:rPr>
              <w:t>Automatiškai apskaičiuojamas stebėsenos rodiklis.</w:t>
            </w:r>
          </w:p>
        </w:tc>
      </w:tr>
      <w:tr w:rsidR="00D24844" w14:paraId="6CC5FDAA" w14:textId="77777777">
        <w:trPr>
          <w:trHeight w:val="59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1FC1A00" w14:textId="77777777" w:rsidR="00D24844" w:rsidRDefault="006123AC">
            <w:pPr>
              <w:widowControl w:val="0"/>
              <w:rPr>
                <w:szCs w:val="24"/>
                <w:lang w:eastAsia="lt-LT"/>
              </w:rPr>
            </w:pPr>
            <w:r>
              <w:rPr>
                <w:szCs w:val="24"/>
                <w:lang w:eastAsia="lt-LT"/>
              </w:rPr>
              <w:t>10.</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7E2F11" w14:textId="77777777" w:rsidR="00D24844" w:rsidRDefault="006123AC">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E07A71" w14:textId="77777777" w:rsidR="00D24844" w:rsidRDefault="006123AC">
            <w:pPr>
              <w:jc w:val="both"/>
              <w:rPr>
                <w:szCs w:val="24"/>
                <w:lang w:eastAsia="lt-LT"/>
              </w:rPr>
            </w:pPr>
            <w:r>
              <w:rPr>
                <w:szCs w:val="24"/>
              </w:rPr>
              <w:t>Rodiklio reikšmė apskaičiuojama sumuojant projekto įgyvendinimo metu įsigytas ir pristatytas nesavaeiges baržas.</w:t>
            </w:r>
          </w:p>
        </w:tc>
      </w:tr>
      <w:tr w:rsidR="00D24844" w14:paraId="6F2278E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2A160F1" w14:textId="77777777" w:rsidR="00D24844" w:rsidRDefault="006123AC">
            <w:pPr>
              <w:widowControl w:val="0"/>
              <w:rPr>
                <w:szCs w:val="24"/>
                <w:lang w:eastAsia="lt-LT"/>
              </w:rPr>
            </w:pPr>
            <w:r>
              <w:rPr>
                <w:szCs w:val="24"/>
                <w:lang w:eastAsia="lt-LT"/>
              </w:rPr>
              <w:t>11.</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10AC89" w14:textId="77777777" w:rsidR="00D24844" w:rsidRDefault="006123AC">
            <w:pPr>
              <w:widowControl w:val="0"/>
              <w:jc w:val="both"/>
              <w:rPr>
                <w:szCs w:val="24"/>
                <w:lang w:eastAsia="lt-LT"/>
              </w:rPr>
            </w:pPr>
            <w:r>
              <w:rPr>
                <w:szCs w:val="24"/>
                <w:lang w:eastAsia="lt-LT"/>
              </w:rPr>
              <w:t>Stebėsenos rodiklio duomenų šaltiniai</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B7B2FB" w14:textId="77777777" w:rsidR="00D24844" w:rsidRDefault="006123AC">
            <w:pPr>
              <w:jc w:val="both"/>
            </w:pPr>
            <w:r>
              <w:t xml:space="preserve">Pirminis duomenų šaltinis – prekių priėmimo–perdavimo aktai (kopijos). </w:t>
            </w:r>
          </w:p>
          <w:p w14:paraId="3859FBED" w14:textId="77777777" w:rsidR="00D24844" w:rsidRDefault="006123AC">
            <w:pPr>
              <w:jc w:val="both"/>
              <w:rPr>
                <w:bCs/>
                <w:szCs w:val="24"/>
                <w:lang w:eastAsia="lt-LT"/>
              </w:rPr>
            </w:pPr>
            <w:r>
              <w:t xml:space="preserve">Antrinis duomenų šaltinis – veiklos ataskaitos. </w:t>
            </w:r>
          </w:p>
        </w:tc>
      </w:tr>
      <w:tr w:rsidR="00D24844" w14:paraId="30CD5A0A" w14:textId="77777777">
        <w:trPr>
          <w:trHeight w:val="46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884B76B" w14:textId="77777777" w:rsidR="00D24844" w:rsidRDefault="006123AC">
            <w:pPr>
              <w:widowControl w:val="0"/>
              <w:rPr>
                <w:szCs w:val="24"/>
                <w:lang w:eastAsia="lt-LT"/>
              </w:rPr>
            </w:pPr>
            <w:r>
              <w:rPr>
                <w:szCs w:val="24"/>
                <w:lang w:eastAsia="lt-LT"/>
              </w:rPr>
              <w:t>12.</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7D4FA0" w14:textId="77777777" w:rsidR="00D24844" w:rsidRDefault="006123AC">
            <w:pPr>
              <w:widowControl w:val="0"/>
              <w:jc w:val="both"/>
              <w:rPr>
                <w:szCs w:val="24"/>
                <w:lang w:eastAsia="lt-LT"/>
              </w:rPr>
            </w:pPr>
            <w:r>
              <w:rPr>
                <w:szCs w:val="24"/>
                <w:lang w:eastAsia="lt-LT"/>
              </w:rPr>
              <w:t>Stebėsenos rodiklio reikšmės skaičiavimo periodiškumas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64791B" w14:textId="77777777" w:rsidR="00D24844" w:rsidRDefault="006123AC">
            <w:pPr>
              <w:jc w:val="both"/>
              <w:rPr>
                <w:bCs/>
                <w:szCs w:val="24"/>
              </w:rPr>
            </w:pPr>
            <w:r>
              <w:rPr>
                <w:bCs/>
                <w:szCs w:val="24"/>
              </w:rPr>
              <w:t>Rodiklis vertinamas įgyvendinus projektą.</w:t>
            </w:r>
          </w:p>
          <w:p w14:paraId="2986BB54" w14:textId="77777777" w:rsidR="00D24844" w:rsidRDefault="00D24844">
            <w:pPr>
              <w:jc w:val="both"/>
              <w:rPr>
                <w:bCs/>
                <w:szCs w:val="24"/>
              </w:rPr>
            </w:pPr>
          </w:p>
        </w:tc>
      </w:tr>
      <w:tr w:rsidR="00D24844" w14:paraId="5CDD30B9" w14:textId="77777777">
        <w:trPr>
          <w:trHeight w:val="84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103EF4C" w14:textId="77777777" w:rsidR="00D24844" w:rsidRDefault="006123AC">
            <w:pPr>
              <w:widowControl w:val="0"/>
              <w:rPr>
                <w:szCs w:val="24"/>
                <w:lang w:eastAsia="lt-LT"/>
              </w:rPr>
            </w:pPr>
            <w:r>
              <w:rPr>
                <w:szCs w:val="24"/>
                <w:lang w:eastAsia="lt-LT"/>
              </w:rPr>
              <w:t>13.</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002342" w14:textId="77777777" w:rsidR="00D24844" w:rsidRDefault="006123AC">
            <w:pPr>
              <w:widowControl w:val="0"/>
              <w:jc w:val="both"/>
              <w:rPr>
                <w:szCs w:val="24"/>
                <w:lang w:eastAsia="lt-LT"/>
              </w:rPr>
            </w:pPr>
            <w:r>
              <w:rPr>
                <w:bCs/>
                <w:szCs w:val="24"/>
                <w:lang w:eastAsia="lt-LT"/>
              </w:rPr>
              <w:t>Stebėsenos rodiklio pasiekimo momentas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555CFD" w14:textId="77777777" w:rsidR="00D24844" w:rsidRDefault="006123AC">
            <w:pPr>
              <w:jc w:val="both"/>
              <w:rPr>
                <w:szCs w:val="24"/>
              </w:rPr>
            </w:pPr>
            <w:r>
              <w:rPr>
                <w:bCs/>
                <w:szCs w:val="24"/>
              </w:rPr>
              <w:t>Rodiklis laikomas pasiektu,</w:t>
            </w:r>
            <w:r>
              <w:rPr>
                <w:color w:val="000000"/>
                <w:szCs w:val="24"/>
                <w:shd w:val="clear" w:color="auto" w:fill="FFFFFF"/>
              </w:rPr>
              <w:t xml:space="preserve"> kai projekto veiklų įgyvendinimo pabaigoje pasirašomas prekių priėmimo–perdavimo aktas</w:t>
            </w:r>
            <w:r>
              <w:t xml:space="preserve"> kuriame nurodomas įsigytų transporto priemonių skaičius.</w:t>
            </w:r>
          </w:p>
        </w:tc>
      </w:tr>
      <w:tr w:rsidR="00D24844" w14:paraId="1D497A3F" w14:textId="77777777">
        <w:trPr>
          <w:trHeight w:val="50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CA308BE" w14:textId="77777777" w:rsidR="00D24844" w:rsidRDefault="006123AC">
            <w:pPr>
              <w:widowControl w:val="0"/>
              <w:rPr>
                <w:szCs w:val="24"/>
                <w:lang w:eastAsia="lt-LT"/>
              </w:rPr>
            </w:pPr>
            <w:r>
              <w:rPr>
                <w:szCs w:val="24"/>
                <w:lang w:eastAsia="lt-LT"/>
              </w:rPr>
              <w:t>14.</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932B35" w14:textId="77777777" w:rsidR="00D24844" w:rsidRDefault="006123AC">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ED3CFC" w14:textId="77777777" w:rsidR="00D24844" w:rsidRDefault="006123AC">
            <w:pPr>
              <w:jc w:val="both"/>
              <w:rPr>
                <w:bCs/>
                <w:szCs w:val="24"/>
              </w:rPr>
            </w:pPr>
            <w:r>
              <w:rPr>
                <w:bCs/>
                <w:szCs w:val="24"/>
              </w:rPr>
              <w:t>Susisiekimo ministerija</w:t>
            </w:r>
          </w:p>
        </w:tc>
      </w:tr>
      <w:tr w:rsidR="00D24844" w14:paraId="0BE7778D" w14:textId="77777777">
        <w:trPr>
          <w:trHeight w:val="58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6E38F8A" w14:textId="77777777" w:rsidR="00D24844" w:rsidRDefault="006123AC">
            <w:pPr>
              <w:widowControl w:val="0"/>
              <w:rPr>
                <w:szCs w:val="24"/>
                <w:lang w:eastAsia="lt-LT"/>
              </w:rPr>
            </w:pPr>
            <w:r>
              <w:rPr>
                <w:szCs w:val="24"/>
                <w:lang w:eastAsia="lt-LT"/>
              </w:rPr>
              <w:t>15.</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067402" w14:textId="77777777" w:rsidR="00D24844" w:rsidRDefault="006123AC">
            <w:pPr>
              <w:widowControl w:val="0"/>
              <w:jc w:val="both"/>
              <w:rPr>
                <w:szCs w:val="24"/>
                <w:lang w:eastAsia="lt-LT"/>
              </w:rPr>
            </w:pPr>
            <w:r>
              <w:rPr>
                <w:szCs w:val="24"/>
                <w:lang w:eastAsia="lt-LT"/>
              </w:rPr>
              <w:t>Įstaigos padalinys ir kontaktinis telefono numeris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9D2028" w14:textId="77777777" w:rsidR="00D24844" w:rsidRDefault="006123AC">
            <w:pPr>
              <w:jc w:val="both"/>
              <w:rPr>
                <w:rFonts w:eastAsia="Calibri"/>
                <w:bCs/>
                <w:szCs w:val="24"/>
                <w:lang w:eastAsia="lt-LT"/>
              </w:rPr>
            </w:pPr>
            <w:r>
              <w:rPr>
                <w:rFonts w:eastAsia="Calibri"/>
                <w:bCs/>
                <w:szCs w:val="24"/>
                <w:lang w:eastAsia="lt-LT"/>
              </w:rPr>
              <w:t>Susisiekimo ministerijos Biudžeto ir investicijų departamento ES investicijų koordinavimo skyrius, tel.  +370 613 10279</w:t>
            </w:r>
            <w:r>
              <w:t>.</w:t>
            </w:r>
          </w:p>
        </w:tc>
      </w:tr>
      <w:tr w:rsidR="00D24844" w14:paraId="251BA64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9E21E9C" w14:textId="77777777" w:rsidR="00D24844" w:rsidRDefault="006123AC">
            <w:pPr>
              <w:widowControl w:val="0"/>
              <w:rPr>
                <w:szCs w:val="24"/>
                <w:lang w:eastAsia="lt-LT"/>
              </w:rPr>
            </w:pPr>
            <w:r>
              <w:rPr>
                <w:szCs w:val="24"/>
                <w:lang w:eastAsia="lt-LT"/>
              </w:rPr>
              <w:t>16.</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BD1DF8" w14:textId="77777777" w:rsidR="00D24844" w:rsidRDefault="006123AC">
            <w:pPr>
              <w:widowControl w:val="0"/>
              <w:jc w:val="both"/>
              <w:rPr>
                <w:szCs w:val="24"/>
                <w:lang w:eastAsia="lt-LT"/>
              </w:rPr>
            </w:pPr>
            <w:r>
              <w:rPr>
                <w:szCs w:val="24"/>
                <w:lang w:eastAsia="lt-LT"/>
              </w:rPr>
              <w:t>Kita svarbi informacija</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3357A9" w14:textId="77777777" w:rsidR="00D24844" w:rsidRDefault="006123AC">
            <w:pPr>
              <w:jc w:val="both"/>
            </w:pPr>
            <w:r>
              <w:rPr>
                <w:kern w:val="2"/>
                <w:szCs w:val="24"/>
                <w14:ligatures w14:val="standardContextual"/>
              </w:rPr>
              <w:t>NKL plano specialusis produkto rodiklis,</w:t>
            </w:r>
            <w:r>
              <w:t xml:space="preserve"> kodas P.S.1.1211.</w:t>
            </w:r>
          </w:p>
          <w:p w14:paraId="48B6BA73" w14:textId="77777777" w:rsidR="00D24844" w:rsidRDefault="006123AC">
            <w:pPr>
              <w:jc w:val="both"/>
              <w:rPr>
                <w:bCs/>
                <w:szCs w:val="24"/>
                <w:lang w:eastAsia="lt-LT"/>
              </w:rPr>
            </w:pPr>
            <w:r>
              <w:rPr>
                <w:szCs w:val="24"/>
              </w:rPr>
              <w:t>Rodiklis nustatytas Europos Sąjungos Tarybos 2021 m. liepos 20 d. įgyvendinimo sprendime (</w:t>
            </w:r>
            <w:hyperlink r:id="rId18" w:tgtFrame="_blank" w:history="1">
              <w:r>
                <w:rPr>
                  <w:color w:val="467886" w:themeColor="hyperlink"/>
                  <w:szCs w:val="24"/>
                  <w:u w:val="single"/>
                </w:rPr>
                <w:t>10477/21</w:t>
              </w:r>
            </w:hyperlink>
            <w:r>
              <w:rPr>
                <w:szCs w:val="24"/>
              </w:rPr>
              <w:t>) dėl Lietuvos ekonomikos gaivinimo ir atsparumo didinimo plano įvertinimo patvirtinimo.</w:t>
            </w:r>
          </w:p>
        </w:tc>
      </w:tr>
    </w:tbl>
    <w:p w14:paraId="30C66C66" w14:textId="77777777" w:rsidR="00D24844" w:rsidRDefault="00D24844">
      <w:pPr>
        <w:jc w:val="center"/>
      </w:pPr>
    </w:p>
    <w:p w14:paraId="47395BE5" w14:textId="77777777" w:rsidR="00D24844" w:rsidRDefault="006123AC">
      <w:pPr>
        <w:keepNext/>
        <w:keepLines/>
        <w:jc w:val="center"/>
        <w:outlineLvl w:val="1"/>
        <w:rPr>
          <w:rFonts w:eastAsia="SimSun"/>
          <w:b/>
          <w:caps/>
          <w:szCs w:val="24"/>
          <w:lang w:eastAsia="lt-LT"/>
        </w:rPr>
      </w:pPr>
      <w:r>
        <w:rPr>
          <w:rFonts w:eastAsia="SimSun"/>
          <w:b/>
          <w:caps/>
          <w:szCs w:val="24"/>
          <w:lang w:eastAsia="lt-LT"/>
        </w:rPr>
        <w:t>XII SKYRIUS</w:t>
      </w:r>
    </w:p>
    <w:p w14:paraId="7E874E08" w14:textId="77777777" w:rsidR="00D24844" w:rsidRDefault="006123AC">
      <w:pPr>
        <w:keepNext/>
        <w:keepLines/>
        <w:jc w:val="center"/>
        <w:outlineLvl w:val="1"/>
        <w:rPr>
          <w:rFonts w:eastAsia="SimSun"/>
          <w:b/>
          <w:caps/>
          <w:szCs w:val="24"/>
          <w:lang w:eastAsia="lt-LT"/>
        </w:rPr>
      </w:pPr>
      <w:r>
        <w:rPr>
          <w:rFonts w:eastAsia="SimSun"/>
          <w:b/>
          <w:caps/>
          <w:szCs w:val="24"/>
          <w:lang w:eastAsia="lt-LT"/>
        </w:rPr>
        <w:t>Stebėsenos rodiklio „</w:t>
      </w:r>
      <w:r>
        <w:rPr>
          <w:b/>
          <w:bCs/>
        </w:rPr>
        <w:t xml:space="preserve">100 PROCENTŲ ELEKTRINIO KRANO ĮSIGIJIMAS IR PRISTATYMAS“ </w:t>
      </w:r>
      <w:r>
        <w:rPr>
          <w:rFonts w:eastAsia="SimSun"/>
          <w:b/>
          <w:caps/>
          <w:szCs w:val="24"/>
          <w:lang w:eastAsia="lt-LT"/>
        </w:rPr>
        <w:t>aprašymo kortelė</w:t>
      </w:r>
    </w:p>
    <w:p w14:paraId="27C9940D" w14:textId="77777777" w:rsidR="00D24844" w:rsidRDefault="00D24844">
      <w:pPr>
        <w:keepNext/>
        <w:keepLines/>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411"/>
        <w:gridCol w:w="6989"/>
      </w:tblGrid>
      <w:tr w:rsidR="00D24844" w14:paraId="4E8EA6A2"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417609" w14:textId="77777777" w:rsidR="00D24844" w:rsidRDefault="00D24844">
            <w:pPr>
              <w:widowControl w:val="0"/>
              <w:jc w:val="center"/>
              <w:rPr>
                <w:b/>
                <w:bCs/>
                <w:kern w:val="2"/>
                <w:szCs w:val="24"/>
                <w:lang w:eastAsia="lt-LT"/>
                <w14:ligatures w14:val="standardContextual"/>
              </w:rPr>
            </w:pPr>
          </w:p>
        </w:tc>
        <w:tc>
          <w:tcPr>
            <w:tcW w:w="1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95A23C5" w14:textId="77777777" w:rsidR="00D24844" w:rsidRDefault="006123AC">
            <w:pPr>
              <w:widowControl w:val="0"/>
              <w:jc w:val="center"/>
              <w:rPr>
                <w:b/>
                <w:bCs/>
                <w:kern w:val="2"/>
                <w:szCs w:val="24"/>
                <w:lang w:eastAsia="lt-LT"/>
                <w14:ligatures w14:val="standardContextual"/>
              </w:rPr>
            </w:pPr>
            <w:r>
              <w:rPr>
                <w:b/>
                <w:bCs/>
                <w:kern w:val="2"/>
                <w:szCs w:val="24"/>
                <w:lang w:eastAsia="lt-LT"/>
                <w14:ligatures w14:val="standardContextual"/>
              </w:rPr>
              <w:t>Elementai</w:t>
            </w:r>
          </w:p>
        </w:tc>
        <w:tc>
          <w:tcPr>
            <w:tcW w:w="3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21AF0A5" w14:textId="77777777" w:rsidR="00D24844" w:rsidRDefault="006123AC">
            <w:pPr>
              <w:widowControl w:val="0"/>
              <w:jc w:val="center"/>
              <w:rPr>
                <w:b/>
                <w:bCs/>
                <w:strike/>
                <w:kern w:val="2"/>
                <w:szCs w:val="24"/>
                <w:lang w:eastAsia="lt-LT"/>
                <w14:ligatures w14:val="standardContextual"/>
              </w:rPr>
            </w:pPr>
            <w:r>
              <w:rPr>
                <w:b/>
                <w:bCs/>
                <w:kern w:val="2"/>
                <w:szCs w:val="24"/>
                <w:lang w:eastAsia="lt-LT"/>
                <w14:ligatures w14:val="standardContextual"/>
              </w:rPr>
              <w:t>Kodai, pavadinimai ir aprašymas</w:t>
            </w:r>
          </w:p>
        </w:tc>
      </w:tr>
      <w:tr w:rsidR="00D24844" w14:paraId="3E405A71"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9B73A3" w14:textId="77777777" w:rsidR="00D24844" w:rsidRDefault="006123AC">
            <w:pPr>
              <w:widowControl w:val="0"/>
              <w:rPr>
                <w:kern w:val="2"/>
                <w:szCs w:val="24"/>
                <w:lang w:eastAsia="lt-LT"/>
                <w14:ligatures w14:val="standardContextual"/>
              </w:rPr>
            </w:pPr>
            <w:r>
              <w:rPr>
                <w:kern w:val="2"/>
                <w:szCs w:val="24"/>
                <w:lang w:eastAsia="lt-LT"/>
                <w14:ligatures w14:val="standardContextual"/>
              </w:rPr>
              <w:t>1.</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3B00570" w14:textId="77777777" w:rsidR="00D24844" w:rsidRDefault="006123AC">
            <w:pPr>
              <w:widowControl w:val="0"/>
              <w:jc w:val="both"/>
              <w:rPr>
                <w:kern w:val="2"/>
                <w:szCs w:val="24"/>
                <w:highlight w:val="yellow"/>
                <w:lang w:eastAsia="lt-LT"/>
                <w14:ligatures w14:val="standardContextual"/>
              </w:rPr>
            </w:pPr>
            <w:r>
              <w:rPr>
                <w:kern w:val="2"/>
                <w:szCs w:val="24"/>
                <w:lang w:eastAsia="lt-LT"/>
                <w14:ligatures w14:val="standardContextual"/>
              </w:rPr>
              <w:t>Stebėsenos rodiklio pavadinimas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2CD6FA2" w14:textId="77777777" w:rsidR="00D24844" w:rsidRDefault="006123AC">
            <w:pPr>
              <w:jc w:val="both"/>
              <w:rPr>
                <w:strike/>
                <w:color w:val="808080"/>
                <w:kern w:val="2"/>
                <w:szCs w:val="24"/>
                <w:highlight w:val="yellow"/>
                <w:lang w:eastAsia="lt-LT"/>
                <w14:ligatures w14:val="standardContextual"/>
              </w:rPr>
            </w:pPr>
            <w:r>
              <w:rPr>
                <w:kern w:val="2"/>
                <w14:ligatures w14:val="standardContextual"/>
              </w:rPr>
              <w:t>100 procentų elektrinio krano įsigijimas ir pristatymas</w:t>
            </w:r>
          </w:p>
        </w:tc>
      </w:tr>
      <w:tr w:rsidR="00D24844" w14:paraId="0E6375DB"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DA6A8E" w14:textId="77777777" w:rsidR="00D24844" w:rsidRDefault="006123AC">
            <w:pPr>
              <w:widowControl w:val="0"/>
              <w:rPr>
                <w:kern w:val="2"/>
                <w:szCs w:val="24"/>
                <w:lang w:eastAsia="lt-LT"/>
                <w14:ligatures w14:val="standardContextual"/>
              </w:rPr>
            </w:pPr>
            <w:r>
              <w:rPr>
                <w:kern w:val="2"/>
                <w:szCs w:val="24"/>
                <w:lang w:eastAsia="lt-LT"/>
                <w14:ligatures w14:val="standardContextual"/>
              </w:rPr>
              <w:t>2.</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736AAB1"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matavimo vienetai</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73F31BA" w14:textId="77777777" w:rsidR="00D24844" w:rsidRDefault="006123AC">
            <w:pPr>
              <w:jc w:val="both"/>
              <w:rPr>
                <w:bCs/>
                <w:kern w:val="2"/>
                <w:szCs w:val="24"/>
                <w:lang w:eastAsia="lt-LT"/>
                <w14:ligatures w14:val="standardContextual"/>
              </w:rPr>
            </w:pPr>
            <w:r>
              <w:rPr>
                <w:bCs/>
                <w:kern w:val="2"/>
                <w:szCs w:val="24"/>
                <w:lang w:eastAsia="lt-LT"/>
                <w14:ligatures w14:val="standardContextual"/>
              </w:rPr>
              <w:t>Skaičius</w:t>
            </w:r>
          </w:p>
        </w:tc>
      </w:tr>
      <w:tr w:rsidR="00D24844" w14:paraId="0B6F5CE0"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ACF866" w14:textId="77777777" w:rsidR="00D24844" w:rsidRDefault="006123AC">
            <w:pPr>
              <w:widowControl w:val="0"/>
              <w:rPr>
                <w:kern w:val="2"/>
                <w:szCs w:val="24"/>
                <w:lang w:eastAsia="lt-LT"/>
                <w14:ligatures w14:val="standardContextual"/>
              </w:rPr>
            </w:pPr>
            <w:r>
              <w:rPr>
                <w:kern w:val="2"/>
                <w:szCs w:val="24"/>
                <w:lang w:eastAsia="lt-LT"/>
                <w14:ligatures w14:val="standardContextual"/>
              </w:rPr>
              <w:t>3.</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EC2307B"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reikšmės kryptis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ACAA6D7" w14:textId="77777777" w:rsidR="00D24844" w:rsidRDefault="006123AC">
            <w:pPr>
              <w:jc w:val="both"/>
              <w:rPr>
                <w:bCs/>
                <w:kern w:val="2"/>
                <w:szCs w:val="24"/>
                <w:lang w:eastAsia="lt-LT"/>
                <w14:ligatures w14:val="standardContextual"/>
              </w:rPr>
            </w:pPr>
            <w:r>
              <w:rPr>
                <w:bCs/>
                <w:kern w:val="2"/>
                <w:szCs w:val="24"/>
                <w:lang w:eastAsia="lt-LT"/>
                <w14:ligatures w14:val="standardContextual"/>
              </w:rPr>
              <w:t>Didėjimas</w:t>
            </w:r>
          </w:p>
        </w:tc>
      </w:tr>
      <w:tr w:rsidR="00D24844" w14:paraId="5D598323"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ABDE3" w14:textId="77777777" w:rsidR="00D24844" w:rsidRDefault="006123AC">
            <w:pPr>
              <w:widowControl w:val="0"/>
              <w:rPr>
                <w:kern w:val="2"/>
                <w:szCs w:val="24"/>
                <w:lang w:eastAsia="lt-LT"/>
                <w14:ligatures w14:val="standardContextual"/>
              </w:rPr>
            </w:pPr>
            <w:r>
              <w:rPr>
                <w:kern w:val="2"/>
                <w:szCs w:val="24"/>
                <w:lang w:eastAsia="lt-LT"/>
                <w14:ligatures w14:val="standardContextual"/>
              </w:rPr>
              <w:t>4.</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063965E"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reikšmės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78C5303" w14:textId="77777777" w:rsidR="00D24844" w:rsidRDefault="006123AC">
            <w:pPr>
              <w:jc w:val="both"/>
              <w:rPr>
                <w:bCs/>
                <w:kern w:val="2"/>
                <w:szCs w:val="24"/>
                <w:lang w:eastAsia="lt-LT"/>
                <w14:ligatures w14:val="standardContextual"/>
              </w:rPr>
            </w:pPr>
            <w:r>
              <w:rPr>
                <w:bCs/>
                <w:kern w:val="2"/>
                <w:szCs w:val="24"/>
                <w:lang w:eastAsia="lt-LT"/>
                <w14:ligatures w14:val="standardContextual"/>
              </w:rPr>
              <w:t>Skaitinė reikšmė</w:t>
            </w:r>
          </w:p>
        </w:tc>
      </w:tr>
      <w:tr w:rsidR="00D24844" w14:paraId="60E41E50"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08C907" w14:textId="77777777" w:rsidR="00D24844" w:rsidRDefault="006123AC">
            <w:pPr>
              <w:widowControl w:val="0"/>
              <w:rPr>
                <w:kern w:val="2"/>
                <w:szCs w:val="24"/>
                <w:lang w:eastAsia="lt-LT"/>
                <w14:ligatures w14:val="standardContextual"/>
              </w:rPr>
            </w:pPr>
            <w:r>
              <w:rPr>
                <w:kern w:val="2"/>
                <w:szCs w:val="24"/>
                <w:lang w:eastAsia="lt-LT"/>
                <w14:ligatures w14:val="standardContextual"/>
              </w:rPr>
              <w:t>5.</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215004A"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AB8DC31" w14:textId="77777777" w:rsidR="00D24844" w:rsidRDefault="006123AC">
            <w:pPr>
              <w:jc w:val="both"/>
              <w:rPr>
                <w:bCs/>
                <w:kern w:val="2"/>
                <w:szCs w:val="24"/>
                <w:lang w:eastAsia="lt-LT"/>
                <w14:ligatures w14:val="standardContextual"/>
              </w:rPr>
            </w:pPr>
            <w:r>
              <w:rPr>
                <w:bCs/>
                <w:kern w:val="2"/>
                <w:szCs w:val="24"/>
                <w:lang w:eastAsia="lt-LT"/>
                <w14:ligatures w14:val="standardContextual"/>
              </w:rPr>
              <w:t>Produkto rodiklis</w:t>
            </w:r>
          </w:p>
        </w:tc>
      </w:tr>
      <w:tr w:rsidR="00D24844" w14:paraId="24A50FE9"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6BCD16" w14:textId="77777777" w:rsidR="00D24844" w:rsidRDefault="006123AC">
            <w:pPr>
              <w:widowControl w:val="0"/>
              <w:rPr>
                <w:kern w:val="2"/>
                <w:szCs w:val="24"/>
                <w:lang w:eastAsia="lt-LT"/>
                <w14:ligatures w14:val="standardContextual"/>
              </w:rPr>
            </w:pPr>
            <w:r>
              <w:rPr>
                <w:kern w:val="2"/>
                <w:szCs w:val="24"/>
                <w:lang w:eastAsia="lt-LT"/>
                <w14:ligatures w14:val="standardContextual"/>
              </w:rPr>
              <w:t>6.</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4A79FA9"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DA4C1A1" w14:textId="77777777" w:rsidR="00D24844" w:rsidRDefault="006123AC">
            <w:pPr>
              <w:jc w:val="both"/>
              <w:rPr>
                <w:bCs/>
                <w:strike/>
                <w:kern w:val="2"/>
                <w:szCs w:val="24"/>
                <w:lang w:eastAsia="lt-LT"/>
                <w14:ligatures w14:val="standardContextual"/>
              </w:rPr>
            </w:pPr>
            <w:r>
              <w:rPr>
                <w:szCs w:val="24"/>
                <w:lang w:eastAsia="lt-LT"/>
              </w:rPr>
              <w:t>P-10-001-06-01-01-15</w:t>
            </w:r>
          </w:p>
        </w:tc>
      </w:tr>
      <w:tr w:rsidR="00D24844" w14:paraId="5BD19C7C" w14:textId="77777777">
        <w:trPr>
          <w:trHeight w:val="531"/>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602FFD" w14:textId="77777777" w:rsidR="00D24844" w:rsidRDefault="006123AC">
            <w:pPr>
              <w:widowControl w:val="0"/>
              <w:rPr>
                <w:kern w:val="2"/>
                <w:szCs w:val="24"/>
                <w:lang w:eastAsia="lt-LT"/>
                <w14:ligatures w14:val="standardContextual"/>
              </w:rPr>
            </w:pPr>
            <w:r>
              <w:rPr>
                <w:bCs/>
                <w:kern w:val="2"/>
                <w:szCs w:val="24"/>
                <w:lang w:eastAsia="lt-LT"/>
                <w14:ligatures w14:val="standardContextual"/>
              </w:rPr>
              <w:t>7.</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41DEEA6" w14:textId="77777777" w:rsidR="00D24844" w:rsidRDefault="006123AC">
            <w:pPr>
              <w:widowControl w:val="0"/>
              <w:jc w:val="both"/>
              <w:rPr>
                <w:kern w:val="2"/>
                <w:szCs w:val="24"/>
                <w:lang w:eastAsia="lt-LT"/>
                <w14:ligatures w14:val="standardContextual"/>
              </w:rPr>
            </w:pPr>
            <w:r>
              <w:rPr>
                <w:rFonts w:eastAsia="Calibri"/>
                <w:bCs/>
                <w:color w:val="000000"/>
                <w:kern w:val="2"/>
                <w:szCs w:val="24"/>
                <w:lang w:eastAsia="lt-LT"/>
                <w14:ligatures w14:val="standardContextual"/>
              </w:rPr>
              <w:t>Europos Komisijos suteiktas 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B594C50" w14:textId="77777777" w:rsidR="00D24844" w:rsidRDefault="006123AC">
            <w:pPr>
              <w:widowControl w:val="0"/>
              <w:jc w:val="both"/>
              <w:rPr>
                <w:kern w:val="2"/>
                <w:szCs w:val="24"/>
                <w:lang w:eastAsia="lt-LT"/>
                <w14:ligatures w14:val="standardContextual"/>
              </w:rPr>
            </w:pPr>
            <w:r>
              <w:rPr>
                <w:kern w:val="2"/>
                <w14:ligatures w14:val="standardContextual"/>
              </w:rPr>
              <w:t>LT-C[C8]-I[H-1-2-.H-1-2-]-M[198]</w:t>
            </w:r>
          </w:p>
        </w:tc>
      </w:tr>
      <w:tr w:rsidR="00D24844" w14:paraId="3939987D"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36D31F8" w14:textId="77777777" w:rsidR="00D24844" w:rsidRDefault="006123AC">
            <w:pPr>
              <w:widowControl w:val="0"/>
              <w:rPr>
                <w:kern w:val="2"/>
                <w:szCs w:val="24"/>
                <w:lang w:eastAsia="lt-LT"/>
                <w14:ligatures w14:val="standardContextual"/>
              </w:rPr>
            </w:pPr>
            <w:r>
              <w:rPr>
                <w:kern w:val="2"/>
                <w:szCs w:val="24"/>
                <w:lang w:eastAsia="lt-LT"/>
                <w14:ligatures w14:val="standardContextual"/>
              </w:rPr>
              <w:t>8.</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22A04E" w14:textId="77777777" w:rsidR="00D24844" w:rsidRDefault="006123AC">
            <w:pPr>
              <w:widowControl w:val="0"/>
              <w:jc w:val="both"/>
              <w:rPr>
                <w:kern w:val="2"/>
                <w:szCs w:val="24"/>
                <w:highlight w:val="yellow"/>
                <w:lang w:eastAsia="lt-LT"/>
                <w14:ligatures w14:val="standardContextual"/>
              </w:rPr>
            </w:pPr>
            <w:r>
              <w:rPr>
                <w:kern w:val="2"/>
                <w:szCs w:val="24"/>
                <w:lang w:eastAsia="lt-LT"/>
                <w14:ligatures w14:val="standardContextual"/>
              </w:rPr>
              <w:t>Stebėsenos rodiklio paaiškinimas</w:t>
            </w:r>
            <w:r>
              <w:rPr>
                <w:bCs/>
                <w:kern w:val="2"/>
                <w:szCs w:val="24"/>
                <w:lang w:eastAsia="lt-LT"/>
                <w14:ligatures w14:val="standardContextual"/>
              </w:rPr>
              <w:t xml:space="preserve">, </w:t>
            </w:r>
            <w:r>
              <w:rPr>
                <w:rFonts w:eastAsia="Calibri"/>
                <w:bCs/>
                <w:color w:val="000000"/>
                <w:kern w:val="2"/>
                <w:szCs w:val="24"/>
                <w:lang w:eastAsia="lt-LT"/>
                <w14:ligatures w14:val="standardContextual"/>
              </w:rPr>
              <w:t>sąvokų apibrėžtys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E6CA66E" w14:textId="77777777" w:rsidR="00D24844" w:rsidRDefault="006123AC">
            <w:pPr>
              <w:jc w:val="both"/>
              <w:rPr>
                <w:b/>
                <w:bCs/>
                <w:kern w:val="2"/>
                <w:szCs w:val="24"/>
                <w:lang w:eastAsia="lt-LT"/>
                <w14:ligatures w14:val="standardContextual"/>
              </w:rPr>
            </w:pPr>
            <w:r>
              <w:rPr>
                <w:b/>
                <w:kern w:val="2"/>
                <w:szCs w:val="24"/>
                <w14:ligatures w14:val="standardContextual"/>
              </w:rPr>
              <w:t xml:space="preserve">Kėlimo kranas – </w:t>
            </w:r>
            <w:r>
              <w:rPr>
                <w:bCs/>
                <w:kern w:val="2"/>
                <w:szCs w:val="24"/>
                <w14:ligatures w14:val="standardContextual"/>
              </w:rPr>
              <w:t>kėlimo įrenginys, skirtas kelti ir transportuoti krovinį, pakabintą ant kablio arba kito krovinio kabinimo įtaiso.</w:t>
            </w:r>
          </w:p>
        </w:tc>
      </w:tr>
      <w:tr w:rsidR="00D24844" w14:paraId="38913B29" w14:textId="77777777">
        <w:trPr>
          <w:trHeight w:val="728"/>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19BB4AC" w14:textId="77777777" w:rsidR="00D24844" w:rsidRDefault="006123AC">
            <w:pPr>
              <w:widowControl w:val="0"/>
              <w:rPr>
                <w:bCs/>
                <w:kern w:val="2"/>
                <w:szCs w:val="24"/>
                <w:lang w:eastAsia="lt-LT"/>
                <w14:ligatures w14:val="standardContextual"/>
              </w:rPr>
            </w:pPr>
            <w:r>
              <w:rPr>
                <w:bCs/>
                <w:kern w:val="2"/>
                <w:szCs w:val="24"/>
                <w:lang w:eastAsia="lt-LT"/>
                <w14:ligatures w14:val="standardContextual"/>
              </w:rPr>
              <w:t>9.</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6F0C56" w14:textId="77777777" w:rsidR="00D24844" w:rsidRDefault="006123AC">
            <w:pPr>
              <w:jc w:val="both"/>
              <w:rPr>
                <w:rFonts w:eastAsia="Calibri"/>
                <w:bCs/>
                <w:color w:val="000000"/>
                <w:kern w:val="2"/>
                <w:szCs w:val="24"/>
                <w:highlight w:val="yellow"/>
                <w:lang w:eastAsia="lt-LT"/>
                <w14:ligatures w14:val="standardContextual"/>
              </w:rPr>
            </w:pPr>
            <w:r>
              <w:rPr>
                <w:rFonts w:eastAsia="Calibri"/>
                <w:bCs/>
                <w:color w:val="000000"/>
                <w:kern w:val="2"/>
                <w:szCs w:val="24"/>
                <w:lang w:eastAsia="lt-LT"/>
                <w14:ligatures w14:val="standardContextual"/>
              </w:rPr>
              <w:t>Stebėsenos rodiklio reikšmės apskaičiavimo tipas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394823" w14:textId="77777777" w:rsidR="00D24844" w:rsidRDefault="006123AC">
            <w:pPr>
              <w:jc w:val="both"/>
              <w:rPr>
                <w:rFonts w:eastAsia="Calibri"/>
                <w:bCs/>
                <w:kern w:val="2"/>
                <w:szCs w:val="24"/>
                <w:lang w:eastAsia="lt-LT"/>
                <w14:ligatures w14:val="standardContextual"/>
              </w:rPr>
            </w:pPr>
            <w:r>
              <w:rPr>
                <w:rFonts w:eastAsia="Calibri"/>
                <w:bCs/>
                <w:kern w:val="2"/>
                <w:szCs w:val="24"/>
                <w:lang w:eastAsia="lt-LT"/>
                <w14:ligatures w14:val="standardContextual"/>
              </w:rPr>
              <w:t>Automatiškai apskaičiuojamas stebėsenos rodiklis.</w:t>
            </w:r>
          </w:p>
        </w:tc>
      </w:tr>
      <w:tr w:rsidR="00D24844" w14:paraId="0B669210" w14:textId="77777777">
        <w:trPr>
          <w:trHeight w:val="551"/>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6976292" w14:textId="77777777" w:rsidR="00D24844" w:rsidRDefault="006123AC">
            <w:pPr>
              <w:widowControl w:val="0"/>
              <w:rPr>
                <w:kern w:val="2"/>
                <w:szCs w:val="24"/>
                <w:lang w:eastAsia="lt-LT"/>
                <w14:ligatures w14:val="standardContextual"/>
              </w:rPr>
            </w:pPr>
            <w:r>
              <w:rPr>
                <w:kern w:val="2"/>
                <w:szCs w:val="24"/>
                <w:lang w:eastAsia="lt-LT"/>
                <w14:ligatures w14:val="standardContextual"/>
              </w:rPr>
              <w:t>10.</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AD4A3C" w14:textId="77777777" w:rsidR="00D24844" w:rsidRDefault="006123AC">
            <w:pPr>
              <w:widowControl w:val="0"/>
              <w:jc w:val="both"/>
              <w:rPr>
                <w:kern w:val="2"/>
                <w:szCs w:val="24"/>
                <w:lang w:eastAsia="lt-LT"/>
                <w14:ligatures w14:val="standardContextual"/>
              </w:rPr>
            </w:pPr>
            <w:r>
              <w:rPr>
                <w:bCs/>
                <w:kern w:val="2"/>
                <w:szCs w:val="24"/>
                <w:lang w:eastAsia="lt-LT"/>
                <w14:ligatures w14:val="standardContextual"/>
              </w:rPr>
              <w:t xml:space="preserve">Stebėsenos rodiklio </w:t>
            </w:r>
            <w:r>
              <w:rPr>
                <w:rFonts w:eastAsia="Calibri"/>
                <w:bCs/>
                <w:color w:val="000000"/>
                <w:kern w:val="2"/>
                <w:szCs w:val="24"/>
                <w:lang w:eastAsia="lt-LT"/>
                <w14:ligatures w14:val="standardContextual"/>
              </w:rPr>
              <w:t xml:space="preserve">reikšmės </w:t>
            </w:r>
            <w:r>
              <w:rPr>
                <w:bCs/>
                <w:kern w:val="2"/>
                <w:szCs w:val="24"/>
                <w:lang w:eastAsia="lt-LT"/>
                <w14:ligatures w14:val="standardContextual"/>
              </w:rPr>
              <w:t>apskaičiavimo metodas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05DFC6" w14:textId="77777777" w:rsidR="00D24844" w:rsidRDefault="006123AC">
            <w:pPr>
              <w:jc w:val="both"/>
              <w:rPr>
                <w:kern w:val="2"/>
                <w:szCs w:val="24"/>
                <w:lang w:eastAsia="lt-LT"/>
                <w14:ligatures w14:val="standardContextual"/>
              </w:rPr>
            </w:pPr>
            <w:r>
              <w:rPr>
                <w:kern w:val="2"/>
                <w:szCs w:val="24"/>
                <w14:ligatures w14:val="standardContextual"/>
              </w:rPr>
              <w:t xml:space="preserve">Rodiklio reikšmė </w:t>
            </w:r>
            <w:r>
              <w:rPr>
                <w:szCs w:val="24"/>
              </w:rPr>
              <w:t>apskaičiuojama sumuojant projekto įgyvendinimo metu įsigytus ir pristatytus</w:t>
            </w:r>
            <w:r>
              <w:rPr>
                <w:color w:val="FF0000"/>
                <w:szCs w:val="24"/>
              </w:rPr>
              <w:t xml:space="preserve"> </w:t>
            </w:r>
            <w:r>
              <w:rPr>
                <w:szCs w:val="24"/>
              </w:rPr>
              <w:t>elektrinius kėlimo kranus.</w:t>
            </w:r>
          </w:p>
        </w:tc>
      </w:tr>
      <w:tr w:rsidR="00D24844" w14:paraId="326E11AD"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8FE2F33" w14:textId="77777777" w:rsidR="00D24844" w:rsidRDefault="006123AC">
            <w:pPr>
              <w:widowControl w:val="0"/>
              <w:rPr>
                <w:kern w:val="2"/>
                <w:szCs w:val="24"/>
                <w:lang w:eastAsia="lt-LT"/>
                <w14:ligatures w14:val="standardContextual"/>
              </w:rPr>
            </w:pPr>
            <w:r>
              <w:rPr>
                <w:kern w:val="2"/>
                <w:szCs w:val="24"/>
                <w:lang w:eastAsia="lt-LT"/>
                <w14:ligatures w14:val="standardContextual"/>
              </w:rPr>
              <w:t>11.</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65AAFE"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duomenų šaltiniai</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5DA8AB" w14:textId="77777777" w:rsidR="00D24844" w:rsidRDefault="006123AC">
            <w:pPr>
              <w:jc w:val="both"/>
              <w:rPr>
                <w:kern w:val="2"/>
                <w14:ligatures w14:val="standardContextual"/>
              </w:rPr>
            </w:pPr>
            <w:r>
              <w:rPr>
                <w:kern w:val="2"/>
                <w14:ligatures w14:val="standardContextual"/>
              </w:rPr>
              <w:t xml:space="preserve">Pirminis duomenų šaltinis – prekių priėmimo–perdavimo aktai (kopijos). </w:t>
            </w:r>
          </w:p>
          <w:p w14:paraId="591C6C28" w14:textId="77777777" w:rsidR="00D24844" w:rsidRDefault="006123AC">
            <w:pPr>
              <w:jc w:val="both"/>
              <w:rPr>
                <w:bCs/>
                <w:kern w:val="2"/>
                <w:szCs w:val="24"/>
                <w:lang w:eastAsia="lt-LT"/>
                <w14:ligatures w14:val="standardContextual"/>
              </w:rPr>
            </w:pPr>
            <w:r>
              <w:rPr>
                <w:kern w:val="2"/>
                <w14:ligatures w14:val="standardContextual"/>
              </w:rPr>
              <w:t xml:space="preserve">Antrinis duomenų šaltinis – veiklos ataskaitos. </w:t>
            </w:r>
          </w:p>
        </w:tc>
      </w:tr>
      <w:tr w:rsidR="00D24844" w14:paraId="4B26DFF9" w14:textId="77777777">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3A8D6D7" w14:textId="77777777" w:rsidR="00D24844" w:rsidRDefault="006123AC">
            <w:pPr>
              <w:widowControl w:val="0"/>
              <w:rPr>
                <w:kern w:val="2"/>
                <w:szCs w:val="24"/>
                <w:lang w:eastAsia="lt-LT"/>
                <w14:ligatures w14:val="standardContextual"/>
              </w:rPr>
            </w:pPr>
            <w:r>
              <w:rPr>
                <w:kern w:val="2"/>
                <w:szCs w:val="24"/>
                <w:lang w:eastAsia="lt-LT"/>
                <w14:ligatures w14:val="standardContextual"/>
              </w:rPr>
              <w:t>12.</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46CA66" w14:textId="77777777" w:rsidR="00D24844" w:rsidRDefault="006123AC">
            <w:pPr>
              <w:widowControl w:val="0"/>
              <w:jc w:val="both"/>
              <w:rPr>
                <w:kern w:val="2"/>
                <w:szCs w:val="24"/>
                <w:lang w:eastAsia="lt-LT"/>
                <w14:ligatures w14:val="standardContextual"/>
              </w:rPr>
            </w:pPr>
            <w:r>
              <w:rPr>
                <w:kern w:val="2"/>
                <w:szCs w:val="24"/>
                <w:lang w:eastAsia="lt-LT"/>
                <w14:ligatures w14:val="standardContextual"/>
              </w:rPr>
              <w:t>Stebėsenos rodiklio reikšmės skaičiavimo periodiškumas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CF9229" w14:textId="77777777" w:rsidR="00D24844" w:rsidRDefault="006123AC">
            <w:pPr>
              <w:jc w:val="both"/>
              <w:rPr>
                <w:bCs/>
                <w:kern w:val="2"/>
                <w:szCs w:val="24"/>
                <w14:ligatures w14:val="standardContextual"/>
              </w:rPr>
            </w:pPr>
            <w:r>
              <w:rPr>
                <w:bCs/>
                <w:kern w:val="2"/>
                <w:szCs w:val="24"/>
                <w14:ligatures w14:val="standardContextual"/>
              </w:rPr>
              <w:t>Rodiklis vertinamas įgyvendinus projektą.</w:t>
            </w:r>
          </w:p>
        </w:tc>
      </w:tr>
      <w:tr w:rsidR="00D24844" w14:paraId="2F6C6B73" w14:textId="77777777">
        <w:trPr>
          <w:trHeight w:val="556"/>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D6B2C53" w14:textId="77777777" w:rsidR="00D24844" w:rsidRDefault="006123AC">
            <w:pPr>
              <w:widowControl w:val="0"/>
              <w:rPr>
                <w:kern w:val="2"/>
                <w:szCs w:val="24"/>
                <w:lang w:eastAsia="lt-LT"/>
                <w14:ligatures w14:val="standardContextual"/>
              </w:rPr>
            </w:pPr>
            <w:r>
              <w:rPr>
                <w:kern w:val="2"/>
                <w:szCs w:val="24"/>
                <w:lang w:eastAsia="lt-LT"/>
                <w14:ligatures w14:val="standardContextual"/>
              </w:rPr>
              <w:t>13.</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902FF7" w14:textId="77777777" w:rsidR="00D24844" w:rsidRDefault="006123AC">
            <w:pPr>
              <w:widowControl w:val="0"/>
              <w:jc w:val="both"/>
              <w:rPr>
                <w:kern w:val="2"/>
                <w:szCs w:val="24"/>
                <w:lang w:eastAsia="lt-LT"/>
                <w14:ligatures w14:val="standardContextual"/>
              </w:rPr>
            </w:pPr>
            <w:r>
              <w:rPr>
                <w:bCs/>
                <w:kern w:val="2"/>
                <w:szCs w:val="24"/>
                <w:lang w:eastAsia="lt-LT"/>
                <w14:ligatures w14:val="standardContextual"/>
              </w:rPr>
              <w:t>Stebėsenos rodiklio pasiekimo momentas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8CD8F7" w14:textId="77777777" w:rsidR="00D24844" w:rsidRDefault="006123AC">
            <w:pPr>
              <w:jc w:val="both"/>
              <w:rPr>
                <w:kern w:val="2"/>
                <w:szCs w:val="24"/>
                <w14:ligatures w14:val="standardContextual"/>
              </w:rPr>
            </w:pPr>
            <w:r>
              <w:rPr>
                <w:bCs/>
                <w:kern w:val="2"/>
                <w:szCs w:val="24"/>
                <w14:ligatures w14:val="standardContextual"/>
              </w:rPr>
              <w:t>Rodiklio pasiekimo momentas – rodiklis laikomas pasiektu,</w:t>
            </w:r>
            <w:r>
              <w:rPr>
                <w:color w:val="000000"/>
                <w:kern w:val="2"/>
                <w:szCs w:val="24"/>
                <w:shd w:val="clear" w:color="auto" w:fill="FFFFFF"/>
                <w14:ligatures w14:val="standardContextual"/>
              </w:rPr>
              <w:t xml:space="preserve"> kai projekto veiklų įgyvendinimo pabaigoje pasirašomas prekių priėmimo–perdavimo aktas.</w:t>
            </w:r>
          </w:p>
        </w:tc>
      </w:tr>
      <w:tr w:rsidR="00D24844" w14:paraId="28EC7083" w14:textId="77777777">
        <w:trPr>
          <w:trHeight w:val="556"/>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D62EDF2" w14:textId="77777777" w:rsidR="00D24844" w:rsidRDefault="006123AC">
            <w:pPr>
              <w:widowControl w:val="0"/>
              <w:rPr>
                <w:kern w:val="2"/>
                <w:szCs w:val="24"/>
                <w:lang w:eastAsia="lt-LT"/>
                <w14:ligatures w14:val="standardContextual"/>
              </w:rPr>
            </w:pPr>
            <w:r>
              <w:rPr>
                <w:szCs w:val="24"/>
                <w:lang w:eastAsia="lt-LT"/>
              </w:rPr>
              <w:t>14.</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4F4E96" w14:textId="77777777" w:rsidR="00D24844" w:rsidRDefault="006123AC">
            <w:pPr>
              <w:widowControl w:val="0"/>
              <w:jc w:val="both"/>
              <w:rPr>
                <w:bCs/>
                <w:kern w:val="2"/>
                <w:szCs w:val="24"/>
                <w:lang w:eastAsia="lt-LT"/>
                <w14:ligatures w14:val="standardContextual"/>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8672BD" w14:textId="77777777" w:rsidR="00D24844" w:rsidRDefault="006123AC">
            <w:pPr>
              <w:jc w:val="both"/>
              <w:rPr>
                <w:bCs/>
                <w:kern w:val="2"/>
                <w:szCs w:val="24"/>
                <w14:ligatures w14:val="standardContextual"/>
              </w:rPr>
            </w:pPr>
            <w:r>
              <w:rPr>
                <w:bCs/>
                <w:szCs w:val="24"/>
              </w:rPr>
              <w:t>Susisiekimo ministerija</w:t>
            </w:r>
          </w:p>
        </w:tc>
      </w:tr>
      <w:tr w:rsidR="00D24844" w14:paraId="297E251E" w14:textId="77777777">
        <w:trPr>
          <w:trHeight w:val="556"/>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1A51FBE" w14:textId="77777777" w:rsidR="00D24844" w:rsidRDefault="006123AC">
            <w:pPr>
              <w:widowControl w:val="0"/>
              <w:rPr>
                <w:kern w:val="2"/>
                <w:szCs w:val="24"/>
                <w:lang w:eastAsia="lt-LT"/>
                <w14:ligatures w14:val="standardContextual"/>
              </w:rPr>
            </w:pPr>
            <w:r>
              <w:rPr>
                <w:szCs w:val="24"/>
                <w:lang w:eastAsia="lt-LT"/>
              </w:rPr>
              <w:t>15.</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BF80D0" w14:textId="77777777" w:rsidR="00D24844" w:rsidRDefault="006123AC">
            <w:pPr>
              <w:widowControl w:val="0"/>
              <w:jc w:val="both"/>
              <w:rPr>
                <w:bCs/>
                <w:kern w:val="2"/>
                <w:szCs w:val="24"/>
                <w:lang w:eastAsia="lt-LT"/>
                <w14:ligatures w14:val="standardContextual"/>
              </w:rPr>
            </w:pPr>
            <w:r>
              <w:rPr>
                <w:szCs w:val="24"/>
                <w:lang w:eastAsia="lt-LT"/>
              </w:rPr>
              <w:t>Įstaigos padalinys ir kontaktinis telefono numeris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BD554B" w14:textId="77777777" w:rsidR="00D24844" w:rsidRDefault="006123AC">
            <w:pPr>
              <w:jc w:val="both"/>
              <w:rPr>
                <w:bCs/>
                <w:kern w:val="2"/>
                <w:szCs w:val="24"/>
                <w14:ligatures w14:val="standardContextual"/>
              </w:rPr>
            </w:pPr>
            <w:r>
              <w:rPr>
                <w:rFonts w:eastAsia="Calibri"/>
                <w:bCs/>
                <w:szCs w:val="24"/>
                <w:lang w:eastAsia="lt-LT"/>
              </w:rPr>
              <w:t>Susisiekimo ministerijos Biudžeto ir investicijų departamento</w:t>
            </w:r>
            <w:r>
              <w:t xml:space="preserve"> </w:t>
            </w:r>
            <w:r>
              <w:rPr>
                <w:rFonts w:eastAsia="Calibri"/>
                <w:bCs/>
                <w:szCs w:val="24"/>
                <w:lang w:eastAsia="lt-LT"/>
              </w:rPr>
              <w:t>ES investicijų koordinavimo skyrius, tel. +370 613 10279</w:t>
            </w:r>
            <w:r>
              <w:t>.</w:t>
            </w:r>
          </w:p>
        </w:tc>
      </w:tr>
      <w:tr w:rsidR="00D24844" w14:paraId="7631DC24" w14:textId="77777777">
        <w:trPr>
          <w:trHeight w:val="556"/>
        </w:trPr>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762C7F0" w14:textId="77777777" w:rsidR="00D24844" w:rsidRDefault="006123AC">
            <w:pPr>
              <w:widowControl w:val="0"/>
              <w:rPr>
                <w:kern w:val="2"/>
                <w:szCs w:val="24"/>
                <w:lang w:eastAsia="lt-LT"/>
                <w14:ligatures w14:val="standardContextual"/>
              </w:rPr>
            </w:pPr>
            <w:r>
              <w:rPr>
                <w:szCs w:val="24"/>
                <w:lang w:eastAsia="lt-LT"/>
              </w:rPr>
              <w:t>16.</w:t>
            </w:r>
          </w:p>
        </w:tc>
        <w:tc>
          <w:tcPr>
            <w:tcW w:w="12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9D2C6F" w14:textId="77777777" w:rsidR="00D24844" w:rsidRDefault="006123AC">
            <w:pPr>
              <w:widowControl w:val="0"/>
              <w:jc w:val="both"/>
              <w:rPr>
                <w:bCs/>
                <w:kern w:val="2"/>
                <w:szCs w:val="24"/>
                <w:lang w:eastAsia="lt-LT"/>
                <w14:ligatures w14:val="standardContextual"/>
              </w:rPr>
            </w:pPr>
            <w:r>
              <w:rPr>
                <w:szCs w:val="24"/>
                <w:lang w:eastAsia="lt-LT"/>
              </w:rPr>
              <w:t>Kita svarbi informacija</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BE8DE4" w14:textId="77777777" w:rsidR="00D24844" w:rsidRDefault="006123AC">
            <w:pPr>
              <w:jc w:val="both"/>
              <w:rPr>
                <w:sz w:val="16"/>
                <w:szCs w:val="16"/>
                <w:lang w:eastAsia="lt-LT"/>
              </w:rPr>
            </w:pPr>
            <w:r>
              <w:rPr>
                <w:kern w:val="2"/>
                <w:szCs w:val="24"/>
                <w14:ligatures w14:val="standardContextual"/>
              </w:rPr>
              <w:t>NKL plano specialusis produkto rodiklis</w:t>
            </w:r>
            <w:r>
              <w:t>, kodas P.</w:t>
            </w:r>
            <w:r>
              <w:rPr>
                <w:kern w:val="2"/>
                <w14:ligatures w14:val="standardContextual"/>
              </w:rPr>
              <w:t>S.1.1212.</w:t>
            </w:r>
            <w:r>
              <w:rPr>
                <w:sz w:val="16"/>
                <w:szCs w:val="16"/>
                <w:lang w:eastAsia="lt-LT"/>
              </w:rPr>
              <w:t xml:space="preserve"> </w:t>
            </w:r>
          </w:p>
          <w:p w14:paraId="5C564F6C" w14:textId="77777777" w:rsidR="00D24844" w:rsidRDefault="006123AC">
            <w:pPr>
              <w:jc w:val="both"/>
              <w:rPr>
                <w:bCs/>
                <w:kern w:val="2"/>
                <w:szCs w:val="24"/>
                <w14:ligatures w14:val="standardContextual"/>
              </w:rPr>
            </w:pPr>
            <w:r>
              <w:rPr>
                <w:szCs w:val="24"/>
              </w:rPr>
              <w:t>Rodiklis nustatytas Europos Sąjungos Tarybos 2021 m. liepos 20 d. įgyvendinimo sprendime (</w:t>
            </w:r>
            <w:hyperlink r:id="rId19" w:tgtFrame="_blank" w:history="1">
              <w:r>
                <w:rPr>
                  <w:color w:val="467886" w:themeColor="hyperlink"/>
                  <w:szCs w:val="24"/>
                  <w:u w:val="single"/>
                </w:rPr>
                <w:t>10477/21</w:t>
              </w:r>
            </w:hyperlink>
            <w:r>
              <w:rPr>
                <w:szCs w:val="24"/>
              </w:rPr>
              <w:t xml:space="preserve">) dėl Lietuvos ekonomikos gaivinimo ir atsparumo didinimo plano įvertinimo patvirtinimo </w:t>
            </w:r>
          </w:p>
        </w:tc>
      </w:tr>
    </w:tbl>
    <w:p w14:paraId="71D73F38" w14:textId="77777777" w:rsidR="00D24844" w:rsidRDefault="00D24844">
      <w:pPr>
        <w:keepNext/>
        <w:keepLines/>
        <w:jc w:val="center"/>
        <w:outlineLvl w:val="1"/>
        <w:rPr>
          <w:rFonts w:eastAsia="SimSun"/>
          <w:b/>
          <w:caps/>
          <w:szCs w:val="24"/>
          <w:lang w:eastAsia="lt-LT"/>
        </w:rPr>
      </w:pPr>
    </w:p>
    <w:p w14:paraId="69A14825" w14:textId="77777777" w:rsidR="00D24844" w:rsidRDefault="006123AC">
      <w:pPr>
        <w:keepNext/>
        <w:keepLines/>
        <w:jc w:val="center"/>
        <w:outlineLvl w:val="1"/>
        <w:rPr>
          <w:rFonts w:eastAsia="SimSun"/>
          <w:b/>
          <w:caps/>
          <w:szCs w:val="24"/>
          <w:lang w:eastAsia="lt-LT"/>
        </w:rPr>
      </w:pPr>
      <w:r>
        <w:rPr>
          <w:rFonts w:eastAsia="SimSun"/>
          <w:b/>
          <w:caps/>
          <w:szCs w:val="24"/>
          <w:lang w:eastAsia="lt-LT"/>
        </w:rPr>
        <w:t>XIii SKYRIUS</w:t>
      </w:r>
    </w:p>
    <w:p w14:paraId="6B599692" w14:textId="77777777" w:rsidR="00D24844" w:rsidRDefault="006123AC">
      <w:pPr>
        <w:keepNext/>
        <w:keepLines/>
        <w:jc w:val="center"/>
        <w:outlineLvl w:val="1"/>
        <w:rPr>
          <w:rFonts w:eastAsia="SimSun"/>
          <w:b/>
          <w:caps/>
          <w:szCs w:val="24"/>
          <w:lang w:eastAsia="lt-LT"/>
        </w:rPr>
      </w:pPr>
      <w:r>
        <w:rPr>
          <w:rFonts w:eastAsia="SimSun"/>
          <w:b/>
          <w:caps/>
          <w:szCs w:val="24"/>
          <w:lang w:eastAsia="lt-LT"/>
        </w:rPr>
        <w:t>Stebėsenos rodiklio „</w:t>
      </w:r>
      <w:r>
        <w:rPr>
          <w:b/>
          <w:bCs/>
          <w:szCs w:val="24"/>
        </w:rPr>
        <w:t xml:space="preserve">ELEKTRINIO LAIVO ĮSIGIJIMAS IR PRISTATYMAS“ </w:t>
      </w:r>
      <w:r>
        <w:rPr>
          <w:rFonts w:eastAsia="SimSun"/>
          <w:b/>
          <w:caps/>
          <w:szCs w:val="24"/>
          <w:lang w:eastAsia="lt-LT"/>
        </w:rPr>
        <w:t>aprašymo kortelė</w:t>
      </w:r>
    </w:p>
    <w:p w14:paraId="66F244CA" w14:textId="77777777" w:rsidR="00D24844" w:rsidRDefault="00D24844">
      <w:pPr>
        <w:keepNext/>
        <w:keepLines/>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391"/>
        <w:gridCol w:w="6989"/>
      </w:tblGrid>
      <w:tr w:rsidR="00D24844" w14:paraId="6A1B693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5ECFE" w14:textId="77777777" w:rsidR="00D24844" w:rsidRDefault="00D24844">
            <w:pPr>
              <w:widowControl w:val="0"/>
              <w:jc w:val="center"/>
              <w:rPr>
                <w:b/>
                <w:bCs/>
                <w:szCs w:val="24"/>
                <w:lang w:eastAsia="lt-LT"/>
              </w:rPr>
            </w:pPr>
          </w:p>
        </w:tc>
        <w:tc>
          <w:tcPr>
            <w:tcW w:w="12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0A1D6E4" w14:textId="77777777" w:rsidR="00D24844" w:rsidRDefault="006123AC">
            <w:pPr>
              <w:widowControl w:val="0"/>
              <w:jc w:val="center"/>
              <w:rPr>
                <w:b/>
                <w:bCs/>
                <w:szCs w:val="24"/>
                <w:lang w:eastAsia="lt-LT"/>
              </w:rPr>
            </w:pPr>
            <w:r>
              <w:rPr>
                <w:b/>
                <w:bCs/>
                <w:szCs w:val="24"/>
                <w:lang w:eastAsia="lt-LT"/>
              </w:rPr>
              <w:t>Elementai</w:t>
            </w:r>
          </w:p>
        </w:tc>
        <w:tc>
          <w:tcPr>
            <w:tcW w:w="3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BBDC42A" w14:textId="77777777" w:rsidR="00D24844" w:rsidRDefault="006123AC">
            <w:pPr>
              <w:widowControl w:val="0"/>
              <w:jc w:val="center"/>
              <w:rPr>
                <w:b/>
                <w:bCs/>
                <w:strike/>
                <w:szCs w:val="24"/>
                <w:lang w:eastAsia="lt-LT"/>
              </w:rPr>
            </w:pPr>
            <w:r>
              <w:rPr>
                <w:b/>
                <w:bCs/>
                <w:szCs w:val="24"/>
                <w:lang w:eastAsia="lt-LT"/>
              </w:rPr>
              <w:t>Kodai, pavadinimai ir aprašymas</w:t>
            </w:r>
          </w:p>
        </w:tc>
      </w:tr>
      <w:tr w:rsidR="00D24844" w14:paraId="60CE9BD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9FEA19" w14:textId="77777777" w:rsidR="00D24844" w:rsidRDefault="006123AC">
            <w:pPr>
              <w:widowControl w:val="0"/>
              <w:rPr>
                <w:szCs w:val="24"/>
                <w:lang w:eastAsia="lt-LT"/>
              </w:rPr>
            </w:pPr>
            <w:r>
              <w:rPr>
                <w:szCs w:val="24"/>
                <w:lang w:eastAsia="lt-LT"/>
              </w:rPr>
              <w:t>1.</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9E4A4BC" w14:textId="77777777" w:rsidR="00D24844" w:rsidRDefault="006123AC">
            <w:pPr>
              <w:widowControl w:val="0"/>
              <w:jc w:val="both"/>
              <w:rPr>
                <w:szCs w:val="24"/>
                <w:highlight w:val="yellow"/>
                <w:lang w:eastAsia="lt-LT"/>
              </w:rPr>
            </w:pPr>
            <w:r>
              <w:rPr>
                <w:szCs w:val="24"/>
                <w:lang w:eastAsia="lt-LT"/>
              </w:rPr>
              <w:t>Stebėsenos rodiklio pavadinimas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390B078" w14:textId="77777777" w:rsidR="00D24844" w:rsidRDefault="006123AC">
            <w:pPr>
              <w:jc w:val="both"/>
              <w:rPr>
                <w:strike/>
                <w:color w:val="808080"/>
                <w:szCs w:val="24"/>
                <w:highlight w:val="yellow"/>
                <w:lang w:eastAsia="lt-LT"/>
              </w:rPr>
            </w:pPr>
            <w:r>
              <w:rPr>
                <w:szCs w:val="24"/>
              </w:rPr>
              <w:t>Elektrinio laivo įsigijimas ir pristatymas</w:t>
            </w:r>
          </w:p>
        </w:tc>
      </w:tr>
      <w:tr w:rsidR="00D24844" w14:paraId="4945FD4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3DACC5" w14:textId="77777777" w:rsidR="00D24844" w:rsidRDefault="006123AC">
            <w:pPr>
              <w:widowControl w:val="0"/>
              <w:rPr>
                <w:szCs w:val="24"/>
                <w:lang w:eastAsia="lt-LT"/>
              </w:rPr>
            </w:pPr>
            <w:r>
              <w:rPr>
                <w:szCs w:val="24"/>
                <w:lang w:eastAsia="lt-LT"/>
              </w:rPr>
              <w:t>2.</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619F2B5" w14:textId="77777777" w:rsidR="00D24844" w:rsidRDefault="006123AC">
            <w:pPr>
              <w:widowControl w:val="0"/>
              <w:jc w:val="both"/>
              <w:rPr>
                <w:szCs w:val="24"/>
                <w:lang w:eastAsia="lt-LT"/>
              </w:rPr>
            </w:pPr>
            <w:r>
              <w:rPr>
                <w:szCs w:val="24"/>
                <w:lang w:eastAsia="lt-LT"/>
              </w:rPr>
              <w:t>Stebėsenos rodiklio matavimo vienetai</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C80EE63" w14:textId="77777777" w:rsidR="00D24844" w:rsidRDefault="006123AC">
            <w:pPr>
              <w:jc w:val="both"/>
              <w:rPr>
                <w:bCs/>
                <w:szCs w:val="24"/>
                <w:lang w:eastAsia="lt-LT"/>
              </w:rPr>
            </w:pPr>
            <w:r>
              <w:rPr>
                <w:bCs/>
                <w:szCs w:val="24"/>
                <w:lang w:eastAsia="lt-LT"/>
              </w:rPr>
              <w:t>Skaičius</w:t>
            </w:r>
          </w:p>
        </w:tc>
      </w:tr>
      <w:tr w:rsidR="00D24844" w14:paraId="1AA7EB4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12077A" w14:textId="77777777" w:rsidR="00D24844" w:rsidRDefault="006123AC">
            <w:pPr>
              <w:widowControl w:val="0"/>
              <w:rPr>
                <w:szCs w:val="24"/>
                <w:lang w:eastAsia="lt-LT"/>
              </w:rPr>
            </w:pPr>
            <w:r>
              <w:rPr>
                <w:szCs w:val="24"/>
                <w:lang w:eastAsia="lt-LT"/>
              </w:rPr>
              <w:t>3.</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7B58AC4" w14:textId="77777777" w:rsidR="00D24844" w:rsidRDefault="006123AC">
            <w:pPr>
              <w:widowControl w:val="0"/>
              <w:jc w:val="both"/>
              <w:rPr>
                <w:szCs w:val="24"/>
                <w:lang w:eastAsia="lt-LT"/>
              </w:rPr>
            </w:pPr>
            <w:r>
              <w:rPr>
                <w:szCs w:val="24"/>
                <w:lang w:eastAsia="lt-LT"/>
              </w:rPr>
              <w:t>Stebėsenos rodiklio reikšmės kryptis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A996AED" w14:textId="77777777" w:rsidR="00D24844" w:rsidRDefault="006123AC">
            <w:pPr>
              <w:jc w:val="both"/>
              <w:rPr>
                <w:bCs/>
                <w:szCs w:val="24"/>
                <w:lang w:eastAsia="lt-LT"/>
              </w:rPr>
            </w:pPr>
            <w:r>
              <w:rPr>
                <w:bCs/>
                <w:szCs w:val="24"/>
                <w:lang w:eastAsia="lt-LT"/>
              </w:rPr>
              <w:t>Didėjimas</w:t>
            </w:r>
          </w:p>
        </w:tc>
      </w:tr>
      <w:tr w:rsidR="00D24844" w14:paraId="4D5ABA5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F8D855" w14:textId="77777777" w:rsidR="00D24844" w:rsidRDefault="006123AC">
            <w:pPr>
              <w:widowControl w:val="0"/>
              <w:rPr>
                <w:szCs w:val="24"/>
                <w:lang w:eastAsia="lt-LT"/>
              </w:rPr>
            </w:pPr>
            <w:r>
              <w:rPr>
                <w:szCs w:val="24"/>
                <w:lang w:eastAsia="lt-LT"/>
              </w:rPr>
              <w:t>4.</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39005CE" w14:textId="77777777" w:rsidR="00D24844" w:rsidRDefault="006123AC">
            <w:pPr>
              <w:widowControl w:val="0"/>
              <w:jc w:val="both"/>
              <w:rPr>
                <w:szCs w:val="24"/>
                <w:lang w:eastAsia="lt-LT"/>
              </w:rPr>
            </w:pPr>
            <w:r>
              <w:rPr>
                <w:szCs w:val="24"/>
                <w:lang w:eastAsia="lt-LT"/>
              </w:rPr>
              <w:t>Stebėsenos rodiklio reikšmės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73B69E8" w14:textId="77777777" w:rsidR="00D24844" w:rsidRDefault="006123AC">
            <w:pPr>
              <w:jc w:val="both"/>
              <w:rPr>
                <w:bCs/>
                <w:szCs w:val="24"/>
                <w:lang w:eastAsia="lt-LT"/>
              </w:rPr>
            </w:pPr>
            <w:r>
              <w:rPr>
                <w:bCs/>
                <w:szCs w:val="24"/>
                <w:lang w:eastAsia="lt-LT"/>
              </w:rPr>
              <w:t>Skaitinė reikšmė</w:t>
            </w:r>
          </w:p>
        </w:tc>
      </w:tr>
      <w:tr w:rsidR="00D24844" w14:paraId="1FCCA5D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BFD11" w14:textId="77777777" w:rsidR="00D24844" w:rsidRDefault="006123AC">
            <w:pPr>
              <w:widowControl w:val="0"/>
              <w:rPr>
                <w:szCs w:val="24"/>
                <w:lang w:eastAsia="lt-LT"/>
              </w:rPr>
            </w:pPr>
            <w:r>
              <w:rPr>
                <w:szCs w:val="24"/>
                <w:lang w:eastAsia="lt-LT"/>
              </w:rPr>
              <w:t>5.</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D183E01" w14:textId="77777777" w:rsidR="00D24844" w:rsidRDefault="006123AC">
            <w:pPr>
              <w:widowControl w:val="0"/>
              <w:jc w:val="both"/>
              <w:rPr>
                <w:szCs w:val="24"/>
                <w:lang w:eastAsia="lt-LT"/>
              </w:rPr>
            </w:pPr>
            <w:r>
              <w:rPr>
                <w:szCs w:val="24"/>
                <w:lang w:eastAsia="lt-LT"/>
              </w:rPr>
              <w:t>Stebėsenos rodiklio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60F9B7C" w14:textId="77777777" w:rsidR="00D24844" w:rsidRDefault="006123AC">
            <w:pPr>
              <w:jc w:val="both"/>
              <w:rPr>
                <w:bCs/>
                <w:szCs w:val="24"/>
                <w:lang w:eastAsia="lt-LT"/>
              </w:rPr>
            </w:pPr>
            <w:r>
              <w:rPr>
                <w:bCs/>
                <w:szCs w:val="24"/>
                <w:lang w:eastAsia="lt-LT"/>
              </w:rPr>
              <w:t>Produkto rodiklis</w:t>
            </w:r>
          </w:p>
        </w:tc>
      </w:tr>
      <w:tr w:rsidR="00D24844" w14:paraId="1D139C9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02C8A7" w14:textId="77777777" w:rsidR="00D24844" w:rsidRDefault="006123AC">
            <w:pPr>
              <w:widowControl w:val="0"/>
              <w:rPr>
                <w:szCs w:val="24"/>
                <w:lang w:eastAsia="lt-LT"/>
              </w:rPr>
            </w:pPr>
            <w:r>
              <w:rPr>
                <w:szCs w:val="24"/>
                <w:lang w:eastAsia="lt-LT"/>
              </w:rPr>
              <w:t>6.</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AD87433" w14:textId="77777777" w:rsidR="00D24844" w:rsidRDefault="006123AC">
            <w:pPr>
              <w:widowControl w:val="0"/>
              <w:jc w:val="both"/>
              <w:rPr>
                <w:szCs w:val="24"/>
                <w:lang w:eastAsia="lt-LT"/>
              </w:rPr>
            </w:pPr>
            <w:r>
              <w:rPr>
                <w:szCs w:val="24"/>
                <w:lang w:eastAsia="lt-LT"/>
              </w:rPr>
              <w:t>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CEEB7F1" w14:textId="77777777" w:rsidR="00D24844" w:rsidRDefault="006123AC">
            <w:pPr>
              <w:jc w:val="both"/>
              <w:rPr>
                <w:bCs/>
                <w:szCs w:val="24"/>
                <w:lang w:eastAsia="lt-LT"/>
              </w:rPr>
            </w:pPr>
            <w:r>
              <w:rPr>
                <w:bCs/>
                <w:szCs w:val="24"/>
                <w:lang w:eastAsia="lt-LT"/>
              </w:rPr>
              <w:t>P-10-001-06-01-01-16</w:t>
            </w:r>
          </w:p>
        </w:tc>
      </w:tr>
      <w:tr w:rsidR="00D24844" w14:paraId="290D337E" w14:textId="77777777">
        <w:trPr>
          <w:trHeight w:val="54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6A8F58" w14:textId="77777777" w:rsidR="00D24844" w:rsidRDefault="006123AC">
            <w:pPr>
              <w:widowControl w:val="0"/>
              <w:rPr>
                <w:szCs w:val="24"/>
                <w:lang w:eastAsia="lt-LT"/>
              </w:rPr>
            </w:pPr>
            <w:r>
              <w:rPr>
                <w:bCs/>
                <w:szCs w:val="24"/>
                <w:lang w:eastAsia="lt-LT"/>
              </w:rPr>
              <w:t>7.</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709D193" w14:textId="77777777" w:rsidR="00D24844" w:rsidRDefault="006123AC">
            <w:pPr>
              <w:widowControl w:val="0"/>
              <w:jc w:val="both"/>
              <w:rPr>
                <w:szCs w:val="24"/>
                <w:lang w:eastAsia="lt-LT"/>
              </w:rPr>
            </w:pPr>
            <w:r>
              <w:rPr>
                <w:rFonts w:eastAsia="Calibri"/>
                <w:bCs/>
                <w:color w:val="000000"/>
                <w:szCs w:val="24"/>
                <w:lang w:eastAsia="lt-LT"/>
              </w:rPr>
              <w:t>Europos Komisijos suteiktas 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EB9CD7E" w14:textId="77777777" w:rsidR="00D24844" w:rsidRDefault="006123AC">
            <w:pPr>
              <w:widowControl w:val="0"/>
              <w:jc w:val="both"/>
              <w:rPr>
                <w:szCs w:val="24"/>
                <w:lang w:eastAsia="lt-LT"/>
              </w:rPr>
            </w:pPr>
            <w:r>
              <w:rPr>
                <w:szCs w:val="24"/>
              </w:rPr>
              <w:t>LT-C[C8]-I[H-1-2-.H-1-2-]-M[199]</w:t>
            </w:r>
          </w:p>
        </w:tc>
      </w:tr>
      <w:tr w:rsidR="00D24844" w14:paraId="2B008F1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A7D1EA5" w14:textId="77777777" w:rsidR="00D24844" w:rsidRDefault="006123AC">
            <w:pPr>
              <w:widowControl w:val="0"/>
              <w:rPr>
                <w:szCs w:val="24"/>
                <w:lang w:eastAsia="lt-LT"/>
              </w:rPr>
            </w:pPr>
            <w:r>
              <w:rPr>
                <w:szCs w:val="24"/>
                <w:lang w:eastAsia="lt-LT"/>
              </w:rPr>
              <w:t>8.</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0D90C9" w14:textId="77777777" w:rsidR="00D24844" w:rsidRDefault="006123AC">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7837C6" w14:textId="77777777" w:rsidR="00D24844" w:rsidRDefault="006123AC">
            <w:pPr>
              <w:jc w:val="both"/>
              <w:rPr>
                <w:b/>
                <w:bCs/>
                <w:szCs w:val="24"/>
                <w:lang w:eastAsia="lt-LT"/>
              </w:rPr>
            </w:pPr>
            <w:r>
              <w:rPr>
                <w:b/>
                <w:szCs w:val="24"/>
              </w:rPr>
              <w:t>Stūmikas</w:t>
            </w:r>
            <w:r>
              <w:rPr>
                <w:bCs/>
                <w:szCs w:val="24"/>
              </w:rPr>
              <w:t xml:space="preserve"> – laivas, specialiai pastatytas stumiamai vilkstinei stumti (šaltinis: Techninių reikalavimų vidaus vandenų transporto priemonėms, plaukiojančioms Europos Sąjungos vidaus vandenų keliais, nustatymo, Europos Sąjungos vidaus vandenų laivybos sertifikatų išdavimo, pratęsimo, atnaujinimo, pakeitimo ir panaikinimo, klasifikavimo bendrovių pripažinimo tvarkos aprašas, patvirtintas Lietuvos Respublikos susisiekimo ministro 2008 m. gruodžio 29 d. įsakymu Nr. 3-512 „</w:t>
            </w:r>
            <w:r>
              <w:rPr>
                <w:szCs w:val="24"/>
                <w:shd w:val="clear" w:color="auto" w:fill="FFFFFF"/>
              </w:rPr>
              <w:t>Dėl Techninių reikalavimų vidaus vandenų transpor</w:t>
            </w:r>
            <w:r>
              <w:rPr>
                <w:szCs w:val="24"/>
                <w:shd w:val="clear" w:color="auto" w:fill="FFFFFF"/>
              </w:rPr>
              <w:t>to priemonėms, plaukiojančioms Europos Sąjungos vidaus vandenų keliais, nustatymo, Europos Sąjungos vidaus vandenų laivybos sertifikatų išdavimo, pratęsimo, atnaujinimo, pakeitimo ir panaikinimo, klasifikavimo bendrovių pripažinimo tvarkos aprašo patvirtinimo</w:t>
            </w:r>
            <w:r>
              <w:rPr>
                <w:bCs/>
                <w:szCs w:val="24"/>
              </w:rPr>
              <w:t>“).</w:t>
            </w:r>
          </w:p>
        </w:tc>
      </w:tr>
      <w:tr w:rsidR="00D24844" w14:paraId="5B46026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F7DDEB0" w14:textId="77777777" w:rsidR="00D24844" w:rsidRDefault="006123AC">
            <w:pPr>
              <w:widowControl w:val="0"/>
              <w:rPr>
                <w:bCs/>
                <w:szCs w:val="24"/>
                <w:lang w:eastAsia="lt-LT"/>
              </w:rPr>
            </w:pPr>
            <w:r>
              <w:rPr>
                <w:bCs/>
                <w:szCs w:val="24"/>
                <w:lang w:eastAsia="lt-LT"/>
              </w:rPr>
              <w:t>9.</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D4D969" w14:textId="77777777" w:rsidR="00D24844" w:rsidRDefault="006123AC">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A551F5" w14:textId="77777777" w:rsidR="00D24844" w:rsidRDefault="006123AC">
            <w:pPr>
              <w:jc w:val="both"/>
              <w:rPr>
                <w:rFonts w:eastAsia="Calibri"/>
                <w:bCs/>
                <w:szCs w:val="24"/>
                <w:lang w:eastAsia="lt-LT"/>
              </w:rPr>
            </w:pPr>
            <w:r>
              <w:rPr>
                <w:rFonts w:eastAsia="Calibri"/>
                <w:bCs/>
                <w:szCs w:val="24"/>
                <w:lang w:eastAsia="lt-LT"/>
              </w:rPr>
              <w:t>Automatiškai apskaičiuojamas stebėsenos rodiklis.</w:t>
            </w:r>
          </w:p>
        </w:tc>
      </w:tr>
      <w:tr w:rsidR="00D24844" w14:paraId="48EDC58D" w14:textId="77777777">
        <w:trPr>
          <w:trHeight w:val="59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7D77141" w14:textId="77777777" w:rsidR="00D24844" w:rsidRDefault="006123AC">
            <w:pPr>
              <w:widowControl w:val="0"/>
              <w:rPr>
                <w:szCs w:val="24"/>
                <w:lang w:eastAsia="lt-LT"/>
              </w:rPr>
            </w:pPr>
            <w:r>
              <w:rPr>
                <w:szCs w:val="24"/>
                <w:lang w:eastAsia="lt-LT"/>
              </w:rPr>
              <w:t>10.</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208ECD" w14:textId="77777777" w:rsidR="00D24844" w:rsidRDefault="006123AC">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130D2F" w14:textId="77777777" w:rsidR="00D24844" w:rsidRDefault="006123AC">
            <w:pPr>
              <w:jc w:val="both"/>
              <w:rPr>
                <w:szCs w:val="24"/>
                <w:lang w:eastAsia="lt-LT"/>
              </w:rPr>
            </w:pPr>
            <w:r>
              <w:rPr>
                <w:szCs w:val="24"/>
              </w:rPr>
              <w:t>Rodiklio reikšmė apskaičiuojama sumuojant projekto įgyvendinimo metu įsigytus  ir pristatytus el. laivus.</w:t>
            </w:r>
          </w:p>
        </w:tc>
      </w:tr>
      <w:tr w:rsidR="00D24844" w14:paraId="3BAB402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4C08744" w14:textId="77777777" w:rsidR="00D24844" w:rsidRDefault="006123AC">
            <w:pPr>
              <w:widowControl w:val="0"/>
              <w:rPr>
                <w:szCs w:val="24"/>
                <w:lang w:eastAsia="lt-LT"/>
              </w:rPr>
            </w:pPr>
            <w:r>
              <w:rPr>
                <w:szCs w:val="24"/>
                <w:lang w:eastAsia="lt-LT"/>
              </w:rPr>
              <w:t>11.</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121BC3" w14:textId="77777777" w:rsidR="00D24844" w:rsidRDefault="006123AC">
            <w:pPr>
              <w:widowControl w:val="0"/>
              <w:jc w:val="both"/>
              <w:rPr>
                <w:szCs w:val="24"/>
                <w:lang w:eastAsia="lt-LT"/>
              </w:rPr>
            </w:pPr>
            <w:r>
              <w:rPr>
                <w:szCs w:val="24"/>
                <w:lang w:eastAsia="lt-LT"/>
              </w:rPr>
              <w:t>Stebėsenos rodiklio duomenų šaltiniai</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BFDC6F" w14:textId="77777777" w:rsidR="00D24844" w:rsidRDefault="006123AC">
            <w:pPr>
              <w:jc w:val="both"/>
              <w:rPr>
                <w:szCs w:val="24"/>
              </w:rPr>
            </w:pPr>
            <w:r>
              <w:rPr>
                <w:szCs w:val="24"/>
              </w:rPr>
              <w:t xml:space="preserve">Pirminis duomenų šaltinis – prekių priėmimo–perdavimo aktai (kopijos). </w:t>
            </w:r>
          </w:p>
          <w:p w14:paraId="19786AF0" w14:textId="77777777" w:rsidR="00D24844" w:rsidRDefault="006123AC">
            <w:pPr>
              <w:jc w:val="both"/>
              <w:rPr>
                <w:bCs/>
                <w:szCs w:val="24"/>
                <w:lang w:eastAsia="lt-LT"/>
              </w:rPr>
            </w:pPr>
            <w:r>
              <w:rPr>
                <w:szCs w:val="24"/>
              </w:rPr>
              <w:t xml:space="preserve">Antrinis duomenų šaltinis – veiklos ataskaitos. </w:t>
            </w:r>
          </w:p>
        </w:tc>
      </w:tr>
      <w:tr w:rsidR="00D24844" w14:paraId="5D091A1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3C8A5CE" w14:textId="77777777" w:rsidR="00D24844" w:rsidRDefault="006123AC">
            <w:pPr>
              <w:widowControl w:val="0"/>
              <w:rPr>
                <w:szCs w:val="24"/>
                <w:lang w:eastAsia="lt-LT"/>
              </w:rPr>
            </w:pPr>
            <w:r>
              <w:rPr>
                <w:szCs w:val="24"/>
                <w:lang w:eastAsia="lt-LT"/>
              </w:rPr>
              <w:t>12.</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8DABED" w14:textId="77777777" w:rsidR="00D24844" w:rsidRDefault="006123AC">
            <w:pPr>
              <w:widowControl w:val="0"/>
              <w:jc w:val="both"/>
              <w:rPr>
                <w:szCs w:val="24"/>
                <w:lang w:eastAsia="lt-LT"/>
              </w:rPr>
            </w:pPr>
            <w:r>
              <w:rPr>
                <w:szCs w:val="24"/>
                <w:lang w:eastAsia="lt-LT"/>
              </w:rPr>
              <w:t>Stebėsenos rodiklio reikšmės skaičiavimo periodiškumas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095FA3" w14:textId="77777777" w:rsidR="00D24844" w:rsidRDefault="006123AC">
            <w:pPr>
              <w:jc w:val="both"/>
              <w:rPr>
                <w:bCs/>
                <w:szCs w:val="24"/>
              </w:rPr>
            </w:pPr>
            <w:r>
              <w:rPr>
                <w:bCs/>
                <w:szCs w:val="24"/>
              </w:rPr>
              <w:t>Rodiklis vertinamas įgyvendinus projektą.</w:t>
            </w:r>
          </w:p>
          <w:p w14:paraId="4BA6E76D" w14:textId="77777777" w:rsidR="00D24844" w:rsidRDefault="00D24844">
            <w:pPr>
              <w:jc w:val="both"/>
              <w:rPr>
                <w:bCs/>
                <w:szCs w:val="24"/>
                <w:lang w:eastAsia="lt-LT"/>
              </w:rPr>
            </w:pPr>
          </w:p>
        </w:tc>
      </w:tr>
      <w:tr w:rsidR="00D24844" w14:paraId="2341BF4B" w14:textId="77777777">
        <w:trPr>
          <w:trHeight w:val="55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139AD02" w14:textId="77777777" w:rsidR="00D24844" w:rsidRDefault="006123AC">
            <w:pPr>
              <w:widowControl w:val="0"/>
              <w:rPr>
                <w:szCs w:val="24"/>
                <w:lang w:eastAsia="lt-LT"/>
              </w:rPr>
            </w:pPr>
            <w:r>
              <w:rPr>
                <w:szCs w:val="24"/>
                <w:lang w:eastAsia="lt-LT"/>
              </w:rPr>
              <w:t>13.</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AEED5B" w14:textId="77777777" w:rsidR="00D24844" w:rsidRDefault="006123AC">
            <w:pPr>
              <w:widowControl w:val="0"/>
              <w:jc w:val="both"/>
              <w:rPr>
                <w:szCs w:val="24"/>
                <w:lang w:eastAsia="lt-LT"/>
              </w:rPr>
            </w:pPr>
            <w:r>
              <w:rPr>
                <w:bCs/>
                <w:szCs w:val="24"/>
                <w:lang w:eastAsia="lt-LT"/>
              </w:rPr>
              <w:t>Stebėsenos rodiklio pasiekimo momentas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D4AEC6" w14:textId="77777777" w:rsidR="00D24844" w:rsidRDefault="006123AC">
            <w:pPr>
              <w:jc w:val="both"/>
              <w:rPr>
                <w:szCs w:val="24"/>
              </w:rPr>
            </w:pPr>
            <w:r>
              <w:rPr>
                <w:bCs/>
                <w:szCs w:val="24"/>
              </w:rPr>
              <w:t>Rodiklio pasiekimo momentas – rodiklis laikomas pasiektu,</w:t>
            </w:r>
            <w:r>
              <w:rPr>
                <w:color w:val="000000"/>
                <w:szCs w:val="24"/>
                <w:shd w:val="clear" w:color="auto" w:fill="FFFFFF"/>
              </w:rPr>
              <w:t xml:space="preserve"> kai projekto veiklų įgyvendinimo pabaigoje pasirašomas prekių priėmimo–perdavimo aktas.</w:t>
            </w:r>
          </w:p>
        </w:tc>
      </w:tr>
      <w:tr w:rsidR="00D24844" w14:paraId="663267DF" w14:textId="77777777">
        <w:trPr>
          <w:trHeight w:val="53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C546029" w14:textId="77777777" w:rsidR="00D24844" w:rsidRDefault="006123AC">
            <w:pPr>
              <w:widowControl w:val="0"/>
              <w:rPr>
                <w:szCs w:val="24"/>
                <w:lang w:eastAsia="lt-LT"/>
              </w:rPr>
            </w:pPr>
            <w:r>
              <w:rPr>
                <w:szCs w:val="24"/>
                <w:lang w:eastAsia="lt-LT"/>
              </w:rPr>
              <w:t>14.</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F9DC69" w14:textId="77777777" w:rsidR="00D24844" w:rsidRDefault="006123AC">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8987F9" w14:textId="77777777" w:rsidR="00D24844" w:rsidRDefault="006123AC">
            <w:pPr>
              <w:jc w:val="both"/>
              <w:rPr>
                <w:bCs/>
                <w:szCs w:val="24"/>
              </w:rPr>
            </w:pPr>
            <w:r>
              <w:rPr>
                <w:bCs/>
                <w:szCs w:val="24"/>
              </w:rPr>
              <w:t>Susisiekimo ministerija</w:t>
            </w:r>
          </w:p>
        </w:tc>
      </w:tr>
      <w:tr w:rsidR="00D24844" w14:paraId="32F3E439" w14:textId="77777777">
        <w:trPr>
          <w:trHeight w:val="52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6C7BF23" w14:textId="77777777" w:rsidR="00D24844" w:rsidRDefault="006123AC">
            <w:pPr>
              <w:widowControl w:val="0"/>
              <w:rPr>
                <w:szCs w:val="24"/>
                <w:lang w:eastAsia="lt-LT"/>
              </w:rPr>
            </w:pPr>
            <w:r>
              <w:rPr>
                <w:szCs w:val="24"/>
                <w:lang w:eastAsia="lt-LT"/>
              </w:rPr>
              <w:t>15.</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FC757D" w14:textId="77777777" w:rsidR="00D24844" w:rsidRDefault="006123AC">
            <w:pPr>
              <w:widowControl w:val="0"/>
              <w:jc w:val="both"/>
              <w:rPr>
                <w:szCs w:val="24"/>
                <w:lang w:eastAsia="lt-LT"/>
              </w:rPr>
            </w:pPr>
            <w:r>
              <w:rPr>
                <w:szCs w:val="24"/>
                <w:lang w:eastAsia="lt-LT"/>
              </w:rPr>
              <w:t>Įstaigos padalinys ir kontaktinis telefono numeris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33F2BC" w14:textId="77777777" w:rsidR="00D24844" w:rsidRDefault="006123AC">
            <w:pPr>
              <w:jc w:val="both"/>
              <w:rPr>
                <w:rFonts w:eastAsia="Calibri"/>
                <w:bCs/>
                <w:szCs w:val="24"/>
                <w:lang w:eastAsia="lt-LT"/>
              </w:rPr>
            </w:pPr>
            <w:r>
              <w:rPr>
                <w:rFonts w:eastAsia="Calibri"/>
                <w:bCs/>
                <w:szCs w:val="24"/>
                <w:lang w:eastAsia="lt-LT"/>
              </w:rPr>
              <w:t>Susisiekimo ministerijos Biudžeto ir investicijų departamento</w:t>
            </w:r>
            <w:r>
              <w:rPr>
                <w:rFonts w:eastAsia="Calibri"/>
                <w:bCs/>
                <w:kern w:val="2"/>
                <w:szCs w:val="24"/>
                <w:lang w:eastAsia="lt-LT"/>
                <w14:ligatures w14:val="standardContextual"/>
              </w:rPr>
              <w:t xml:space="preserve"> ES investicijų koordinavimo skyrius</w:t>
            </w:r>
            <w:r>
              <w:rPr>
                <w:rFonts w:eastAsia="Calibri"/>
                <w:bCs/>
                <w:szCs w:val="24"/>
                <w:lang w:eastAsia="lt-LT"/>
              </w:rPr>
              <w:t>, tel. +370 613 10279</w:t>
            </w:r>
            <w:r>
              <w:rPr>
                <w:szCs w:val="24"/>
              </w:rPr>
              <w:t>.</w:t>
            </w:r>
            <w:r>
              <w:rPr>
                <w:rFonts w:eastAsia="Calibri"/>
                <w:bCs/>
                <w:szCs w:val="24"/>
                <w:lang w:eastAsia="lt-LT"/>
              </w:rPr>
              <w:t xml:space="preserve"> </w:t>
            </w:r>
          </w:p>
        </w:tc>
      </w:tr>
      <w:tr w:rsidR="00D24844" w14:paraId="50D16B4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18734F3" w14:textId="77777777" w:rsidR="00D24844" w:rsidRDefault="006123AC">
            <w:pPr>
              <w:widowControl w:val="0"/>
              <w:rPr>
                <w:szCs w:val="24"/>
                <w:lang w:eastAsia="lt-LT"/>
              </w:rPr>
            </w:pPr>
            <w:r>
              <w:rPr>
                <w:szCs w:val="24"/>
                <w:lang w:eastAsia="lt-LT"/>
              </w:rPr>
              <w:t>16.</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072ABD" w14:textId="77777777" w:rsidR="00D24844" w:rsidRDefault="006123AC">
            <w:pPr>
              <w:widowControl w:val="0"/>
              <w:jc w:val="both"/>
              <w:rPr>
                <w:szCs w:val="24"/>
                <w:lang w:eastAsia="lt-LT"/>
              </w:rPr>
            </w:pPr>
            <w:r>
              <w:rPr>
                <w:szCs w:val="24"/>
                <w:lang w:eastAsia="lt-LT"/>
              </w:rPr>
              <w:t>Kita svarbi informacija</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FF740B" w14:textId="77777777" w:rsidR="00D24844" w:rsidRDefault="006123AC">
            <w:pPr>
              <w:jc w:val="both"/>
              <w:rPr>
                <w:szCs w:val="24"/>
              </w:rPr>
            </w:pPr>
            <w:r>
              <w:rPr>
                <w:kern w:val="2"/>
                <w:szCs w:val="24"/>
                <w14:ligatures w14:val="standardContextual"/>
              </w:rPr>
              <w:t>NKL plano specialusis produkto rodiklis</w:t>
            </w:r>
            <w:r>
              <w:t xml:space="preserve">, kodas </w:t>
            </w:r>
            <w:r>
              <w:rPr>
                <w:szCs w:val="24"/>
              </w:rPr>
              <w:t>P.S.1.1213.</w:t>
            </w:r>
          </w:p>
          <w:p w14:paraId="1F13AC9B" w14:textId="77777777" w:rsidR="00D24844" w:rsidRDefault="006123AC">
            <w:pPr>
              <w:jc w:val="both"/>
              <w:rPr>
                <w:bCs/>
                <w:szCs w:val="24"/>
                <w:lang w:eastAsia="lt-LT"/>
              </w:rPr>
            </w:pPr>
            <w:r>
              <w:rPr>
                <w:szCs w:val="24"/>
              </w:rPr>
              <w:t>Rodiklis nustatytas Europos Sąjungos Tarybos 2021 m. liepos 20 d. įgyvendinimo sprendime (</w:t>
            </w:r>
            <w:hyperlink r:id="rId20" w:tgtFrame="_blank" w:history="1">
              <w:r>
                <w:rPr>
                  <w:color w:val="467886" w:themeColor="hyperlink"/>
                  <w:szCs w:val="24"/>
                  <w:u w:val="single"/>
                </w:rPr>
                <w:t>10477/21</w:t>
              </w:r>
            </w:hyperlink>
            <w:r>
              <w:rPr>
                <w:szCs w:val="24"/>
              </w:rPr>
              <w:t>) dėl Lietuvos ekonomikos gaivinimo ir atsparumo didinimo plano įvertinimo patvirtinimo.</w:t>
            </w:r>
          </w:p>
        </w:tc>
      </w:tr>
    </w:tbl>
    <w:p w14:paraId="0D0D931C" w14:textId="77777777" w:rsidR="00D24844" w:rsidRDefault="00D24844">
      <w:pPr>
        <w:keepNext/>
        <w:keepLines/>
        <w:jc w:val="center"/>
        <w:outlineLvl w:val="1"/>
        <w:rPr>
          <w:rFonts w:eastAsia="SimSun"/>
          <w:b/>
          <w:caps/>
          <w:szCs w:val="24"/>
          <w:lang w:eastAsia="lt-LT"/>
        </w:rPr>
      </w:pPr>
    </w:p>
    <w:p w14:paraId="5CD14681" w14:textId="77777777" w:rsidR="00D24844" w:rsidRDefault="006123AC">
      <w:pPr>
        <w:keepNext/>
        <w:keepLines/>
        <w:jc w:val="center"/>
        <w:outlineLvl w:val="1"/>
        <w:rPr>
          <w:rFonts w:eastAsia="SimSun"/>
          <w:b/>
          <w:caps/>
          <w:szCs w:val="24"/>
          <w:lang w:eastAsia="lt-LT"/>
        </w:rPr>
      </w:pPr>
      <w:r>
        <w:rPr>
          <w:rFonts w:eastAsia="SimSun"/>
          <w:b/>
          <w:caps/>
          <w:szCs w:val="24"/>
          <w:lang w:eastAsia="lt-LT"/>
        </w:rPr>
        <w:t>XiV SKYRIUS</w:t>
      </w:r>
    </w:p>
    <w:p w14:paraId="638A9894" w14:textId="77777777" w:rsidR="00D24844" w:rsidRDefault="006123AC">
      <w:pPr>
        <w:keepNext/>
        <w:keepLines/>
        <w:jc w:val="center"/>
        <w:outlineLvl w:val="1"/>
        <w:rPr>
          <w:rFonts w:eastAsia="SimSun"/>
          <w:b/>
          <w:caps/>
          <w:szCs w:val="24"/>
          <w:lang w:eastAsia="lt-LT"/>
        </w:rPr>
      </w:pPr>
      <w:r>
        <w:rPr>
          <w:rFonts w:eastAsia="SimSun"/>
          <w:b/>
          <w:caps/>
          <w:szCs w:val="24"/>
          <w:lang w:eastAsia="lt-LT"/>
        </w:rPr>
        <w:t>Stebėsenos rodiklio „</w:t>
      </w:r>
      <w:r>
        <w:rPr>
          <w:rFonts w:eastAsia="SimSun"/>
          <w:b/>
          <w:szCs w:val="24"/>
          <w:lang w:eastAsia="lt-LT"/>
        </w:rPr>
        <w:t xml:space="preserve">NUMATOMAS IŠMETAMŲ ŠILTNAMIO EFEKTĄ SUKELIANČIŲ DUJŲ KIEKIS“ </w:t>
      </w:r>
      <w:r>
        <w:rPr>
          <w:rFonts w:eastAsia="SimSun"/>
          <w:b/>
          <w:caps/>
          <w:szCs w:val="24"/>
          <w:lang w:eastAsia="lt-LT"/>
        </w:rPr>
        <w:t>aprašymo kortelė</w:t>
      </w:r>
    </w:p>
    <w:p w14:paraId="570C5E2D" w14:textId="77777777" w:rsidR="00D24844" w:rsidRDefault="00D24844">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391"/>
        <w:gridCol w:w="6989"/>
      </w:tblGrid>
      <w:tr w:rsidR="00D24844" w14:paraId="7822D7CA"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1085BA38" w14:textId="77777777" w:rsidR="00D24844" w:rsidRDefault="00D24844">
            <w:pPr>
              <w:widowControl w:val="0"/>
              <w:jc w:val="center"/>
              <w:rPr>
                <w:b/>
                <w:bCs/>
                <w:szCs w:val="24"/>
                <w:lang w:eastAsia="lt-LT"/>
              </w:rPr>
            </w:pPr>
          </w:p>
        </w:tc>
        <w:tc>
          <w:tcPr>
            <w:tcW w:w="12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545AFF6" w14:textId="77777777" w:rsidR="00D24844" w:rsidRDefault="006123AC">
            <w:pPr>
              <w:widowControl w:val="0"/>
              <w:jc w:val="center"/>
              <w:rPr>
                <w:b/>
                <w:bCs/>
                <w:szCs w:val="24"/>
                <w:lang w:eastAsia="lt-LT"/>
              </w:rPr>
            </w:pPr>
            <w:r>
              <w:rPr>
                <w:b/>
                <w:bCs/>
                <w:szCs w:val="24"/>
                <w:lang w:eastAsia="lt-LT"/>
              </w:rPr>
              <w:t>Elementai</w:t>
            </w:r>
          </w:p>
        </w:tc>
        <w:tc>
          <w:tcPr>
            <w:tcW w:w="35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D7C645C" w14:textId="77777777" w:rsidR="00D24844" w:rsidRDefault="006123AC">
            <w:pPr>
              <w:widowControl w:val="0"/>
              <w:jc w:val="center"/>
              <w:rPr>
                <w:b/>
                <w:bCs/>
                <w:strike/>
                <w:szCs w:val="24"/>
                <w:lang w:eastAsia="lt-LT"/>
              </w:rPr>
            </w:pPr>
            <w:r>
              <w:rPr>
                <w:b/>
                <w:bCs/>
                <w:szCs w:val="24"/>
                <w:lang w:eastAsia="lt-LT"/>
              </w:rPr>
              <w:t>Kodai, pavadinimai ir aprašymas</w:t>
            </w:r>
          </w:p>
        </w:tc>
      </w:tr>
      <w:tr w:rsidR="00D24844" w14:paraId="14EA7E13"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6BBD4D54" w14:textId="77777777" w:rsidR="00D24844" w:rsidRDefault="006123AC">
            <w:pPr>
              <w:widowControl w:val="0"/>
              <w:rPr>
                <w:szCs w:val="24"/>
                <w:lang w:eastAsia="lt-LT"/>
              </w:rPr>
            </w:pPr>
            <w:r>
              <w:rPr>
                <w:szCs w:val="24"/>
                <w:lang w:eastAsia="lt-LT"/>
              </w:rPr>
              <w:t>1.</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84C6D8D" w14:textId="77777777" w:rsidR="00D24844" w:rsidRDefault="006123AC">
            <w:pPr>
              <w:widowControl w:val="0"/>
              <w:jc w:val="both"/>
              <w:rPr>
                <w:szCs w:val="24"/>
                <w:highlight w:val="yellow"/>
                <w:lang w:eastAsia="lt-LT"/>
              </w:rPr>
            </w:pPr>
            <w:r>
              <w:rPr>
                <w:szCs w:val="24"/>
                <w:lang w:eastAsia="lt-LT"/>
              </w:rPr>
              <w:t>Stebėsenos rodiklio pavadinimas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7139291" w14:textId="77777777" w:rsidR="00D24844" w:rsidRDefault="006123AC">
            <w:pPr>
              <w:jc w:val="both"/>
              <w:rPr>
                <w:bCs/>
                <w:color w:val="808080"/>
                <w:szCs w:val="24"/>
                <w:lang w:eastAsia="lt-LT"/>
              </w:rPr>
            </w:pPr>
            <w:r>
              <w:rPr>
                <w:rFonts w:eastAsia="SimSun"/>
                <w:bCs/>
                <w:szCs w:val="24"/>
                <w:lang w:eastAsia="lt-LT"/>
              </w:rPr>
              <w:t>Numatomas išmetamų šiltnamio efektą sukeliančių dujų kiekis</w:t>
            </w:r>
          </w:p>
        </w:tc>
      </w:tr>
      <w:tr w:rsidR="00D24844" w14:paraId="561AA4B1"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02F357A1" w14:textId="77777777" w:rsidR="00D24844" w:rsidRDefault="006123AC">
            <w:pPr>
              <w:widowControl w:val="0"/>
              <w:rPr>
                <w:szCs w:val="24"/>
                <w:lang w:eastAsia="lt-LT"/>
              </w:rPr>
            </w:pPr>
            <w:r>
              <w:rPr>
                <w:szCs w:val="24"/>
                <w:lang w:eastAsia="lt-LT"/>
              </w:rPr>
              <w:t>2.</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C755BDB" w14:textId="77777777" w:rsidR="00D24844" w:rsidRDefault="006123AC">
            <w:pPr>
              <w:widowControl w:val="0"/>
              <w:jc w:val="both"/>
              <w:rPr>
                <w:szCs w:val="24"/>
                <w:lang w:eastAsia="lt-LT"/>
              </w:rPr>
            </w:pPr>
            <w:r>
              <w:rPr>
                <w:szCs w:val="24"/>
                <w:lang w:eastAsia="lt-LT"/>
              </w:rPr>
              <w:t>Stebėsenos rodiklio matavimo vienetai</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D51CC62" w14:textId="77777777" w:rsidR="00D24844" w:rsidRDefault="006123AC">
            <w:pPr>
              <w:jc w:val="both"/>
              <w:rPr>
                <w:bCs/>
                <w:szCs w:val="24"/>
                <w:lang w:eastAsia="lt-LT"/>
              </w:rPr>
            </w:pPr>
            <w:r>
              <w:rPr>
                <w:bCs/>
                <w:szCs w:val="24"/>
                <w:lang w:eastAsia="lt-LT"/>
              </w:rPr>
              <w:t>Tonos CO</w:t>
            </w:r>
            <w:r>
              <w:rPr>
                <w:bCs/>
                <w:szCs w:val="24"/>
                <w:vertAlign w:val="subscript"/>
                <w:lang w:eastAsia="lt-LT"/>
              </w:rPr>
              <w:t>2</w:t>
            </w:r>
            <w:r>
              <w:rPr>
                <w:bCs/>
                <w:szCs w:val="24"/>
                <w:lang w:eastAsia="lt-LT"/>
              </w:rPr>
              <w:t xml:space="preserve"> ekvivalentu per metus</w:t>
            </w:r>
          </w:p>
        </w:tc>
      </w:tr>
      <w:tr w:rsidR="00D24844" w14:paraId="60FD6D69"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572CF304" w14:textId="77777777" w:rsidR="00D24844" w:rsidRDefault="006123AC">
            <w:pPr>
              <w:widowControl w:val="0"/>
              <w:rPr>
                <w:szCs w:val="24"/>
                <w:lang w:eastAsia="lt-LT"/>
              </w:rPr>
            </w:pPr>
            <w:r>
              <w:rPr>
                <w:szCs w:val="24"/>
                <w:lang w:eastAsia="lt-LT"/>
              </w:rPr>
              <w:t>3.</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273BCB0" w14:textId="77777777" w:rsidR="00D24844" w:rsidRDefault="006123AC">
            <w:pPr>
              <w:widowControl w:val="0"/>
              <w:jc w:val="both"/>
              <w:rPr>
                <w:szCs w:val="24"/>
                <w:lang w:eastAsia="lt-LT"/>
              </w:rPr>
            </w:pPr>
            <w:r>
              <w:rPr>
                <w:szCs w:val="24"/>
                <w:lang w:eastAsia="lt-LT"/>
              </w:rPr>
              <w:t>Stebėsenos rodiklio reikšmės kryptis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D1A9CC7" w14:textId="77777777" w:rsidR="00D24844" w:rsidRDefault="006123AC">
            <w:pPr>
              <w:jc w:val="both"/>
              <w:rPr>
                <w:bCs/>
                <w:szCs w:val="24"/>
                <w:lang w:eastAsia="lt-LT"/>
              </w:rPr>
            </w:pPr>
            <w:r>
              <w:rPr>
                <w:bCs/>
                <w:szCs w:val="24"/>
                <w:lang w:eastAsia="lt-LT"/>
              </w:rPr>
              <w:t xml:space="preserve">Mažėjimas </w:t>
            </w:r>
          </w:p>
        </w:tc>
      </w:tr>
      <w:tr w:rsidR="00D24844" w14:paraId="5D50BD1F"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755B3D4B" w14:textId="77777777" w:rsidR="00D24844" w:rsidRDefault="006123AC">
            <w:pPr>
              <w:widowControl w:val="0"/>
              <w:rPr>
                <w:szCs w:val="24"/>
                <w:lang w:eastAsia="lt-LT"/>
              </w:rPr>
            </w:pPr>
            <w:r>
              <w:rPr>
                <w:szCs w:val="24"/>
                <w:lang w:eastAsia="lt-LT"/>
              </w:rPr>
              <w:t>4.</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84B5284" w14:textId="77777777" w:rsidR="00D24844" w:rsidRDefault="006123AC">
            <w:pPr>
              <w:widowControl w:val="0"/>
              <w:jc w:val="both"/>
              <w:rPr>
                <w:szCs w:val="24"/>
                <w:lang w:eastAsia="lt-LT"/>
              </w:rPr>
            </w:pPr>
            <w:r>
              <w:rPr>
                <w:szCs w:val="24"/>
                <w:lang w:eastAsia="lt-LT"/>
              </w:rPr>
              <w:t>Stebėsenos rodiklio reikšmės tipas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CA97DEE" w14:textId="77777777" w:rsidR="00D24844" w:rsidRDefault="006123AC">
            <w:pPr>
              <w:jc w:val="both"/>
              <w:rPr>
                <w:bCs/>
                <w:szCs w:val="24"/>
                <w:lang w:eastAsia="lt-LT"/>
              </w:rPr>
            </w:pPr>
            <w:r>
              <w:rPr>
                <w:bCs/>
                <w:szCs w:val="24"/>
                <w:lang w:eastAsia="lt-LT"/>
              </w:rPr>
              <w:t>Skaitinė reikšmė</w:t>
            </w:r>
          </w:p>
        </w:tc>
      </w:tr>
      <w:tr w:rsidR="00D24844" w14:paraId="4108D31D"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7D7427CC" w14:textId="77777777" w:rsidR="00D24844" w:rsidRDefault="006123AC">
            <w:pPr>
              <w:widowControl w:val="0"/>
              <w:rPr>
                <w:szCs w:val="24"/>
                <w:lang w:eastAsia="lt-LT"/>
              </w:rPr>
            </w:pPr>
            <w:r>
              <w:rPr>
                <w:szCs w:val="24"/>
                <w:lang w:eastAsia="lt-LT"/>
              </w:rPr>
              <w:t>5.</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C27BFA2" w14:textId="77777777" w:rsidR="00D24844" w:rsidRDefault="006123AC">
            <w:pPr>
              <w:widowControl w:val="0"/>
              <w:jc w:val="both"/>
              <w:rPr>
                <w:szCs w:val="24"/>
                <w:lang w:eastAsia="lt-LT"/>
              </w:rPr>
            </w:pPr>
            <w:r>
              <w:rPr>
                <w:szCs w:val="24"/>
                <w:lang w:eastAsia="lt-LT"/>
              </w:rPr>
              <w:t>Stebėsenos rodiklio tipas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BEF93E0" w14:textId="77777777" w:rsidR="00D24844" w:rsidRDefault="006123AC">
            <w:pPr>
              <w:jc w:val="both"/>
              <w:rPr>
                <w:bCs/>
                <w:szCs w:val="24"/>
                <w:lang w:eastAsia="lt-LT"/>
              </w:rPr>
            </w:pPr>
            <w:r>
              <w:rPr>
                <w:bCs/>
                <w:szCs w:val="24"/>
                <w:lang w:eastAsia="lt-LT"/>
              </w:rPr>
              <w:t>Rezultato rodiklis</w:t>
            </w:r>
          </w:p>
        </w:tc>
      </w:tr>
      <w:tr w:rsidR="00D24844" w14:paraId="1F062708"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0A97D81B" w14:textId="77777777" w:rsidR="00D24844" w:rsidRDefault="006123AC">
            <w:pPr>
              <w:widowControl w:val="0"/>
              <w:rPr>
                <w:szCs w:val="24"/>
                <w:lang w:eastAsia="lt-LT"/>
              </w:rPr>
            </w:pPr>
            <w:r>
              <w:rPr>
                <w:szCs w:val="24"/>
                <w:lang w:eastAsia="lt-LT"/>
              </w:rPr>
              <w:t>6.</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E4A2BBE" w14:textId="77777777" w:rsidR="00D24844" w:rsidRDefault="006123AC">
            <w:pPr>
              <w:widowControl w:val="0"/>
              <w:jc w:val="both"/>
              <w:rPr>
                <w:szCs w:val="24"/>
                <w:lang w:eastAsia="lt-LT"/>
              </w:rPr>
            </w:pPr>
            <w:r>
              <w:rPr>
                <w:szCs w:val="24"/>
                <w:lang w:eastAsia="lt-LT"/>
              </w:rPr>
              <w:t>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E7D111B" w14:textId="77777777" w:rsidR="00D24844" w:rsidRDefault="006123AC">
            <w:pPr>
              <w:jc w:val="both"/>
              <w:rPr>
                <w:bCs/>
                <w:szCs w:val="24"/>
                <w:lang w:eastAsia="lt-LT"/>
              </w:rPr>
            </w:pPr>
            <w:r>
              <w:rPr>
                <w:szCs w:val="24"/>
                <w:lang w:eastAsia="lt-LT"/>
              </w:rPr>
              <w:t>R-10-001-06-01-01-10</w:t>
            </w:r>
          </w:p>
        </w:tc>
      </w:tr>
      <w:tr w:rsidR="00D24844" w14:paraId="2BBB76CB" w14:textId="77777777">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4A1418E0" w14:textId="77777777" w:rsidR="00D24844" w:rsidRDefault="006123AC">
            <w:pPr>
              <w:widowControl w:val="0"/>
              <w:rPr>
                <w:szCs w:val="24"/>
                <w:lang w:eastAsia="lt-LT"/>
              </w:rPr>
            </w:pPr>
            <w:r>
              <w:rPr>
                <w:bCs/>
                <w:szCs w:val="24"/>
                <w:lang w:eastAsia="lt-LT"/>
              </w:rPr>
              <w:t>7.</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00B2158" w14:textId="77777777" w:rsidR="00D24844" w:rsidRDefault="006123AC">
            <w:pPr>
              <w:widowControl w:val="0"/>
              <w:jc w:val="both"/>
              <w:rPr>
                <w:szCs w:val="24"/>
                <w:lang w:eastAsia="lt-LT"/>
              </w:rPr>
            </w:pPr>
            <w:r>
              <w:rPr>
                <w:rFonts w:eastAsia="Calibri"/>
                <w:bCs/>
                <w:color w:val="000000"/>
                <w:szCs w:val="24"/>
                <w:lang w:eastAsia="lt-LT"/>
              </w:rPr>
              <w:t>Europos Komisijos suteiktas 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60AE9E3" w14:textId="77777777" w:rsidR="00D24844" w:rsidRDefault="006123AC">
            <w:pPr>
              <w:widowControl w:val="0"/>
              <w:jc w:val="both"/>
              <w:rPr>
                <w:szCs w:val="24"/>
                <w:lang w:eastAsia="lt-LT"/>
              </w:rPr>
            </w:pPr>
            <w:r>
              <w:rPr>
                <w:szCs w:val="24"/>
                <w:lang w:eastAsia="lt-LT"/>
              </w:rPr>
              <w:t>Netaikoma</w:t>
            </w:r>
          </w:p>
        </w:tc>
      </w:tr>
      <w:tr w:rsidR="00D24844" w14:paraId="7C5DD2C1"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1C91C3E" w14:textId="77777777" w:rsidR="00D24844" w:rsidRDefault="006123AC">
            <w:pPr>
              <w:widowControl w:val="0"/>
              <w:rPr>
                <w:szCs w:val="24"/>
                <w:lang w:eastAsia="lt-LT"/>
              </w:rPr>
            </w:pPr>
            <w:r>
              <w:rPr>
                <w:szCs w:val="24"/>
                <w:lang w:eastAsia="lt-LT"/>
              </w:rPr>
              <w:t>8.</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4D4FD7" w14:textId="77777777" w:rsidR="00D24844" w:rsidRDefault="006123AC">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FCB25D" w14:textId="77777777" w:rsidR="00D24844" w:rsidRDefault="006123AC">
            <w:pPr>
              <w:jc w:val="both"/>
              <w:rPr>
                <w:rFonts w:eastAsia="Calibri"/>
                <w:kern w:val="2"/>
                <w:szCs w:val="24"/>
                <w14:ligatures w14:val="standardContextual"/>
              </w:rPr>
            </w:pPr>
            <w:r>
              <w:rPr>
                <w:rFonts w:eastAsia="Calibri"/>
                <w:kern w:val="2"/>
                <w:szCs w:val="24"/>
                <w14:ligatures w14:val="standardContextual"/>
              </w:rPr>
              <w:t xml:space="preserve">Numatomas bendras remiamų transporto subjektų ar transporto procesų išmetamų šiltnamio efektą sukeliančių dujų (toliau – ŠESD) kiekis. </w:t>
            </w:r>
          </w:p>
          <w:p w14:paraId="2C5369A9" w14:textId="77777777" w:rsidR="00D24844" w:rsidRDefault="006123AC">
            <w:pPr>
              <w:jc w:val="both"/>
              <w:rPr>
                <w:szCs w:val="24"/>
              </w:rPr>
            </w:pPr>
            <w:r>
              <w:rPr>
                <w:szCs w:val="24"/>
              </w:rPr>
              <w:t>Pradinė rodiklio reikšmė – numatomas ŠESD kiekis per metus iki intervencijos pradžios (2020 m., pagal Susisiekimo ministerijos parengtą metodologinį dokumentą), o pasiekta reikšmė – bendras apskaičiuotas ŠESD kiekis, nustatytas įvertinus ŠESD sumažėjimą per metus po intervencijos užbaigimo.</w:t>
            </w:r>
          </w:p>
          <w:p w14:paraId="17094400" w14:textId="77777777" w:rsidR="00D24844" w:rsidRDefault="006123AC">
            <w:pPr>
              <w:jc w:val="both"/>
              <w:rPr>
                <w:b/>
                <w:bCs/>
                <w:szCs w:val="24"/>
                <w:lang w:eastAsia="lt-LT"/>
              </w:rPr>
            </w:pPr>
            <w:r>
              <w:rPr>
                <w:rFonts w:eastAsia="SimSun"/>
                <w:b/>
                <w:szCs w:val="24"/>
                <w:lang w:eastAsia="lt-LT"/>
              </w:rPr>
              <w:t xml:space="preserve">Išmetamų </w:t>
            </w:r>
            <w:r>
              <w:rPr>
                <w:b/>
                <w:color w:val="000000"/>
                <w:szCs w:val="24"/>
                <w:shd w:val="clear" w:color="auto" w:fill="FFFFFF"/>
              </w:rPr>
              <w:t xml:space="preserve">šiltnamio efektą sukeliančių dujų </w:t>
            </w:r>
            <w:r>
              <w:rPr>
                <w:rFonts w:eastAsia="SimSun"/>
                <w:b/>
                <w:szCs w:val="24"/>
                <w:lang w:eastAsia="lt-LT"/>
              </w:rPr>
              <w:t>kiekis</w:t>
            </w:r>
            <w:r>
              <w:rPr>
                <w:color w:val="000000"/>
                <w:szCs w:val="24"/>
                <w:shd w:val="clear" w:color="auto" w:fill="FFFFFF"/>
              </w:rPr>
              <w:t xml:space="preserve"> – per tam tikrą laikotarpį į atmosferą išmestų šiltnamio efektą sukeliančių dujų visuminė masė </w:t>
            </w:r>
            <w:r>
              <w:rPr>
                <w:bCs/>
                <w:szCs w:val="24"/>
              </w:rPr>
              <w:t xml:space="preserve">(šaltinis: </w:t>
            </w:r>
            <w:r>
              <w:rPr>
                <w:color w:val="000000"/>
                <w:szCs w:val="24"/>
                <w:shd w:val="clear" w:color="auto" w:fill="FFFFFF"/>
              </w:rPr>
              <w:t>LST EN ISO 14050:2010 Aplinkos apsaugos vadyba. Aiškinamasis žodynas (ISO 14050:2009</w:t>
            </w:r>
            <w:r>
              <w:rPr>
                <w:bCs/>
                <w:szCs w:val="24"/>
              </w:rPr>
              <w:t>).</w:t>
            </w:r>
          </w:p>
          <w:p w14:paraId="5982720A" w14:textId="77777777" w:rsidR="00D24844" w:rsidRDefault="006123AC">
            <w:pPr>
              <w:jc w:val="both"/>
              <w:rPr>
                <w:szCs w:val="24"/>
                <w:lang w:eastAsia="lt-LT"/>
              </w:rPr>
            </w:pPr>
            <w:r>
              <w:rPr>
                <w:b/>
                <w:bCs/>
                <w:szCs w:val="24"/>
                <w:lang w:eastAsia="lt-LT"/>
              </w:rPr>
              <w:t>Šiltnamio efektą sukeliančios dujos</w:t>
            </w:r>
            <w:r>
              <w:rPr>
                <w:szCs w:val="24"/>
                <w:lang w:eastAsia="lt-LT"/>
              </w:rPr>
              <w:t xml:space="preserve"> </w:t>
            </w:r>
            <w:r>
              <w:rPr>
                <w:color w:val="000000"/>
                <w:szCs w:val="24"/>
                <w:shd w:val="clear" w:color="auto" w:fill="FFFFFF"/>
              </w:rPr>
              <w:t>–</w:t>
            </w:r>
            <w:r>
              <w:rPr>
                <w:szCs w:val="24"/>
                <w:lang w:eastAsia="lt-LT"/>
              </w:rPr>
              <w:t xml:space="preserve"> a</w:t>
            </w:r>
            <w:r>
              <w:rPr>
                <w:color w:val="000000"/>
                <w:szCs w:val="24"/>
                <w:shd w:val="clear" w:color="auto" w:fill="FFFFFF"/>
              </w:rPr>
              <w:t xml:space="preserve">nglies dioksidas (CO₂), metanas (CH₄), azoto </w:t>
            </w:r>
            <w:proofErr w:type="spellStart"/>
            <w:r>
              <w:rPr>
                <w:color w:val="000000"/>
                <w:szCs w:val="24"/>
                <w:shd w:val="clear" w:color="auto" w:fill="FFFFFF"/>
              </w:rPr>
              <w:t>suboksidas</w:t>
            </w:r>
            <w:proofErr w:type="spellEnd"/>
            <w:r>
              <w:rPr>
                <w:color w:val="000000"/>
                <w:szCs w:val="24"/>
                <w:shd w:val="clear" w:color="auto" w:fill="FFFFFF"/>
              </w:rPr>
              <w:t xml:space="preserve"> (N₂O), </w:t>
            </w:r>
            <w:proofErr w:type="spellStart"/>
            <w:r>
              <w:rPr>
                <w:color w:val="000000"/>
                <w:szCs w:val="24"/>
                <w:shd w:val="clear" w:color="auto" w:fill="FFFFFF"/>
              </w:rPr>
              <w:t>hidrofluorangliavandeniliai</w:t>
            </w:r>
            <w:proofErr w:type="spellEnd"/>
            <w:r>
              <w:rPr>
                <w:color w:val="000000"/>
                <w:szCs w:val="24"/>
                <w:shd w:val="clear" w:color="auto" w:fill="FFFFFF"/>
              </w:rPr>
              <w:t xml:space="preserve"> (HFC), </w:t>
            </w:r>
            <w:proofErr w:type="spellStart"/>
            <w:r>
              <w:rPr>
                <w:color w:val="000000"/>
                <w:szCs w:val="24"/>
                <w:shd w:val="clear" w:color="auto" w:fill="FFFFFF"/>
              </w:rPr>
              <w:t>perfluorangliavandeniliai</w:t>
            </w:r>
            <w:proofErr w:type="spellEnd"/>
            <w:r>
              <w:rPr>
                <w:color w:val="000000"/>
                <w:szCs w:val="24"/>
                <w:shd w:val="clear" w:color="auto" w:fill="FFFFFF"/>
              </w:rPr>
              <w:t xml:space="preserve"> (PFC), sieros </w:t>
            </w:r>
            <w:proofErr w:type="spellStart"/>
            <w:r>
              <w:rPr>
                <w:color w:val="000000"/>
                <w:szCs w:val="24"/>
                <w:shd w:val="clear" w:color="auto" w:fill="FFFFFF"/>
              </w:rPr>
              <w:t>heksafluoridas</w:t>
            </w:r>
            <w:proofErr w:type="spellEnd"/>
            <w:r>
              <w:rPr>
                <w:color w:val="000000"/>
                <w:szCs w:val="24"/>
                <w:shd w:val="clear" w:color="auto" w:fill="FFFFFF"/>
              </w:rPr>
              <w:t xml:space="preserve"> (SF₆) ir azoto </w:t>
            </w:r>
            <w:proofErr w:type="spellStart"/>
            <w:r>
              <w:rPr>
                <w:color w:val="000000"/>
                <w:szCs w:val="24"/>
                <w:shd w:val="clear" w:color="auto" w:fill="FFFFFF"/>
              </w:rPr>
              <w:t>trifluoridas</w:t>
            </w:r>
            <w:proofErr w:type="spellEnd"/>
            <w:r>
              <w:rPr>
                <w:color w:val="000000"/>
                <w:szCs w:val="24"/>
                <w:shd w:val="clear" w:color="auto" w:fill="FFFFFF"/>
              </w:rPr>
              <w:t xml:space="preserve"> (NF₃) </w:t>
            </w:r>
            <w:r>
              <w:rPr>
                <w:bCs/>
                <w:szCs w:val="24"/>
              </w:rPr>
              <w:t xml:space="preserve">(šaltinis: </w:t>
            </w:r>
            <w:r>
              <w:rPr>
                <w:color w:val="333333"/>
                <w:szCs w:val="24"/>
                <w:shd w:val="clear" w:color="auto" w:fill="FFFFFF"/>
              </w:rPr>
              <w:t>Lietuvos Respublikos klimato kaitos valdymo įstatymas).</w:t>
            </w:r>
          </w:p>
        </w:tc>
      </w:tr>
      <w:tr w:rsidR="00D24844" w14:paraId="0ADF068B"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66B303F" w14:textId="77777777" w:rsidR="00D24844" w:rsidRDefault="006123AC">
            <w:pPr>
              <w:widowControl w:val="0"/>
              <w:rPr>
                <w:bCs/>
                <w:szCs w:val="24"/>
                <w:lang w:eastAsia="lt-LT"/>
              </w:rPr>
            </w:pPr>
            <w:r>
              <w:rPr>
                <w:bCs/>
                <w:szCs w:val="24"/>
                <w:lang w:eastAsia="lt-LT"/>
              </w:rPr>
              <w:t>9.</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26BDB9" w14:textId="77777777" w:rsidR="00D24844" w:rsidRDefault="006123AC">
            <w:pPr>
              <w:widowControl w:val="0"/>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493E11" w14:textId="77777777" w:rsidR="00D24844" w:rsidRDefault="006123AC">
            <w:pPr>
              <w:widowControl w:val="0"/>
              <w:jc w:val="both"/>
              <w:rPr>
                <w:rFonts w:eastAsia="Calibri"/>
                <w:bCs/>
                <w:szCs w:val="24"/>
                <w:lang w:eastAsia="lt-LT"/>
              </w:rPr>
            </w:pPr>
            <w:r>
              <w:rPr>
                <w:rFonts w:eastAsia="Calibri"/>
                <w:bCs/>
                <w:szCs w:val="24"/>
                <w:lang w:eastAsia="lt-LT"/>
              </w:rPr>
              <w:t>Įvedamasis</w:t>
            </w:r>
            <w:r>
              <w:t xml:space="preserve"> </w:t>
            </w:r>
            <w:r>
              <w:rPr>
                <w:rFonts w:eastAsia="Calibri"/>
                <w:bCs/>
                <w:szCs w:val="24"/>
                <w:lang w:eastAsia="lt-LT"/>
              </w:rPr>
              <w:t>stebėsenos rodiklis</w:t>
            </w:r>
          </w:p>
        </w:tc>
      </w:tr>
      <w:tr w:rsidR="00D24844" w14:paraId="35D0C0F5" w14:textId="77777777">
        <w:trPr>
          <w:trHeight w:val="1583"/>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90AB96C" w14:textId="77777777" w:rsidR="00D24844" w:rsidRDefault="006123AC">
            <w:pPr>
              <w:widowControl w:val="0"/>
              <w:rPr>
                <w:szCs w:val="24"/>
                <w:lang w:eastAsia="lt-LT"/>
              </w:rPr>
            </w:pPr>
            <w:r>
              <w:rPr>
                <w:szCs w:val="24"/>
                <w:lang w:eastAsia="lt-LT"/>
              </w:rPr>
              <w:t>10.</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781D2F" w14:textId="77777777" w:rsidR="00D24844" w:rsidRDefault="006123AC">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044959" w14:textId="77777777" w:rsidR="00D24844" w:rsidRDefault="006123AC">
            <w:pPr>
              <w:widowControl w:val="0"/>
              <w:jc w:val="both"/>
              <w:rPr>
                <w:szCs w:val="24"/>
              </w:rPr>
            </w:pPr>
            <w:r>
              <w:rPr>
                <w:rFonts w:eastAsia="Calibri"/>
                <w:kern w:val="2"/>
                <w:szCs w:val="24"/>
                <w14:ligatures w14:val="standardContextual"/>
              </w:rPr>
              <w:t>Pasiekta rodiklio reikšmė apskaičiuojama</w:t>
            </w:r>
            <w:r>
              <w:rPr>
                <w:szCs w:val="24"/>
              </w:rPr>
              <w:t xml:space="preserve"> po intervencijų užbaigimo Susisiekimo ministerijai</w:t>
            </w:r>
            <w:r>
              <w:rPr>
                <w:rFonts w:eastAsia="Calibri"/>
                <w:kern w:val="2"/>
                <w:szCs w:val="24"/>
                <w14:ligatures w14:val="standardContextual"/>
              </w:rPr>
              <w:t xml:space="preserve"> </w:t>
            </w:r>
            <w:r>
              <w:rPr>
                <w:szCs w:val="24"/>
              </w:rPr>
              <w:t>atliku</w:t>
            </w:r>
            <w:r>
              <w:rPr>
                <w:szCs w:val="18"/>
              </w:rPr>
              <w:t>s</w:t>
            </w:r>
            <w:r>
              <w:rPr>
                <w:szCs w:val="24"/>
              </w:rPr>
              <w:t xml:space="preserve"> vertinimą. </w:t>
            </w:r>
          </w:p>
          <w:p w14:paraId="417EBACA" w14:textId="77777777" w:rsidR="00D24844" w:rsidRDefault="006123AC">
            <w:pPr>
              <w:widowControl w:val="0"/>
              <w:jc w:val="both"/>
              <w:rPr>
                <w:szCs w:val="24"/>
                <w:lang w:eastAsia="lt-LT"/>
              </w:rPr>
            </w:pPr>
            <w:r>
              <w:rPr>
                <w:rFonts w:eastAsia="Calibri"/>
                <w:kern w:val="2"/>
                <w:szCs w:val="24"/>
                <w14:ligatures w14:val="standardContextual"/>
              </w:rPr>
              <w:t xml:space="preserve">Pradinė ir siektina rodiklio reikšmės apskaičiuotos pagal </w:t>
            </w:r>
            <w:r>
              <w:rPr>
                <w:rFonts w:eastAsia="Calibri"/>
                <w:bCs/>
                <w:szCs w:val="24"/>
                <w:lang w:eastAsia="lt-LT"/>
              </w:rPr>
              <w:t>Susisiekimo ministerijos</w:t>
            </w:r>
            <w:r>
              <w:rPr>
                <w:rFonts w:eastAsia="Calibri"/>
                <w:kern w:val="2"/>
                <w:szCs w:val="24"/>
                <w14:ligatures w14:val="standardContextual"/>
              </w:rPr>
              <w:t xml:space="preserve"> </w:t>
            </w:r>
            <w:r>
              <w:rPr>
                <w:szCs w:val="24"/>
              </w:rPr>
              <w:t>parengt</w:t>
            </w:r>
            <w:r>
              <w:rPr>
                <w:szCs w:val="18"/>
              </w:rPr>
              <w:t>ą</w:t>
            </w:r>
            <w:r>
              <w:rPr>
                <w:szCs w:val="24"/>
              </w:rPr>
              <w:t xml:space="preserve"> metodologinį dokumentą</w:t>
            </w:r>
            <w:r>
              <w:rPr>
                <w:rFonts w:eastAsia="Calibri"/>
                <w:kern w:val="2"/>
                <w:szCs w:val="24"/>
                <w14:ligatures w14:val="standardContextual"/>
              </w:rPr>
              <w:t xml:space="preserve"> (nustačius konkrečią reikšmę prieš atliekant intervenciją 2020 m. ir faktinę 2029 m.</w:t>
            </w:r>
            <w:r>
              <w:rPr>
                <w:szCs w:val="24"/>
              </w:rPr>
              <w:t xml:space="preserve"> po intervencijos užbaigimo</w:t>
            </w:r>
            <w:r>
              <w:rPr>
                <w:rFonts w:eastAsia="Calibri"/>
                <w:kern w:val="2"/>
                <w:szCs w:val="24"/>
                <w14:ligatures w14:val="standardContextual"/>
              </w:rPr>
              <w:t>).</w:t>
            </w:r>
          </w:p>
        </w:tc>
      </w:tr>
      <w:tr w:rsidR="00D24844" w14:paraId="435C84DE"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24874E39" w14:textId="77777777" w:rsidR="00D24844" w:rsidRDefault="006123AC">
            <w:pPr>
              <w:widowControl w:val="0"/>
              <w:rPr>
                <w:szCs w:val="24"/>
                <w:lang w:eastAsia="lt-LT"/>
              </w:rPr>
            </w:pPr>
            <w:r>
              <w:rPr>
                <w:szCs w:val="24"/>
                <w:lang w:eastAsia="lt-LT"/>
              </w:rPr>
              <w:t>11.</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D0A4AA" w14:textId="77777777" w:rsidR="00D24844" w:rsidRDefault="006123AC">
            <w:pPr>
              <w:widowControl w:val="0"/>
              <w:jc w:val="both"/>
              <w:rPr>
                <w:szCs w:val="24"/>
                <w:lang w:eastAsia="lt-LT"/>
              </w:rPr>
            </w:pPr>
            <w:r>
              <w:rPr>
                <w:szCs w:val="24"/>
                <w:lang w:eastAsia="lt-LT"/>
              </w:rPr>
              <w:t>Stebėsenos rodiklio duomenų šaltiniai</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4A044B" w14:textId="77777777" w:rsidR="00D24844" w:rsidRDefault="006123AC">
            <w:pPr>
              <w:jc w:val="both"/>
              <w:rPr>
                <w:szCs w:val="18"/>
              </w:rPr>
            </w:pPr>
            <w:r>
              <w:rPr>
                <w:bCs/>
                <w:szCs w:val="24"/>
                <w:lang w:eastAsia="lt-LT"/>
              </w:rPr>
              <w:t xml:space="preserve">Pirminis duomenų šaltinis: Susisiekimo ministerijos </w:t>
            </w:r>
            <w:r>
              <w:rPr>
                <w:szCs w:val="18"/>
              </w:rPr>
              <w:t>atlikto vertinimo ataskaita.</w:t>
            </w:r>
          </w:p>
          <w:p w14:paraId="129398E0" w14:textId="77777777" w:rsidR="00D24844" w:rsidRDefault="006123AC">
            <w:pPr>
              <w:jc w:val="both"/>
              <w:rPr>
                <w:bCs/>
                <w:szCs w:val="24"/>
                <w:lang w:eastAsia="lt-LT"/>
              </w:rPr>
            </w:pPr>
            <w:r>
              <w:t>Antriniai duomenų šaltiniai: ataskaitos po projekto finansavimo pabaigos.</w:t>
            </w:r>
          </w:p>
        </w:tc>
      </w:tr>
      <w:tr w:rsidR="00D24844" w14:paraId="128BF72A"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F621B07" w14:textId="77777777" w:rsidR="00D24844" w:rsidRDefault="006123AC">
            <w:pPr>
              <w:widowControl w:val="0"/>
              <w:rPr>
                <w:szCs w:val="24"/>
                <w:lang w:eastAsia="lt-LT"/>
              </w:rPr>
            </w:pPr>
            <w:r>
              <w:rPr>
                <w:szCs w:val="24"/>
                <w:lang w:eastAsia="lt-LT"/>
              </w:rPr>
              <w:t>12.</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B3C858" w14:textId="77777777" w:rsidR="00D24844" w:rsidRDefault="006123AC">
            <w:pPr>
              <w:widowControl w:val="0"/>
              <w:jc w:val="both"/>
              <w:rPr>
                <w:szCs w:val="24"/>
                <w:lang w:eastAsia="lt-LT"/>
              </w:rPr>
            </w:pPr>
            <w:r>
              <w:rPr>
                <w:szCs w:val="24"/>
                <w:lang w:eastAsia="lt-LT"/>
              </w:rPr>
              <w:t>Stebėsenos rodiklio reikšmės skaičiavimo periodiškumas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19818D" w14:textId="77777777" w:rsidR="00D24844" w:rsidRDefault="006123AC">
            <w:pPr>
              <w:widowControl w:val="0"/>
              <w:jc w:val="both"/>
              <w:rPr>
                <w:iCs/>
                <w:szCs w:val="24"/>
              </w:rPr>
            </w:pPr>
            <w:r>
              <w:rPr>
                <w:iCs/>
                <w:szCs w:val="24"/>
              </w:rPr>
              <w:t xml:space="preserve">Pasiekta rodiklio reikšmė 2021–2027 metų Europos Sąjungos fondų investicijų programos prioriteto uždavinio ir pažangos priemonės </w:t>
            </w:r>
            <w:proofErr w:type="spellStart"/>
            <w:r>
              <w:rPr>
                <w:iCs/>
                <w:szCs w:val="24"/>
              </w:rPr>
              <w:t>poveiklių</w:t>
            </w:r>
            <w:proofErr w:type="spellEnd"/>
            <w:r>
              <w:rPr>
                <w:iCs/>
                <w:szCs w:val="24"/>
              </w:rPr>
              <w:t xml:space="preserve"> lygiu nustatoma </w:t>
            </w:r>
            <w:r>
              <w:rPr>
                <w:rFonts w:eastAsia="Calibri"/>
                <w:kern w:val="2"/>
                <w:szCs w:val="24"/>
                <w14:ligatures w14:val="standardContextual"/>
              </w:rPr>
              <w:t xml:space="preserve">po </w:t>
            </w:r>
            <w:r>
              <w:rPr>
                <w:bCs/>
                <w:szCs w:val="24"/>
                <w:lang w:eastAsia="lt-LT"/>
              </w:rPr>
              <w:t>intervencijos</w:t>
            </w:r>
            <w:r>
              <w:rPr>
                <w:rFonts w:eastAsia="Calibri"/>
                <w:kern w:val="2"/>
                <w:szCs w:val="24"/>
                <w14:ligatures w14:val="standardContextual"/>
              </w:rPr>
              <w:t xml:space="preserve"> pa</w:t>
            </w:r>
            <w:r>
              <w:rPr>
                <w:bCs/>
                <w:szCs w:val="24"/>
                <w:lang w:eastAsia="lt-LT"/>
              </w:rPr>
              <w:t>baigos</w:t>
            </w:r>
            <w:r>
              <w:rPr>
                <w:rFonts w:eastAsia="Calibri"/>
                <w:kern w:val="2"/>
                <w:szCs w:val="24"/>
                <w14:ligatures w14:val="standardContextual"/>
              </w:rPr>
              <w:t xml:space="preserve"> Susisiekimo ministerijai </w:t>
            </w:r>
            <w:r>
              <w:rPr>
                <w:szCs w:val="24"/>
              </w:rPr>
              <w:t>atliku</w:t>
            </w:r>
            <w:r>
              <w:rPr>
                <w:szCs w:val="18"/>
              </w:rPr>
              <w:t>s</w:t>
            </w:r>
            <w:r>
              <w:rPr>
                <w:szCs w:val="24"/>
              </w:rPr>
              <w:t xml:space="preserve"> vertinimą.</w:t>
            </w:r>
          </w:p>
        </w:tc>
      </w:tr>
      <w:tr w:rsidR="00D24844" w14:paraId="45AF744B" w14:textId="77777777">
        <w:trPr>
          <w:trHeight w:val="55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E95B0D2" w14:textId="77777777" w:rsidR="00D24844" w:rsidRDefault="006123AC">
            <w:pPr>
              <w:widowControl w:val="0"/>
              <w:rPr>
                <w:szCs w:val="24"/>
                <w:lang w:eastAsia="lt-LT"/>
              </w:rPr>
            </w:pPr>
            <w:r>
              <w:rPr>
                <w:szCs w:val="24"/>
                <w:lang w:eastAsia="lt-LT"/>
              </w:rPr>
              <w:t>13.</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AD225B" w14:textId="77777777" w:rsidR="00D24844" w:rsidRDefault="006123AC">
            <w:pPr>
              <w:widowControl w:val="0"/>
              <w:jc w:val="both"/>
              <w:rPr>
                <w:szCs w:val="24"/>
                <w:lang w:eastAsia="lt-LT"/>
              </w:rPr>
            </w:pPr>
            <w:r>
              <w:rPr>
                <w:bCs/>
                <w:szCs w:val="24"/>
                <w:lang w:eastAsia="lt-LT"/>
              </w:rPr>
              <w:t>Stebėsenos rodiklio pasiekimo momentas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0BF47E" w14:textId="77777777" w:rsidR="00D24844" w:rsidRDefault="006123AC">
            <w:pPr>
              <w:widowControl w:val="0"/>
              <w:jc w:val="both"/>
              <w:rPr>
                <w:szCs w:val="24"/>
                <w:lang w:eastAsia="lt-LT"/>
              </w:rPr>
            </w:pPr>
            <w:r>
              <w:rPr>
                <w:iCs/>
                <w:szCs w:val="24"/>
              </w:rPr>
              <w:t>Rodiklio pasiekimo momentas – kitas (pasiekta rodiklio reikšmė nustatoma, kai ne vėliau kaip praėjus metams po intervencijos pabaigos Susisiekimo ministerija atlieka vertinimą ir parengia jo ataskaitą).</w:t>
            </w:r>
          </w:p>
        </w:tc>
      </w:tr>
      <w:tr w:rsidR="00D24844" w14:paraId="33849A97" w14:textId="77777777">
        <w:trPr>
          <w:trHeight w:val="341"/>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70D3803" w14:textId="77777777" w:rsidR="00D24844" w:rsidRDefault="006123AC">
            <w:pPr>
              <w:widowControl w:val="0"/>
              <w:rPr>
                <w:szCs w:val="24"/>
                <w:lang w:eastAsia="lt-LT"/>
              </w:rPr>
            </w:pPr>
            <w:r>
              <w:rPr>
                <w:szCs w:val="24"/>
                <w:lang w:eastAsia="lt-LT"/>
              </w:rPr>
              <w:t>14.</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2AB1F7" w14:textId="77777777" w:rsidR="00D24844" w:rsidRDefault="006123AC">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FA39B4" w14:textId="77777777" w:rsidR="00D24844" w:rsidRDefault="006123AC">
            <w:pPr>
              <w:jc w:val="both"/>
              <w:rPr>
                <w:bCs/>
                <w:szCs w:val="24"/>
              </w:rPr>
            </w:pPr>
            <w:r>
              <w:rPr>
                <w:bCs/>
                <w:szCs w:val="24"/>
              </w:rPr>
              <w:t>Susisiekimo ministerija</w:t>
            </w:r>
          </w:p>
        </w:tc>
      </w:tr>
      <w:tr w:rsidR="00D24844" w14:paraId="07256CE3" w14:textId="77777777">
        <w:trPr>
          <w:trHeight w:val="54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012B516D" w14:textId="77777777" w:rsidR="00D24844" w:rsidRDefault="006123AC">
            <w:pPr>
              <w:widowControl w:val="0"/>
              <w:rPr>
                <w:szCs w:val="24"/>
                <w:lang w:eastAsia="lt-LT"/>
              </w:rPr>
            </w:pPr>
            <w:r>
              <w:rPr>
                <w:szCs w:val="24"/>
                <w:lang w:eastAsia="lt-LT"/>
              </w:rPr>
              <w:t>15.</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DF6968" w14:textId="77777777" w:rsidR="00D24844" w:rsidRDefault="006123AC">
            <w:pPr>
              <w:widowControl w:val="0"/>
              <w:jc w:val="both"/>
              <w:rPr>
                <w:szCs w:val="24"/>
                <w:lang w:eastAsia="lt-LT"/>
              </w:rPr>
            </w:pPr>
            <w:r>
              <w:rPr>
                <w:szCs w:val="24"/>
                <w:lang w:eastAsia="lt-LT"/>
              </w:rPr>
              <w:t>Įstaigos padalinys ir kontaktinis telefono numeris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DBBE6F" w14:textId="77777777" w:rsidR="00D24844" w:rsidRDefault="006123AC">
            <w:pPr>
              <w:jc w:val="both"/>
              <w:rPr>
                <w:rFonts w:eastAsia="Calibri"/>
                <w:bCs/>
                <w:szCs w:val="24"/>
                <w:lang w:eastAsia="lt-LT"/>
              </w:rPr>
            </w:pPr>
            <w:r>
              <w:rPr>
                <w:rFonts w:eastAsia="Calibri"/>
                <w:bCs/>
                <w:szCs w:val="24"/>
                <w:lang w:eastAsia="lt-LT"/>
              </w:rPr>
              <w:t>Susisiekimo ministerijos Biudžeto ir investicijų departamento ES investicijų koordinavimo skyrius, tel. +370 613 10279.</w:t>
            </w:r>
          </w:p>
        </w:tc>
      </w:tr>
      <w:tr w:rsidR="00D24844" w14:paraId="7D238C30"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1CEFBA9" w14:textId="77777777" w:rsidR="00D24844" w:rsidRDefault="006123AC">
            <w:pPr>
              <w:widowControl w:val="0"/>
              <w:rPr>
                <w:szCs w:val="24"/>
                <w:lang w:eastAsia="lt-LT"/>
              </w:rPr>
            </w:pPr>
            <w:r>
              <w:rPr>
                <w:szCs w:val="24"/>
                <w:lang w:eastAsia="lt-LT"/>
              </w:rPr>
              <w:t>16.</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9948E7" w14:textId="77777777" w:rsidR="00D24844" w:rsidRDefault="006123AC">
            <w:pPr>
              <w:widowControl w:val="0"/>
              <w:jc w:val="both"/>
              <w:rPr>
                <w:szCs w:val="24"/>
                <w:lang w:eastAsia="lt-LT"/>
              </w:rPr>
            </w:pPr>
            <w:r>
              <w:rPr>
                <w:szCs w:val="24"/>
                <w:lang w:eastAsia="lt-LT"/>
              </w:rPr>
              <w:t>Kita svarbi informacija</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8E9CD5" w14:textId="77777777" w:rsidR="00D24844" w:rsidRDefault="006123AC">
            <w:pPr>
              <w:jc w:val="both"/>
              <w:rPr>
                <w:bCs/>
                <w:szCs w:val="24"/>
              </w:rPr>
            </w:pPr>
            <w:r>
              <w:rPr>
                <w:rFonts w:eastAsia="Calibri"/>
                <w:kern w:val="2"/>
                <w:szCs w:val="24"/>
                <w14:ligatures w14:val="standardContextual"/>
              </w:rPr>
              <w:t xml:space="preserve">2021–2027 metų Europos Sąjungos fondų investicijų programos (toliau – 2021–2027 m. ESFIP) specialusis rezultato rodiklis, kodas </w:t>
            </w:r>
            <w:r>
              <w:rPr>
                <w:bCs/>
                <w:szCs w:val="24"/>
                <w:lang w:eastAsia="lt-LT"/>
              </w:rPr>
              <w:t>R.S.2.3045. T</w:t>
            </w:r>
            <w:r>
              <w:rPr>
                <w:rFonts w:eastAsia="Calibri"/>
                <w:kern w:val="2"/>
                <w:szCs w:val="24"/>
                <w14:ligatures w14:val="standardContextual"/>
              </w:rPr>
              <w:t xml:space="preserve">aikomas </w:t>
            </w:r>
            <w:r>
              <w:rPr>
                <w:szCs w:val="24"/>
                <w:shd w:val="clear" w:color="auto" w:fill="FFFFFF"/>
              </w:rPr>
              <w:t>priemonės Nr. 10-001-06-01-01 „Skatinti alternatyviųjų degalų naudojimą transporto sektoriuje“ </w:t>
            </w:r>
            <w:r>
              <w:rPr>
                <w:szCs w:val="24"/>
              </w:rPr>
              <w:t xml:space="preserve">veiklos „Viešai prieinamos elektromobilių įkrovimo infrastruktūros įrengimas ir plėtra“ dviem </w:t>
            </w:r>
            <w:proofErr w:type="spellStart"/>
            <w:r>
              <w:rPr>
                <w:szCs w:val="24"/>
              </w:rPr>
              <w:t>poveiklėms</w:t>
            </w:r>
            <w:proofErr w:type="spellEnd"/>
            <w:r>
              <w:rPr>
                <w:rFonts w:eastAsia="Calibri"/>
                <w:kern w:val="2"/>
                <w:szCs w:val="24"/>
                <w14:ligatures w14:val="standardContextual"/>
              </w:rPr>
              <w:t xml:space="preserve">: </w:t>
            </w:r>
            <w:r>
              <w:rPr>
                <w:szCs w:val="24"/>
              </w:rPr>
              <w:t>„Viešai prieinamos elektromobilių įkrovimo infrastruktūros įrengimas ir plėtra privačia iniciatyva darnaus judumo miestuose planus parengusiose savivaldybėse“ (Europos regioninės plėtros fondo lėšos) ir „Viešai prieinamos elektromobilių įkrovimo infrastruktūros įrengimas ir plėtra privačia</w:t>
            </w:r>
            <w:r>
              <w:rPr>
                <w:szCs w:val="24"/>
              </w:rPr>
              <w:t xml:space="preserve"> iniciatyva darnaus judumo miestuose planus parengusiose savivaldybėse“ (Sanglaudos fondo lėšos)</w:t>
            </w:r>
            <w:r>
              <w:rPr>
                <w:rFonts w:eastAsia="Calibri"/>
                <w:kern w:val="2"/>
                <w:szCs w:val="24"/>
                <w14:ligatures w14:val="standardContextual"/>
              </w:rPr>
              <w:t>.</w:t>
            </w:r>
          </w:p>
        </w:tc>
      </w:tr>
    </w:tbl>
    <w:p w14:paraId="57C61475" w14:textId="77777777" w:rsidR="00D24844" w:rsidRDefault="00D24844">
      <w:pPr>
        <w:jc w:val="center"/>
      </w:pPr>
    </w:p>
    <w:p w14:paraId="650BB2A1" w14:textId="77777777" w:rsidR="00D24844" w:rsidRDefault="006123AC">
      <w:pPr>
        <w:jc w:val="center"/>
        <w:rPr>
          <w:b/>
          <w:bCs/>
          <w:color w:val="000000"/>
          <w:sz w:val="22"/>
          <w:szCs w:val="22"/>
        </w:rPr>
      </w:pPr>
      <w:r>
        <w:rPr>
          <w:b/>
          <w:bCs/>
          <w:color w:val="000000"/>
        </w:rPr>
        <w:t>XV SKYRIUS</w:t>
      </w:r>
    </w:p>
    <w:p w14:paraId="0CD0BA6F" w14:textId="77777777" w:rsidR="00D24844" w:rsidRDefault="006123AC">
      <w:pPr>
        <w:keepNext/>
        <w:keepLines/>
        <w:jc w:val="center"/>
        <w:outlineLvl w:val="1"/>
        <w:rPr>
          <w:rFonts w:eastAsia="SimSun"/>
          <w:b/>
          <w:caps/>
          <w:szCs w:val="24"/>
        </w:rPr>
      </w:pPr>
      <w:r>
        <w:rPr>
          <w:rFonts w:eastAsia="SimSun"/>
          <w:b/>
          <w:caps/>
          <w:szCs w:val="24"/>
        </w:rPr>
        <w:t xml:space="preserve">Stebėsenos rodiklio </w:t>
      </w:r>
      <w:r>
        <w:rPr>
          <w:rFonts w:eastAsia="SimSun"/>
          <w:b/>
          <w:szCs w:val="24"/>
        </w:rPr>
        <w:t>„ALTERNATYVIŲJŲ DEGALŲ INFRASTRUKTŪRA (DEGALŲ PAPILDYMO PUNKTAI ARBA ĮKROVIMO PRIEIGOS)</w:t>
      </w:r>
      <w:r>
        <w:rPr>
          <w:b/>
          <w:bCs/>
          <w:szCs w:val="24"/>
        </w:rPr>
        <w:t>“</w:t>
      </w:r>
      <w:r>
        <w:rPr>
          <w:b/>
          <w:bCs/>
          <w:sz w:val="18"/>
          <w:szCs w:val="18"/>
        </w:rPr>
        <w:t xml:space="preserve"> </w:t>
      </w:r>
      <w:r>
        <w:rPr>
          <w:rFonts w:eastAsia="SimSun"/>
          <w:b/>
          <w:caps/>
          <w:szCs w:val="24"/>
        </w:rPr>
        <w:t>aprašymo kortelė</w:t>
      </w:r>
    </w:p>
    <w:p w14:paraId="3E8CF609" w14:textId="77777777" w:rsidR="00D24844" w:rsidRDefault="00D24844">
      <w:pPr>
        <w:keepNext/>
        <w:keepLines/>
        <w:jc w:val="center"/>
        <w:outlineLvl w:val="1"/>
        <w:rPr>
          <w:rFonts w:eastAsia="SimSun"/>
          <w:b/>
          <w:cap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391"/>
        <w:gridCol w:w="6989"/>
      </w:tblGrid>
      <w:tr w:rsidR="00D24844" w14:paraId="6620E02B"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40C79C93" w14:textId="77777777" w:rsidR="00D24844" w:rsidRDefault="00D24844">
            <w:pPr>
              <w:widowControl w:val="0"/>
              <w:jc w:val="center"/>
              <w:rPr>
                <w:b/>
                <w:bCs/>
                <w:kern w:val="2"/>
                <w:szCs w:val="24"/>
                <w14:ligatures w14:val="standardContextual"/>
              </w:rPr>
            </w:pPr>
          </w:p>
        </w:tc>
        <w:tc>
          <w:tcPr>
            <w:tcW w:w="12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4CE7D0F" w14:textId="77777777" w:rsidR="00D24844" w:rsidRDefault="006123AC">
            <w:pPr>
              <w:widowControl w:val="0"/>
              <w:jc w:val="center"/>
              <w:rPr>
                <w:b/>
                <w:bCs/>
                <w:kern w:val="2"/>
                <w:szCs w:val="24"/>
                <w14:ligatures w14:val="standardContextual"/>
              </w:rPr>
            </w:pPr>
            <w:r>
              <w:rPr>
                <w:b/>
                <w:bCs/>
                <w:kern w:val="2"/>
                <w:szCs w:val="24"/>
                <w14:ligatures w14:val="standardContextual"/>
              </w:rPr>
              <w:t>Elementai</w:t>
            </w:r>
          </w:p>
        </w:tc>
        <w:tc>
          <w:tcPr>
            <w:tcW w:w="35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0A07121" w14:textId="77777777" w:rsidR="00D24844" w:rsidRDefault="006123AC">
            <w:pPr>
              <w:widowControl w:val="0"/>
              <w:jc w:val="center"/>
              <w:rPr>
                <w:b/>
                <w:bCs/>
                <w:strike/>
                <w:kern w:val="2"/>
                <w:szCs w:val="24"/>
                <w14:ligatures w14:val="standardContextual"/>
              </w:rPr>
            </w:pPr>
            <w:r>
              <w:rPr>
                <w:b/>
                <w:bCs/>
                <w:kern w:val="2"/>
                <w:szCs w:val="24"/>
                <w14:ligatures w14:val="standardContextual"/>
              </w:rPr>
              <w:t>Kodai, pavadinimai ir aprašymas</w:t>
            </w:r>
          </w:p>
        </w:tc>
      </w:tr>
      <w:tr w:rsidR="00D24844" w14:paraId="267511F0" w14:textId="77777777">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1644C204" w14:textId="77777777" w:rsidR="00D24844" w:rsidRDefault="006123AC">
            <w:pPr>
              <w:widowControl w:val="0"/>
              <w:rPr>
                <w:kern w:val="2"/>
                <w:szCs w:val="24"/>
                <w14:ligatures w14:val="standardContextual"/>
              </w:rPr>
            </w:pPr>
            <w:r>
              <w:rPr>
                <w:kern w:val="2"/>
                <w:szCs w:val="24"/>
                <w14:ligatures w14:val="standardContextual"/>
              </w:rPr>
              <w:t>1.</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6D3D89C" w14:textId="77777777" w:rsidR="00D24844" w:rsidRDefault="006123AC">
            <w:pPr>
              <w:widowControl w:val="0"/>
              <w:jc w:val="both"/>
              <w:rPr>
                <w:kern w:val="2"/>
                <w:szCs w:val="24"/>
                <w:highlight w:val="yellow"/>
                <w14:ligatures w14:val="standardContextual"/>
              </w:rPr>
            </w:pPr>
            <w:r>
              <w:rPr>
                <w:kern w:val="2"/>
                <w:szCs w:val="24"/>
                <w14:ligatures w14:val="standardContextual"/>
              </w:rPr>
              <w:t>Stebėsenos rodiklio pavadinimas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829CB9C" w14:textId="77777777" w:rsidR="00D24844" w:rsidRDefault="006123AC">
            <w:pPr>
              <w:jc w:val="both"/>
              <w:rPr>
                <w:bCs/>
                <w:i/>
                <w:iCs/>
                <w:color w:val="808080"/>
                <w:kern w:val="2"/>
                <w:szCs w:val="24"/>
                <w14:ligatures w14:val="standardContextual"/>
              </w:rPr>
            </w:pPr>
            <w:r>
              <w:rPr>
                <w:kern w:val="2"/>
                <w:szCs w:val="24"/>
                <w14:ligatures w14:val="standardContextual"/>
              </w:rPr>
              <w:t>Alternatyviųjų degalų infrastruktūra (degalų papildymo punktai arba įkrovimo prieigos)</w:t>
            </w:r>
          </w:p>
        </w:tc>
      </w:tr>
      <w:tr w:rsidR="00D24844" w14:paraId="40ECD9D0" w14:textId="77777777">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743DFE19" w14:textId="77777777" w:rsidR="00D24844" w:rsidRDefault="006123AC">
            <w:pPr>
              <w:widowControl w:val="0"/>
              <w:rPr>
                <w:kern w:val="2"/>
                <w:szCs w:val="24"/>
                <w14:ligatures w14:val="standardContextual"/>
              </w:rPr>
            </w:pPr>
            <w:r>
              <w:rPr>
                <w:kern w:val="2"/>
                <w:szCs w:val="24"/>
                <w14:ligatures w14:val="standardContextual"/>
              </w:rPr>
              <w:t>2.</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94A0417" w14:textId="77777777" w:rsidR="00D24844" w:rsidRDefault="006123AC">
            <w:pPr>
              <w:widowControl w:val="0"/>
              <w:jc w:val="both"/>
              <w:rPr>
                <w:kern w:val="2"/>
                <w:szCs w:val="24"/>
                <w14:ligatures w14:val="standardContextual"/>
              </w:rPr>
            </w:pPr>
            <w:r>
              <w:rPr>
                <w:kern w:val="2"/>
                <w:szCs w:val="24"/>
                <w14:ligatures w14:val="standardContextual"/>
              </w:rPr>
              <w:t>Stebėsenos rodiklio matavimo vienetai</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78B9555" w14:textId="77777777" w:rsidR="00D24844" w:rsidRDefault="006123AC">
            <w:pPr>
              <w:jc w:val="both"/>
              <w:rPr>
                <w:kern w:val="2"/>
                <w:szCs w:val="24"/>
                <w14:ligatures w14:val="standardContextual"/>
              </w:rPr>
            </w:pPr>
            <w:r>
              <w:t>Degalų papildymo / įkrovimo punktai</w:t>
            </w:r>
          </w:p>
        </w:tc>
      </w:tr>
      <w:tr w:rsidR="00D24844" w14:paraId="40F8BD37" w14:textId="77777777">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596CC4D2" w14:textId="77777777" w:rsidR="00D24844" w:rsidRDefault="006123AC">
            <w:pPr>
              <w:widowControl w:val="0"/>
              <w:rPr>
                <w:kern w:val="2"/>
                <w:szCs w:val="24"/>
                <w14:ligatures w14:val="standardContextual"/>
              </w:rPr>
            </w:pPr>
            <w:r>
              <w:rPr>
                <w:kern w:val="2"/>
                <w:szCs w:val="24"/>
                <w14:ligatures w14:val="standardContextual"/>
              </w:rPr>
              <w:t>3.</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CC79856" w14:textId="77777777" w:rsidR="00D24844" w:rsidRDefault="006123AC">
            <w:pPr>
              <w:widowControl w:val="0"/>
              <w:jc w:val="both"/>
              <w:rPr>
                <w:kern w:val="2"/>
                <w:szCs w:val="24"/>
                <w14:ligatures w14:val="standardContextual"/>
              </w:rPr>
            </w:pPr>
            <w:r>
              <w:rPr>
                <w:kern w:val="2"/>
                <w:szCs w:val="24"/>
                <w14:ligatures w14:val="standardContextual"/>
              </w:rPr>
              <w:t>Stebėsenos rodiklio reikšmės kryptis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02BF23C" w14:textId="77777777" w:rsidR="00D24844" w:rsidRDefault="006123AC">
            <w:pPr>
              <w:jc w:val="both"/>
              <w:rPr>
                <w:kern w:val="2"/>
                <w:szCs w:val="24"/>
                <w14:ligatures w14:val="standardContextual"/>
              </w:rPr>
            </w:pPr>
            <w:r>
              <w:rPr>
                <w:kern w:val="2"/>
                <w:szCs w:val="24"/>
                <w14:ligatures w14:val="standardContextual"/>
              </w:rPr>
              <w:t>Didėjimas</w:t>
            </w:r>
          </w:p>
        </w:tc>
      </w:tr>
      <w:tr w:rsidR="00D24844" w14:paraId="08215701" w14:textId="77777777">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217FC385" w14:textId="77777777" w:rsidR="00D24844" w:rsidRDefault="006123AC">
            <w:pPr>
              <w:widowControl w:val="0"/>
              <w:rPr>
                <w:kern w:val="2"/>
                <w:szCs w:val="24"/>
                <w14:ligatures w14:val="standardContextual"/>
              </w:rPr>
            </w:pPr>
            <w:r>
              <w:rPr>
                <w:kern w:val="2"/>
                <w:szCs w:val="24"/>
                <w14:ligatures w14:val="standardContextual"/>
              </w:rPr>
              <w:t>4.</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D7C854E" w14:textId="77777777" w:rsidR="00D24844" w:rsidRDefault="006123AC">
            <w:pPr>
              <w:widowControl w:val="0"/>
              <w:jc w:val="both"/>
              <w:rPr>
                <w:kern w:val="2"/>
                <w:szCs w:val="24"/>
                <w14:ligatures w14:val="standardContextual"/>
              </w:rPr>
            </w:pPr>
            <w:r>
              <w:rPr>
                <w:kern w:val="2"/>
                <w:szCs w:val="24"/>
                <w14:ligatures w14:val="standardContextual"/>
              </w:rPr>
              <w:t>Stebėsenos rodiklio reikšmės tipas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D12DFD1" w14:textId="77777777" w:rsidR="00D24844" w:rsidRDefault="006123AC">
            <w:pPr>
              <w:jc w:val="both"/>
              <w:rPr>
                <w:kern w:val="2"/>
                <w:szCs w:val="24"/>
                <w14:ligatures w14:val="standardContextual"/>
              </w:rPr>
            </w:pPr>
            <w:r>
              <w:rPr>
                <w:kern w:val="2"/>
                <w:szCs w:val="24"/>
                <w14:ligatures w14:val="standardContextual"/>
              </w:rPr>
              <w:t>Skaitinė reikšmė</w:t>
            </w:r>
          </w:p>
        </w:tc>
      </w:tr>
      <w:tr w:rsidR="00D24844" w14:paraId="1F2034DF" w14:textId="77777777">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0213816E" w14:textId="77777777" w:rsidR="00D24844" w:rsidRDefault="006123AC">
            <w:pPr>
              <w:widowControl w:val="0"/>
              <w:rPr>
                <w:kern w:val="2"/>
                <w:szCs w:val="24"/>
                <w14:ligatures w14:val="standardContextual"/>
              </w:rPr>
            </w:pPr>
            <w:r>
              <w:rPr>
                <w:kern w:val="2"/>
                <w:szCs w:val="24"/>
                <w14:ligatures w14:val="standardContextual"/>
              </w:rPr>
              <w:t>5.</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4159180D" w14:textId="77777777" w:rsidR="00D24844" w:rsidRDefault="006123AC">
            <w:pPr>
              <w:widowControl w:val="0"/>
              <w:jc w:val="both"/>
              <w:rPr>
                <w:kern w:val="2"/>
                <w:szCs w:val="24"/>
                <w14:ligatures w14:val="standardContextual"/>
              </w:rPr>
            </w:pPr>
            <w:r>
              <w:rPr>
                <w:kern w:val="2"/>
                <w:szCs w:val="24"/>
                <w14:ligatures w14:val="standardContextual"/>
              </w:rPr>
              <w:t>Stebėsenos rodiklio tipas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1FC8252" w14:textId="77777777" w:rsidR="00D24844" w:rsidRDefault="006123AC">
            <w:pPr>
              <w:jc w:val="both"/>
              <w:rPr>
                <w:kern w:val="2"/>
                <w:szCs w:val="24"/>
                <w14:ligatures w14:val="standardContextual"/>
              </w:rPr>
            </w:pPr>
            <w:r>
              <w:rPr>
                <w:kern w:val="2"/>
                <w:szCs w:val="24"/>
                <w14:ligatures w14:val="standardContextual"/>
              </w:rPr>
              <w:t>Rezultato rodiklis</w:t>
            </w:r>
          </w:p>
        </w:tc>
      </w:tr>
      <w:tr w:rsidR="00D24844" w14:paraId="1642DD69" w14:textId="77777777">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31990184" w14:textId="77777777" w:rsidR="00D24844" w:rsidRDefault="006123AC">
            <w:pPr>
              <w:widowControl w:val="0"/>
              <w:rPr>
                <w:kern w:val="2"/>
                <w:szCs w:val="24"/>
                <w14:ligatures w14:val="standardContextual"/>
              </w:rPr>
            </w:pPr>
            <w:r>
              <w:rPr>
                <w:kern w:val="2"/>
                <w:szCs w:val="24"/>
                <w14:ligatures w14:val="standardContextual"/>
              </w:rPr>
              <w:t>6.</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5DBE8C3" w14:textId="77777777" w:rsidR="00D24844" w:rsidRDefault="006123AC">
            <w:pPr>
              <w:widowControl w:val="0"/>
              <w:jc w:val="both"/>
              <w:rPr>
                <w:kern w:val="2"/>
                <w:szCs w:val="24"/>
                <w14:ligatures w14:val="standardContextual"/>
              </w:rPr>
            </w:pPr>
            <w:r>
              <w:rPr>
                <w:kern w:val="2"/>
                <w:szCs w:val="24"/>
                <w14:ligatures w14:val="standardContextual"/>
              </w:rPr>
              <w:t>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07D6970" w14:textId="77777777" w:rsidR="00D24844" w:rsidRDefault="006123AC">
            <w:pPr>
              <w:jc w:val="both"/>
              <w:rPr>
                <w:bCs/>
                <w:kern w:val="2"/>
                <w:szCs w:val="24"/>
                <w:lang w:val="en-US"/>
                <w14:ligatures w14:val="standardContextual"/>
              </w:rPr>
            </w:pPr>
            <w:r>
              <w:rPr>
                <w:bCs/>
                <w:kern w:val="2"/>
                <w:szCs w:val="24"/>
                <w:lang w:val="en-US"/>
                <w14:ligatures w14:val="standardContextual"/>
              </w:rPr>
              <w:t>R-10-001-06-01-01-02</w:t>
            </w:r>
          </w:p>
        </w:tc>
      </w:tr>
      <w:tr w:rsidR="00D24844" w14:paraId="1A427CDD" w14:textId="77777777">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1E34B207" w14:textId="77777777" w:rsidR="00D24844" w:rsidRDefault="006123AC">
            <w:pPr>
              <w:widowControl w:val="0"/>
              <w:rPr>
                <w:kern w:val="2"/>
                <w:szCs w:val="24"/>
                <w14:ligatures w14:val="standardContextual"/>
              </w:rPr>
            </w:pPr>
            <w:r>
              <w:rPr>
                <w:bCs/>
                <w:kern w:val="2"/>
                <w:szCs w:val="24"/>
                <w14:ligatures w14:val="standardContextual"/>
              </w:rPr>
              <w:t>7.</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69E88D0" w14:textId="77777777" w:rsidR="00D24844" w:rsidRDefault="006123AC">
            <w:pPr>
              <w:widowControl w:val="0"/>
              <w:jc w:val="both"/>
              <w:rPr>
                <w:kern w:val="2"/>
                <w:szCs w:val="24"/>
                <w14:ligatures w14:val="standardContextual"/>
              </w:rPr>
            </w:pPr>
            <w:r>
              <w:rPr>
                <w:rFonts w:eastAsia="Calibri"/>
                <w:bCs/>
                <w:color w:val="000000"/>
                <w:kern w:val="2"/>
                <w:szCs w:val="24"/>
                <w14:ligatures w14:val="standardContextual"/>
              </w:rPr>
              <w:t>Europos Komisijos suteiktas 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AF37E55" w14:textId="77777777" w:rsidR="00D24844" w:rsidRDefault="006123AC">
            <w:pPr>
              <w:jc w:val="both"/>
              <w:rPr>
                <w:i/>
                <w:iCs/>
                <w:kern w:val="2"/>
                <w:szCs w:val="24"/>
                <w14:ligatures w14:val="standardContextual"/>
              </w:rPr>
            </w:pPr>
            <w:r>
              <w:rPr>
                <w:kern w:val="2"/>
                <w14:ligatures w14:val="standardContextual"/>
              </w:rPr>
              <w:t>RRFCI03</w:t>
            </w:r>
          </w:p>
        </w:tc>
      </w:tr>
      <w:tr w:rsidR="00D24844" w14:paraId="47AD2B27"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3BCF90A" w14:textId="77777777" w:rsidR="00D24844" w:rsidRDefault="006123AC">
            <w:pPr>
              <w:widowControl w:val="0"/>
              <w:rPr>
                <w:kern w:val="2"/>
                <w:szCs w:val="24"/>
                <w14:ligatures w14:val="standardContextual"/>
              </w:rPr>
            </w:pPr>
            <w:r>
              <w:rPr>
                <w:kern w:val="2"/>
                <w:szCs w:val="24"/>
                <w14:ligatures w14:val="standardContextual"/>
              </w:rPr>
              <w:t>8.</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AAA471" w14:textId="77777777" w:rsidR="00D24844" w:rsidRDefault="006123AC">
            <w:pPr>
              <w:widowControl w:val="0"/>
              <w:jc w:val="both"/>
              <w:rPr>
                <w:kern w:val="2"/>
                <w:szCs w:val="24"/>
                <w:highlight w:val="yellow"/>
                <w14:ligatures w14:val="standardContextual"/>
              </w:rPr>
            </w:pPr>
            <w:r>
              <w:rPr>
                <w:kern w:val="2"/>
                <w:szCs w:val="24"/>
                <w14:ligatures w14:val="standardContextual"/>
              </w:rPr>
              <w:t>Stebėsenos rodiklio paaiškinimas</w:t>
            </w:r>
            <w:r>
              <w:rPr>
                <w:bCs/>
                <w:kern w:val="2"/>
                <w:szCs w:val="24"/>
                <w14:ligatures w14:val="standardContextual"/>
              </w:rPr>
              <w:t xml:space="preserve">, </w:t>
            </w:r>
            <w:r>
              <w:rPr>
                <w:rFonts w:eastAsia="Calibri"/>
                <w:bCs/>
                <w:color w:val="000000"/>
                <w:kern w:val="2"/>
                <w:szCs w:val="24"/>
                <w14:ligatures w14:val="standardContextual"/>
              </w:rPr>
              <w:t>sąvokų apibrėžtys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73322E" w14:textId="77777777" w:rsidR="00D24844" w:rsidRDefault="006123AC">
            <w:pPr>
              <w:widowControl w:val="0"/>
              <w:jc w:val="both"/>
              <w:rPr>
                <w:kern w:val="2"/>
                <w14:ligatures w14:val="standardContextual"/>
              </w:rPr>
            </w:pPr>
            <w:r>
              <w:rPr>
                <w:kern w:val="2"/>
                <w14:ligatures w14:val="standardContextual"/>
              </w:rPr>
              <w:t xml:space="preserve">Netaršių transporto priemonių degalų papildymo punktų ir (ar) įkrovimo prieigų (naujų), remiamų pagal pažangos priemonę taikomomis priemonėmis, skaičius. </w:t>
            </w:r>
          </w:p>
          <w:p w14:paraId="1258F238" w14:textId="77777777" w:rsidR="00D24844" w:rsidRDefault="006123AC">
            <w:pPr>
              <w:widowControl w:val="0"/>
              <w:jc w:val="both"/>
              <w:rPr>
                <w:kern w:val="2"/>
                <w14:ligatures w14:val="standardContextual"/>
              </w:rPr>
            </w:pPr>
            <w:r>
              <w:rPr>
                <w:b/>
                <w:bCs/>
              </w:rPr>
              <w:t>Alternatyvieji degalai</w:t>
            </w:r>
            <w:r>
              <w:t> – degalai, įskaitant degalus iš atsinaujinančių energijos išteklių, ir energijos šaltiniai, kuriais transporto sektoriuje bent iš dalies galima pakeisti naftos degalus: elektros energija, vandenilio dujos, sintetiniai degalai ir parafininis kuras, suslėgtos ir suskystintos gamtinės dujos</w:t>
            </w:r>
            <w:r>
              <w:rPr>
                <w:kern w:val="2"/>
                <w14:ligatures w14:val="standardContextual"/>
              </w:rPr>
              <w:t xml:space="preserve"> (šaltinis: Alternatyviųjų degalų įstatymas)</w:t>
            </w:r>
            <w:r>
              <w:t>.</w:t>
            </w:r>
          </w:p>
          <w:p w14:paraId="79510A35" w14:textId="77777777" w:rsidR="00D24844" w:rsidRDefault="006123AC">
            <w:pPr>
              <w:jc w:val="both"/>
              <w:rPr>
                <w:b/>
                <w:bCs/>
                <w:kern w:val="2"/>
                <w14:ligatures w14:val="standardContextual"/>
              </w:rPr>
            </w:pPr>
            <w:r>
              <w:rPr>
                <w:b/>
                <w:bCs/>
                <w:kern w:val="2"/>
                <w14:ligatures w14:val="standardContextual"/>
              </w:rPr>
              <w:t>Degalų papildymo punktas</w:t>
            </w:r>
            <w:r>
              <w:rPr>
                <w:kern w:val="2"/>
                <w14:ligatures w14:val="standardContextual"/>
              </w:rPr>
              <w:t xml:space="preserve"> – alternatyviųjų degalų tiekimui skirta degalų papildymo infrastruktūra, naudojant stacionarius arba mobilius įrenginius.</w:t>
            </w:r>
            <w:r>
              <w:rPr>
                <w:b/>
                <w:bCs/>
                <w:kern w:val="2"/>
                <w14:ligatures w14:val="standardContextual"/>
              </w:rPr>
              <w:t xml:space="preserve"> </w:t>
            </w:r>
          </w:p>
          <w:p w14:paraId="3501987A" w14:textId="77777777" w:rsidR="00D24844" w:rsidRDefault="006123AC">
            <w:pPr>
              <w:jc w:val="both"/>
              <w:rPr>
                <w:strike/>
                <w:kern w:val="2"/>
                <w14:ligatures w14:val="standardContextual"/>
              </w:rPr>
            </w:pPr>
            <w:r>
              <w:rPr>
                <w:b/>
                <w:bCs/>
                <w:kern w:val="2"/>
                <w14:ligatures w14:val="standardContextual"/>
              </w:rPr>
              <w:t xml:space="preserve">Vandenilio degalų papildymo punktas </w:t>
            </w:r>
            <w:r>
              <w:rPr>
                <w:kern w:val="2"/>
                <w14:ligatures w14:val="standardContextual"/>
              </w:rPr>
              <w:t xml:space="preserve">– </w:t>
            </w:r>
            <w:r>
              <w:t xml:space="preserve">vandenilio dujoms tiekti skirta degalų pildymo infrastruktūra, kurią sudaro stacionarieji arba mobilieji įrenginiai, įskaitant  vandenilio dujų talpyklas </w:t>
            </w:r>
            <w:r>
              <w:rPr>
                <w:kern w:val="2"/>
                <w14:ligatures w14:val="standardContextual"/>
              </w:rPr>
              <w:t>(šaltinis: Alternatyviųjų degalų įstatymas)</w:t>
            </w:r>
            <w:r>
              <w:t>.</w:t>
            </w:r>
          </w:p>
          <w:p w14:paraId="194358AA" w14:textId="77777777" w:rsidR="00D24844" w:rsidRDefault="006123AC">
            <w:pPr>
              <w:jc w:val="both"/>
              <w:rPr>
                <w:kern w:val="2"/>
                <w14:ligatures w14:val="standardContextual"/>
              </w:rPr>
            </w:pPr>
            <w:r>
              <w:rPr>
                <w:b/>
                <w:bCs/>
                <w:color w:val="000000"/>
              </w:rPr>
              <w:t xml:space="preserve">Elektromobilių įkrovimo prieiga </w:t>
            </w:r>
            <w:r>
              <w:rPr>
                <w:kern w:val="2"/>
                <w14:ligatures w14:val="standardContextual"/>
              </w:rPr>
              <w:t xml:space="preserve">– elektros energija varomų transporto priemonių sąsaja, per kurią galima vienu metu įkrauti vieną elektros energija varomą transporto priemonę, arba sąsaja, kurioje vienu metu galima sukeisti vienos elektros energija varomos transporto priemonės akumuliatorių </w:t>
            </w:r>
            <w:r>
              <w:rPr>
                <w:kern w:val="2"/>
                <w:szCs w:val="24"/>
                <w14:ligatures w14:val="standardContextual"/>
              </w:rPr>
              <w:t>(šaltinis: Alternatyviųjų degalų įstatymas).</w:t>
            </w:r>
            <w:r>
              <w:rPr>
                <w:kern w:val="2"/>
                <w14:ligatures w14:val="standardContextual"/>
              </w:rPr>
              <w:t xml:space="preserve"> </w:t>
            </w:r>
          </w:p>
        </w:tc>
      </w:tr>
      <w:tr w:rsidR="00D24844" w14:paraId="42590308"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95D5640" w14:textId="77777777" w:rsidR="00D24844" w:rsidRDefault="006123AC">
            <w:pPr>
              <w:widowControl w:val="0"/>
              <w:rPr>
                <w:bCs/>
                <w:kern w:val="2"/>
                <w:szCs w:val="24"/>
                <w14:ligatures w14:val="standardContextual"/>
              </w:rPr>
            </w:pPr>
            <w:r>
              <w:rPr>
                <w:bCs/>
                <w:kern w:val="2"/>
                <w:szCs w:val="24"/>
                <w14:ligatures w14:val="standardContextual"/>
              </w:rPr>
              <w:t>9.</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C2C258" w14:textId="77777777" w:rsidR="00D24844" w:rsidRDefault="006123AC">
            <w:pPr>
              <w:jc w:val="both"/>
              <w:rPr>
                <w:rFonts w:eastAsia="Calibri"/>
                <w:bCs/>
                <w:color w:val="000000"/>
                <w:kern w:val="2"/>
                <w:szCs w:val="24"/>
                <w:highlight w:val="yellow"/>
                <w14:ligatures w14:val="standardContextual"/>
              </w:rPr>
            </w:pPr>
            <w:r>
              <w:rPr>
                <w:rFonts w:eastAsia="Calibri"/>
                <w:bCs/>
                <w:color w:val="000000"/>
                <w:kern w:val="2"/>
                <w:szCs w:val="24"/>
                <w14:ligatures w14:val="standardContextual"/>
              </w:rPr>
              <w:t>Stebėsenos rodiklio reikšmės apskaičiavimo tipas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A695CB" w14:textId="77777777" w:rsidR="00D24844" w:rsidRDefault="006123AC">
            <w:pPr>
              <w:jc w:val="both"/>
              <w:rPr>
                <w:kern w:val="2"/>
                <w:szCs w:val="24"/>
                <w14:ligatures w14:val="standardContextual"/>
              </w:rPr>
            </w:pPr>
            <w:r>
              <w:rPr>
                <w:bCs/>
                <w:kern w:val="2"/>
                <w:szCs w:val="24"/>
                <w14:ligatures w14:val="standardContextual"/>
              </w:rPr>
              <w:t>Automatiškai apskaičiuojamas</w:t>
            </w:r>
            <w:r>
              <w:rPr>
                <w:rFonts w:eastAsia="Calibri"/>
                <w:bCs/>
                <w:kern w:val="2"/>
                <w:szCs w:val="24"/>
                <w14:ligatures w14:val="standardContextual"/>
              </w:rPr>
              <w:t xml:space="preserve"> stebėsenos rodiklis</w:t>
            </w:r>
          </w:p>
          <w:p w14:paraId="3FCD4EE8" w14:textId="77777777" w:rsidR="00D24844" w:rsidRDefault="00D24844">
            <w:pPr>
              <w:tabs>
                <w:tab w:val="left" w:pos="568"/>
              </w:tabs>
              <w:jc w:val="both"/>
              <w:rPr>
                <w:i/>
                <w:iCs/>
                <w:kern w:val="2"/>
                <w:szCs w:val="24"/>
                <w:lang w:val="en-GB"/>
                <w14:ligatures w14:val="standardContextual"/>
              </w:rPr>
            </w:pPr>
          </w:p>
        </w:tc>
      </w:tr>
      <w:tr w:rsidR="00D24844" w14:paraId="308CBC16"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BD62132" w14:textId="77777777" w:rsidR="00D24844" w:rsidRDefault="006123AC">
            <w:pPr>
              <w:widowControl w:val="0"/>
              <w:rPr>
                <w:kern w:val="2"/>
                <w:szCs w:val="24"/>
                <w14:ligatures w14:val="standardContextual"/>
              </w:rPr>
            </w:pPr>
            <w:r>
              <w:rPr>
                <w:kern w:val="2"/>
                <w:szCs w:val="24"/>
                <w14:ligatures w14:val="standardContextual"/>
              </w:rPr>
              <w:t>10.</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C46C75" w14:textId="77777777" w:rsidR="00D24844" w:rsidRDefault="006123AC">
            <w:pPr>
              <w:widowControl w:val="0"/>
              <w:jc w:val="both"/>
              <w:rPr>
                <w:kern w:val="2"/>
                <w:szCs w:val="24"/>
                <w14:ligatures w14:val="standardContextual"/>
              </w:rPr>
            </w:pPr>
            <w:r>
              <w:rPr>
                <w:bCs/>
                <w:kern w:val="2"/>
                <w:szCs w:val="24"/>
                <w14:ligatures w14:val="standardContextual"/>
              </w:rPr>
              <w:t xml:space="preserve">Stebėsenos rodiklio </w:t>
            </w:r>
            <w:r>
              <w:rPr>
                <w:rFonts w:eastAsia="Calibri"/>
                <w:bCs/>
                <w:color w:val="000000"/>
                <w:kern w:val="2"/>
                <w:szCs w:val="24"/>
                <w14:ligatures w14:val="standardContextual"/>
              </w:rPr>
              <w:t xml:space="preserve">reikšmės </w:t>
            </w:r>
            <w:r>
              <w:rPr>
                <w:bCs/>
                <w:kern w:val="2"/>
                <w:szCs w:val="24"/>
                <w14:ligatures w14:val="standardContextual"/>
              </w:rPr>
              <w:t>apskaičiavimo metodas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81908E" w14:textId="77777777" w:rsidR="00D24844" w:rsidRDefault="006123AC">
            <w:pPr>
              <w:jc w:val="both"/>
              <w:rPr>
                <w:kern w:val="2"/>
                <w:szCs w:val="24"/>
                <w14:ligatures w14:val="standardContextual"/>
              </w:rPr>
            </w:pPr>
            <w:r>
              <w:rPr>
                <w:kern w:val="2"/>
                <w:szCs w:val="24"/>
                <w14:ligatures w14:val="standardContextual"/>
              </w:rPr>
              <w:t>Rodiklio apskaičiavimo metodika pateikta Gairėse dėl bendrų Ekonomikos gaivinimo ir atsparumo didinimo priemonės rodiklių (</w:t>
            </w:r>
            <w:proofErr w:type="spellStart"/>
            <w:r>
              <w:rPr>
                <w:i/>
                <w:iCs/>
                <w:kern w:val="2"/>
                <w:szCs w:val="24"/>
                <w14:ligatures w14:val="standardContextual"/>
              </w:rPr>
              <w:t>Guidance</w:t>
            </w:r>
            <w:proofErr w:type="spellEnd"/>
            <w:r>
              <w:rPr>
                <w:i/>
                <w:iCs/>
                <w:kern w:val="2"/>
                <w:szCs w:val="24"/>
                <w14:ligatures w14:val="standardContextual"/>
              </w:rPr>
              <w:t xml:space="preserve"> </w:t>
            </w:r>
            <w:proofErr w:type="spellStart"/>
            <w:r>
              <w:rPr>
                <w:i/>
                <w:iCs/>
                <w:kern w:val="2"/>
                <w:szCs w:val="24"/>
                <w14:ligatures w14:val="standardContextual"/>
              </w:rPr>
              <w:t>on</w:t>
            </w:r>
            <w:proofErr w:type="spellEnd"/>
            <w:r>
              <w:rPr>
                <w:i/>
                <w:iCs/>
                <w:kern w:val="2"/>
                <w:szCs w:val="24"/>
                <w14:ligatures w14:val="standardContextual"/>
              </w:rPr>
              <w:t xml:space="preserve"> </w:t>
            </w:r>
            <w:proofErr w:type="spellStart"/>
            <w:r>
              <w:rPr>
                <w:i/>
                <w:iCs/>
                <w:kern w:val="2"/>
                <w:szCs w:val="24"/>
                <w14:ligatures w14:val="standardContextual"/>
              </w:rPr>
              <w:t>the</w:t>
            </w:r>
            <w:proofErr w:type="spellEnd"/>
            <w:r>
              <w:rPr>
                <w:i/>
                <w:iCs/>
                <w:kern w:val="2"/>
                <w:szCs w:val="24"/>
                <w14:ligatures w14:val="standardContextual"/>
              </w:rPr>
              <w:t xml:space="preserve"> </w:t>
            </w:r>
            <w:proofErr w:type="spellStart"/>
            <w:r>
              <w:rPr>
                <w:i/>
                <w:iCs/>
                <w:kern w:val="2"/>
                <w:szCs w:val="24"/>
                <w14:ligatures w14:val="standardContextual"/>
              </w:rPr>
              <w:t>common</w:t>
            </w:r>
            <w:proofErr w:type="spellEnd"/>
            <w:r>
              <w:rPr>
                <w:i/>
                <w:iCs/>
                <w:kern w:val="2"/>
                <w:szCs w:val="24"/>
                <w14:ligatures w14:val="standardContextual"/>
              </w:rPr>
              <w:t xml:space="preserve"> </w:t>
            </w:r>
            <w:proofErr w:type="spellStart"/>
            <w:r>
              <w:rPr>
                <w:i/>
                <w:iCs/>
                <w:kern w:val="2"/>
                <w:szCs w:val="24"/>
                <w14:ligatures w14:val="standardContextual"/>
              </w:rPr>
              <w:t>indicators</w:t>
            </w:r>
            <w:proofErr w:type="spellEnd"/>
            <w:r>
              <w:rPr>
                <w:i/>
                <w:iCs/>
                <w:kern w:val="2"/>
                <w:szCs w:val="24"/>
                <w14:ligatures w14:val="standardContextual"/>
              </w:rPr>
              <w:t xml:space="preserve"> </w:t>
            </w:r>
            <w:proofErr w:type="spellStart"/>
            <w:r>
              <w:rPr>
                <w:i/>
                <w:iCs/>
                <w:kern w:val="2"/>
                <w:szCs w:val="24"/>
                <w14:ligatures w14:val="standardContextual"/>
              </w:rPr>
              <w:t>of</w:t>
            </w:r>
            <w:proofErr w:type="spellEnd"/>
            <w:r>
              <w:rPr>
                <w:i/>
                <w:iCs/>
                <w:kern w:val="2"/>
                <w:szCs w:val="24"/>
                <w14:ligatures w14:val="standardContextual"/>
              </w:rPr>
              <w:t xml:space="preserve"> </w:t>
            </w:r>
            <w:proofErr w:type="spellStart"/>
            <w:r>
              <w:rPr>
                <w:i/>
                <w:iCs/>
                <w:kern w:val="2"/>
                <w:szCs w:val="24"/>
                <w14:ligatures w14:val="standardContextual"/>
              </w:rPr>
              <w:t>the</w:t>
            </w:r>
            <w:proofErr w:type="spellEnd"/>
            <w:r>
              <w:rPr>
                <w:i/>
                <w:iCs/>
                <w:kern w:val="2"/>
                <w:szCs w:val="24"/>
                <w14:ligatures w14:val="standardContextual"/>
              </w:rPr>
              <w:t xml:space="preserve"> </w:t>
            </w:r>
            <w:proofErr w:type="spellStart"/>
            <w:r>
              <w:rPr>
                <w:i/>
                <w:iCs/>
                <w:kern w:val="2"/>
                <w:szCs w:val="24"/>
                <w14:ligatures w14:val="standardContextual"/>
              </w:rPr>
              <w:t>Recovery</w:t>
            </w:r>
            <w:proofErr w:type="spellEnd"/>
            <w:r>
              <w:rPr>
                <w:i/>
                <w:iCs/>
                <w:kern w:val="2"/>
                <w:szCs w:val="24"/>
                <w14:ligatures w14:val="standardContextual"/>
              </w:rPr>
              <w:t xml:space="preserve"> </w:t>
            </w:r>
            <w:proofErr w:type="spellStart"/>
            <w:r>
              <w:rPr>
                <w:i/>
                <w:iCs/>
                <w:kern w:val="2"/>
                <w:szCs w:val="24"/>
                <w14:ligatures w14:val="standardContextual"/>
              </w:rPr>
              <w:t>and</w:t>
            </w:r>
            <w:proofErr w:type="spellEnd"/>
            <w:r>
              <w:rPr>
                <w:i/>
                <w:iCs/>
                <w:kern w:val="2"/>
                <w:szCs w:val="24"/>
                <w14:ligatures w14:val="standardContextual"/>
              </w:rPr>
              <w:t xml:space="preserve"> </w:t>
            </w:r>
            <w:proofErr w:type="spellStart"/>
            <w:r>
              <w:rPr>
                <w:i/>
                <w:iCs/>
                <w:kern w:val="2"/>
                <w:szCs w:val="24"/>
                <w14:ligatures w14:val="standardContextual"/>
              </w:rPr>
              <w:t>Resilience</w:t>
            </w:r>
            <w:proofErr w:type="spellEnd"/>
            <w:r>
              <w:rPr>
                <w:i/>
                <w:iCs/>
                <w:kern w:val="2"/>
                <w:szCs w:val="24"/>
                <w14:ligatures w14:val="standardContextual"/>
              </w:rPr>
              <w:t xml:space="preserve"> </w:t>
            </w:r>
            <w:proofErr w:type="spellStart"/>
            <w:r>
              <w:rPr>
                <w:i/>
                <w:iCs/>
                <w:kern w:val="2"/>
                <w:szCs w:val="24"/>
                <w14:ligatures w14:val="standardContextual"/>
              </w:rPr>
              <w:t>Facility</w:t>
            </w:r>
            <w:proofErr w:type="spellEnd"/>
            <w:r>
              <w:rPr>
                <w:kern w:val="2"/>
                <w:szCs w:val="24"/>
                <w14:ligatures w14:val="standardContextual"/>
              </w:rPr>
              <w:t>).</w:t>
            </w:r>
          </w:p>
          <w:p w14:paraId="37937F70" w14:textId="77777777" w:rsidR="00D24844" w:rsidRDefault="006123AC">
            <w:pPr>
              <w:jc w:val="both"/>
              <w:rPr>
                <w:kern w:val="2"/>
                <w:szCs w:val="24"/>
                <w14:ligatures w14:val="standardContextual"/>
              </w:rPr>
            </w:pPr>
            <w:r>
              <w:rPr>
                <w:kern w:val="2"/>
                <w:szCs w:val="24"/>
                <w14:ligatures w14:val="standardContextual"/>
              </w:rPr>
              <w:t>Rodiklio duomenys apie įkrovimo prieigas ir degalų papildymo punktus renkami ir pranešami atskirai. Pranešant apie degalų papildymo punktų rodiklį, atskirai nurodomi vandenilio degalų papildymo punktai.</w:t>
            </w:r>
          </w:p>
        </w:tc>
      </w:tr>
      <w:tr w:rsidR="00D24844" w14:paraId="172B08C7" w14:textId="77777777">
        <w:trPr>
          <w:trHeight w:val="1082"/>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2186E03" w14:textId="77777777" w:rsidR="00D24844" w:rsidRDefault="006123AC">
            <w:pPr>
              <w:widowControl w:val="0"/>
              <w:rPr>
                <w:kern w:val="2"/>
                <w:szCs w:val="24"/>
                <w14:ligatures w14:val="standardContextual"/>
              </w:rPr>
            </w:pPr>
            <w:r>
              <w:rPr>
                <w:kern w:val="2"/>
                <w:szCs w:val="24"/>
                <w14:ligatures w14:val="standardContextual"/>
              </w:rPr>
              <w:t>11.</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4130A6" w14:textId="77777777" w:rsidR="00D24844" w:rsidRDefault="006123AC">
            <w:pPr>
              <w:widowControl w:val="0"/>
              <w:jc w:val="both"/>
              <w:rPr>
                <w:kern w:val="2"/>
                <w:szCs w:val="24"/>
                <w14:ligatures w14:val="standardContextual"/>
              </w:rPr>
            </w:pPr>
            <w:r>
              <w:rPr>
                <w:kern w:val="2"/>
                <w:szCs w:val="24"/>
                <w14:ligatures w14:val="standardContextual"/>
              </w:rPr>
              <w:t>Stebėsenos rodiklio duomenų šaltiniai</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F415B0" w14:textId="77777777" w:rsidR="00D24844" w:rsidRDefault="006123AC">
            <w:pPr>
              <w:widowControl w:val="0"/>
              <w:jc w:val="both"/>
              <w:rPr>
                <w:bCs/>
                <w:kern w:val="2"/>
                <w:szCs w:val="24"/>
                <w14:ligatures w14:val="standardContextual"/>
              </w:rPr>
            </w:pPr>
            <w:r>
              <w:rPr>
                <w:bCs/>
                <w:kern w:val="2"/>
                <w:szCs w:val="24"/>
                <w14:ligatures w14:val="standardContextual"/>
              </w:rPr>
              <w:t>Pirminis duomenų šaltinis – darbų, prekių ar paslaugų priėmimo–perdavimo aktai,</w:t>
            </w:r>
            <w:r>
              <w:rPr>
                <w:kern w:val="2"/>
                <w14:ligatures w14:val="standardContextual"/>
              </w:rPr>
              <w:t xml:space="preserve"> </w:t>
            </w:r>
            <w:r>
              <w:rPr>
                <w:bCs/>
                <w:kern w:val="2"/>
                <w:szCs w:val="24"/>
                <w14:ligatures w14:val="standardContextual"/>
              </w:rPr>
              <w:t xml:space="preserve">statybos užbaigimo aktai arba deklaracijos apie statybos užbaigimą. </w:t>
            </w:r>
          </w:p>
          <w:p w14:paraId="3FF0E26B" w14:textId="77777777" w:rsidR="00D24844" w:rsidRDefault="006123AC">
            <w:pPr>
              <w:widowControl w:val="0"/>
              <w:jc w:val="both"/>
              <w:rPr>
                <w:bCs/>
                <w:color w:val="C00000"/>
                <w:kern w:val="2"/>
                <w:szCs w:val="24"/>
                <w14:ligatures w14:val="standardContextual"/>
              </w:rPr>
            </w:pPr>
            <w:r>
              <w:rPr>
                <w:bCs/>
                <w:kern w:val="2"/>
                <w:szCs w:val="24"/>
                <w14:ligatures w14:val="standardContextual"/>
              </w:rPr>
              <w:t xml:space="preserve">Antrinis duomenų šaltinis – projekto veiklos ataskaitos. </w:t>
            </w:r>
          </w:p>
        </w:tc>
      </w:tr>
      <w:tr w:rsidR="00D24844" w14:paraId="03014BB2"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8FC6EF7" w14:textId="77777777" w:rsidR="00D24844" w:rsidRDefault="006123AC">
            <w:pPr>
              <w:widowControl w:val="0"/>
              <w:rPr>
                <w:kern w:val="2"/>
                <w:szCs w:val="24"/>
                <w14:ligatures w14:val="standardContextual"/>
              </w:rPr>
            </w:pPr>
            <w:r>
              <w:rPr>
                <w:kern w:val="2"/>
                <w:szCs w:val="24"/>
                <w14:ligatures w14:val="standardContextual"/>
              </w:rPr>
              <w:t>12.</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39EE2B" w14:textId="77777777" w:rsidR="00D24844" w:rsidRDefault="006123AC">
            <w:pPr>
              <w:widowControl w:val="0"/>
              <w:jc w:val="both"/>
              <w:rPr>
                <w:kern w:val="2"/>
                <w:szCs w:val="24"/>
                <w14:ligatures w14:val="standardContextual"/>
              </w:rPr>
            </w:pPr>
            <w:r>
              <w:rPr>
                <w:kern w:val="2"/>
                <w:szCs w:val="24"/>
                <w14:ligatures w14:val="standardContextual"/>
              </w:rPr>
              <w:t>Stebėsenos rodiklio reikšmės skaičiavimo periodiškumas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72CBCD" w14:textId="77777777" w:rsidR="00D24844" w:rsidRDefault="006123AC">
            <w:pPr>
              <w:widowControl w:val="0"/>
              <w:jc w:val="both"/>
              <w:rPr>
                <w:kern w:val="2"/>
                <w14:ligatures w14:val="standardContextual"/>
              </w:rPr>
            </w:pPr>
            <w:r>
              <w:rPr>
                <w:kern w:val="2"/>
                <w14:ligatures w14:val="standardContextual"/>
              </w:rPr>
              <w:t>Rodiklio reikšmės projekto vykdytojo bus suvedamos į veiklos ataskaitą (-</w:t>
            </w:r>
            <w:proofErr w:type="spellStart"/>
            <w:r>
              <w:rPr>
                <w:kern w:val="2"/>
                <w14:ligatures w14:val="standardContextual"/>
              </w:rPr>
              <w:t>as</w:t>
            </w:r>
            <w:proofErr w:type="spellEnd"/>
            <w:r>
              <w:rPr>
                <w:kern w:val="2"/>
                <w14:ligatures w14:val="standardContextual"/>
              </w:rPr>
              <w:t>).</w:t>
            </w:r>
          </w:p>
        </w:tc>
      </w:tr>
      <w:tr w:rsidR="00D24844" w14:paraId="007240A3" w14:textId="77777777">
        <w:trPr>
          <w:trHeight w:val="613"/>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3C1A56F" w14:textId="77777777" w:rsidR="00D24844" w:rsidRDefault="006123AC">
            <w:pPr>
              <w:widowControl w:val="0"/>
              <w:rPr>
                <w:kern w:val="2"/>
                <w:szCs w:val="24"/>
                <w14:ligatures w14:val="standardContextual"/>
              </w:rPr>
            </w:pPr>
            <w:r>
              <w:rPr>
                <w:kern w:val="2"/>
                <w:szCs w:val="24"/>
                <w14:ligatures w14:val="standardContextual"/>
              </w:rPr>
              <w:t>13.</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F46EE4" w14:textId="77777777" w:rsidR="00D24844" w:rsidRDefault="006123AC">
            <w:pPr>
              <w:widowControl w:val="0"/>
              <w:jc w:val="both"/>
              <w:rPr>
                <w:bCs/>
                <w:kern w:val="2"/>
                <w:szCs w:val="24"/>
                <w14:ligatures w14:val="standardContextual"/>
              </w:rPr>
            </w:pPr>
            <w:r>
              <w:rPr>
                <w:bCs/>
                <w:kern w:val="2"/>
                <w:szCs w:val="24"/>
                <w14:ligatures w14:val="standardContextual"/>
              </w:rPr>
              <w:t>Stebėsenos rodiklio pasiekimo momentas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4EE9F5" w14:textId="77777777" w:rsidR="00D24844" w:rsidRDefault="006123AC">
            <w:pPr>
              <w:jc w:val="both"/>
              <w:rPr>
                <w:bCs/>
                <w:kern w:val="2"/>
                <w:szCs w:val="24"/>
                <w14:ligatures w14:val="standardContextual"/>
              </w:rPr>
            </w:pPr>
            <w:r>
              <w:rPr>
                <w:kern w:val="2"/>
                <w14:ligatures w14:val="standardContextual"/>
              </w:rPr>
              <w:t>Projekto veiklų įgyvendinimo pabaigoje</w:t>
            </w:r>
            <w:r>
              <w:rPr>
                <w:bCs/>
                <w:kern w:val="2"/>
                <w:szCs w:val="24"/>
                <w14:ligatures w14:val="standardContextual"/>
              </w:rPr>
              <w:t>. Rodiklio pasiekimo momentas – rodiklis laikomas pasiektu, kai projekto veiklų įgyvendinimo pabaigoje pasirašomas darbų, prekių ar paslaugų priėmimo–perdavimo aktas, statybos užbaigimo aktas arba deklaracija apie statybos užbaigimą, kuriais pagrindžiamas įrengtų alternatyviųjų degalų papildymo punktų skaičius.</w:t>
            </w:r>
          </w:p>
        </w:tc>
      </w:tr>
      <w:tr w:rsidR="00D24844" w14:paraId="146D1D78" w14:textId="77777777">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A265E85" w14:textId="77777777" w:rsidR="00D24844" w:rsidRDefault="006123AC">
            <w:pPr>
              <w:widowControl w:val="0"/>
              <w:rPr>
                <w:kern w:val="2"/>
                <w:szCs w:val="24"/>
                <w14:ligatures w14:val="standardContextual"/>
              </w:rPr>
            </w:pPr>
            <w:r>
              <w:rPr>
                <w:kern w:val="2"/>
                <w:szCs w:val="24"/>
                <w14:ligatures w14:val="standardContextual"/>
              </w:rPr>
              <w:t>14.</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04DBB9" w14:textId="77777777" w:rsidR="00D24844" w:rsidRDefault="006123AC">
            <w:pPr>
              <w:widowControl w:val="0"/>
              <w:jc w:val="both"/>
              <w:rPr>
                <w:kern w:val="2"/>
                <w:szCs w:val="24"/>
                <w14:ligatures w14:val="standardContextual"/>
              </w:rPr>
            </w:pPr>
            <w:r>
              <w:rPr>
                <w:kern w:val="2"/>
                <w:szCs w:val="24"/>
                <w14:ligatures w14:val="standardContextual"/>
              </w:rPr>
              <w:t xml:space="preserve">Už stebėsenos rodiklį atsakinga </w:t>
            </w:r>
            <w:r>
              <w:rPr>
                <w:bCs/>
                <w:kern w:val="2"/>
                <w:szCs w:val="24"/>
                <w14:ligatures w14:val="standardContextual"/>
              </w:rPr>
              <w:t>įstaiga</w:t>
            </w:r>
            <w:r>
              <w:rPr>
                <w:kern w:val="2"/>
                <w:szCs w:val="24"/>
                <w14:ligatures w14:val="standardContextual"/>
              </w:rPr>
              <w:t xml:space="preserve"> </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6E317B" w14:textId="77777777" w:rsidR="00D24844" w:rsidRDefault="006123AC">
            <w:pPr>
              <w:jc w:val="both"/>
              <w:rPr>
                <w:i/>
                <w:iCs/>
                <w:kern w:val="2"/>
                <w:szCs w:val="24"/>
                <w14:ligatures w14:val="standardContextual"/>
              </w:rPr>
            </w:pPr>
            <w:r>
              <w:rPr>
                <w:bCs/>
                <w:kern w:val="2"/>
                <w:szCs w:val="24"/>
                <w14:ligatures w14:val="standardContextual"/>
              </w:rPr>
              <w:t xml:space="preserve">Už stebėsenos rodiklį atsakinga Susisiekimo ministerija. Už stebėsenos rodiklio pasiekimą ir duomenų apie pasiektą stebėsenos rodiklio reikšmę teikimą antriniuose šaltiniuose yra atsakingas projekto vykdytojas.  </w:t>
            </w:r>
          </w:p>
        </w:tc>
      </w:tr>
      <w:tr w:rsidR="00D24844" w14:paraId="76B14869" w14:textId="77777777">
        <w:trPr>
          <w:trHeight w:val="5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91039B8" w14:textId="77777777" w:rsidR="00D24844" w:rsidRDefault="006123AC">
            <w:pPr>
              <w:widowControl w:val="0"/>
              <w:rPr>
                <w:kern w:val="2"/>
                <w:szCs w:val="24"/>
                <w14:ligatures w14:val="standardContextual"/>
              </w:rPr>
            </w:pPr>
            <w:r>
              <w:rPr>
                <w:kern w:val="2"/>
                <w:szCs w:val="24"/>
                <w14:ligatures w14:val="standardContextual"/>
              </w:rPr>
              <w:t>15.</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83195E" w14:textId="77777777" w:rsidR="00D24844" w:rsidRDefault="006123AC">
            <w:pPr>
              <w:widowControl w:val="0"/>
              <w:jc w:val="both"/>
              <w:rPr>
                <w:kern w:val="2"/>
                <w:szCs w:val="24"/>
                <w14:ligatures w14:val="standardContextual"/>
              </w:rPr>
            </w:pPr>
            <w:r>
              <w:rPr>
                <w:kern w:val="2"/>
                <w:szCs w:val="24"/>
                <w14:ligatures w14:val="standardContextual"/>
              </w:rPr>
              <w:t>Įstaigos padalinys ir kontaktinis telefono numeris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70F69A" w14:textId="77777777" w:rsidR="00D24844" w:rsidRDefault="006123AC">
            <w:pPr>
              <w:jc w:val="both"/>
              <w:rPr>
                <w:kern w:val="2"/>
                <w:szCs w:val="24"/>
                <w14:ligatures w14:val="standardContextual"/>
              </w:rPr>
            </w:pPr>
            <w:r>
              <w:rPr>
                <w:rFonts w:eastAsia="Calibri"/>
                <w:bCs/>
                <w:kern w:val="2"/>
                <w:szCs w:val="24"/>
                <w14:ligatures w14:val="standardContextual"/>
              </w:rPr>
              <w:t>Susisiekimo ministerijos Biudžeto ir investicijų departamento ES investicijų koordinavimo skyrius, tel. +370 613 10 279.</w:t>
            </w:r>
          </w:p>
        </w:tc>
      </w:tr>
      <w:tr w:rsidR="00D24844" w14:paraId="41E1CF8B"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A33D584" w14:textId="77777777" w:rsidR="00D24844" w:rsidRDefault="006123AC">
            <w:pPr>
              <w:widowControl w:val="0"/>
              <w:rPr>
                <w:kern w:val="2"/>
                <w:szCs w:val="24"/>
                <w14:ligatures w14:val="standardContextual"/>
              </w:rPr>
            </w:pPr>
            <w:r>
              <w:rPr>
                <w:kern w:val="2"/>
                <w:szCs w:val="24"/>
                <w14:ligatures w14:val="standardContextual"/>
              </w:rPr>
              <w:t>16.</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92D5B1" w14:textId="77777777" w:rsidR="00D24844" w:rsidRDefault="006123AC">
            <w:pPr>
              <w:widowControl w:val="0"/>
              <w:jc w:val="both"/>
              <w:rPr>
                <w:kern w:val="2"/>
                <w:szCs w:val="24"/>
                <w14:ligatures w14:val="standardContextual"/>
              </w:rPr>
            </w:pPr>
            <w:r>
              <w:rPr>
                <w:kern w:val="2"/>
                <w:szCs w:val="24"/>
                <w14:ligatures w14:val="standardContextual"/>
              </w:rPr>
              <w:t>Kita svarbi informacija</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1C8545" w14:textId="77777777" w:rsidR="00D24844" w:rsidRDefault="006123AC">
            <w:pPr>
              <w:jc w:val="both"/>
            </w:pPr>
            <w:r>
              <w:t xml:space="preserve">NKL plano bendrasis rezultato rodiklis </w:t>
            </w:r>
            <w:r>
              <w:rPr>
                <w:color w:val="000000"/>
                <w:shd w:val="clear" w:color="auto" w:fill="FFFFFF"/>
              </w:rPr>
              <w:t>RRFCI03,</w:t>
            </w:r>
            <w:r>
              <w:t xml:space="preserve"> kodas R.B.1.2003.</w:t>
            </w:r>
          </w:p>
          <w:p w14:paraId="56319B15" w14:textId="77777777" w:rsidR="00D24844" w:rsidRDefault="006123AC">
            <w:pPr>
              <w:jc w:val="both"/>
            </w:pPr>
            <w:r>
              <w:t xml:space="preserve">Rodiklis skaidomas į </w:t>
            </w:r>
            <w:proofErr w:type="spellStart"/>
            <w:r>
              <w:t>parodiklius</w:t>
            </w:r>
            <w:proofErr w:type="spellEnd"/>
            <w:r>
              <w:t xml:space="preserve">: </w:t>
            </w:r>
          </w:p>
          <w:p w14:paraId="4817531D" w14:textId="77777777" w:rsidR="00D24844" w:rsidRDefault="006123AC">
            <w:pPr>
              <w:jc w:val="both"/>
            </w:pPr>
            <w:r>
              <w:t xml:space="preserve">R.B.1.2003.1 – Alternatyviųjų degalų infrastruktūra, iš jų įkrovimo prieigos, </w:t>
            </w:r>
          </w:p>
          <w:p w14:paraId="41DC5B3F" w14:textId="77777777" w:rsidR="00D24844" w:rsidRDefault="006123AC">
            <w:pPr>
              <w:jc w:val="both"/>
            </w:pPr>
            <w:r>
              <w:t xml:space="preserve">R.B.1.2003.2 – Alternatyviųjų degalų infrastruktūra, iš jų degalų papildymo punktai, </w:t>
            </w:r>
          </w:p>
          <w:p w14:paraId="3DA56650" w14:textId="77777777" w:rsidR="00D24844" w:rsidRDefault="006123AC">
            <w:pPr>
              <w:jc w:val="both"/>
            </w:pPr>
            <w:r>
              <w:t xml:space="preserve">R.B.1.2003.2.1 – Alternatyviųjų degalų infrastruktūra, iš jų degalų papildymo punktai, iš jų vandenilio degalų papildymo punktai. </w:t>
            </w:r>
          </w:p>
          <w:p w14:paraId="0D52F085" w14:textId="77777777" w:rsidR="00D24844" w:rsidRDefault="006123AC">
            <w:pPr>
              <w:jc w:val="both"/>
              <w:rPr>
                <w:kern w:val="2"/>
                <w:szCs w:val="24"/>
                <w14:ligatures w14:val="standardContextual"/>
              </w:rPr>
            </w:pPr>
            <w:r>
              <w:rPr>
                <w:color w:val="000000"/>
                <w:shd w:val="clear" w:color="auto" w:fill="FFFFFF"/>
              </w:rPr>
              <w:t xml:space="preserve">Ekonomikos gaivinimo ir atsparumo didinimo priemonės bendrasis rodiklis Nr. RRFCI03, kurio paaiškinimai pateikti Reglamente </w:t>
            </w:r>
            <w:hyperlink r:id="rId21" w:tgtFrame="_blank" w:history="1">
              <w:r>
                <w:rPr>
                  <w:color w:val="467886" w:themeColor="hyperlink"/>
                  <w:u w:val="single"/>
                  <w:shd w:val="clear" w:color="auto" w:fill="FFFFFF"/>
                </w:rPr>
                <w:t>(ES) 2021/2106</w:t>
              </w:r>
            </w:hyperlink>
            <w:r>
              <w:rPr>
                <w:color w:val="000000"/>
                <w:shd w:val="clear" w:color="auto" w:fill="FFFFFF"/>
              </w:rPr>
              <w:t>.</w:t>
            </w:r>
          </w:p>
        </w:tc>
      </w:tr>
    </w:tbl>
    <w:p w14:paraId="0EE3EE4D" w14:textId="77777777" w:rsidR="00D24844" w:rsidRDefault="00D24844">
      <w:pPr>
        <w:keepNext/>
        <w:keepLines/>
        <w:jc w:val="center"/>
        <w:outlineLvl w:val="1"/>
        <w:rPr>
          <w:rFonts w:eastAsia="SimSun"/>
          <w:b/>
          <w:caps/>
          <w:szCs w:val="24"/>
        </w:rPr>
      </w:pPr>
    </w:p>
    <w:p w14:paraId="5939BB8A" w14:textId="77777777" w:rsidR="00D24844" w:rsidRDefault="006123AC">
      <w:pPr>
        <w:keepNext/>
        <w:keepLines/>
        <w:jc w:val="center"/>
        <w:outlineLvl w:val="1"/>
        <w:rPr>
          <w:rFonts w:eastAsia="SimSun"/>
          <w:b/>
          <w:caps/>
          <w:szCs w:val="24"/>
        </w:rPr>
      </w:pPr>
      <w:r>
        <w:rPr>
          <w:rFonts w:eastAsia="SimSun"/>
          <w:b/>
          <w:caps/>
          <w:szCs w:val="24"/>
        </w:rPr>
        <w:t>XvI SKYRIUS</w:t>
      </w:r>
    </w:p>
    <w:p w14:paraId="16DC867C" w14:textId="77777777" w:rsidR="00D24844" w:rsidRDefault="006123AC">
      <w:pPr>
        <w:keepNext/>
        <w:keepLines/>
        <w:jc w:val="center"/>
        <w:outlineLvl w:val="1"/>
        <w:rPr>
          <w:rFonts w:eastAsia="SimSun"/>
          <w:b/>
          <w:caps/>
          <w:szCs w:val="24"/>
        </w:rPr>
      </w:pPr>
      <w:r>
        <w:rPr>
          <w:rFonts w:eastAsia="SimSun"/>
          <w:b/>
          <w:caps/>
          <w:szCs w:val="24"/>
        </w:rPr>
        <w:t xml:space="preserve">Stebėsenos rodiklio </w:t>
      </w:r>
      <w:r>
        <w:rPr>
          <w:rFonts w:eastAsia="SimSun"/>
          <w:b/>
          <w:szCs w:val="24"/>
        </w:rPr>
        <w:t>„ALTERNATYVIŲJŲ DEGALŲ INFRASTRUKTŪRA, IŠ JŲ ĮKROVIMO PRIEIGOS</w:t>
      </w:r>
      <w:r>
        <w:rPr>
          <w:b/>
          <w:bCs/>
          <w:szCs w:val="24"/>
        </w:rPr>
        <w:t>“</w:t>
      </w:r>
      <w:r>
        <w:rPr>
          <w:b/>
          <w:bCs/>
          <w:sz w:val="18"/>
          <w:szCs w:val="18"/>
        </w:rPr>
        <w:t xml:space="preserve"> </w:t>
      </w:r>
      <w:r>
        <w:rPr>
          <w:rFonts w:eastAsia="SimSun"/>
          <w:b/>
          <w:caps/>
          <w:szCs w:val="24"/>
        </w:rPr>
        <w:t>aprašymo kortelė</w:t>
      </w:r>
    </w:p>
    <w:p w14:paraId="2520055C" w14:textId="77777777" w:rsidR="00D24844" w:rsidRDefault="00D24844">
      <w:pPr>
        <w:keepNext/>
        <w:keepLines/>
        <w:jc w:val="center"/>
        <w:outlineLvl w:val="1"/>
        <w:rPr>
          <w:rFonts w:eastAsia="SimSun"/>
          <w:b/>
          <w:szCs w:val="24"/>
          <w:highlight w:val="cy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391"/>
        <w:gridCol w:w="6989"/>
      </w:tblGrid>
      <w:tr w:rsidR="00D24844" w14:paraId="0FC30F4F"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587A6ABE" w14:textId="77777777" w:rsidR="00D24844" w:rsidRDefault="00D24844">
            <w:pPr>
              <w:widowControl w:val="0"/>
              <w:jc w:val="center"/>
              <w:rPr>
                <w:b/>
                <w:bCs/>
                <w:kern w:val="2"/>
                <w:szCs w:val="24"/>
                <w14:ligatures w14:val="standardContextual"/>
              </w:rPr>
            </w:pPr>
          </w:p>
        </w:tc>
        <w:tc>
          <w:tcPr>
            <w:tcW w:w="12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B5DF06F" w14:textId="77777777" w:rsidR="00D24844" w:rsidRDefault="006123AC">
            <w:pPr>
              <w:widowControl w:val="0"/>
              <w:jc w:val="center"/>
              <w:rPr>
                <w:b/>
                <w:bCs/>
                <w:kern w:val="2"/>
                <w:szCs w:val="24"/>
                <w14:ligatures w14:val="standardContextual"/>
              </w:rPr>
            </w:pPr>
            <w:r>
              <w:rPr>
                <w:b/>
                <w:bCs/>
                <w:kern w:val="2"/>
                <w:szCs w:val="24"/>
                <w14:ligatures w14:val="standardContextual"/>
              </w:rPr>
              <w:t>Elementai</w:t>
            </w:r>
          </w:p>
        </w:tc>
        <w:tc>
          <w:tcPr>
            <w:tcW w:w="35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DDDC45E" w14:textId="77777777" w:rsidR="00D24844" w:rsidRDefault="006123AC">
            <w:pPr>
              <w:widowControl w:val="0"/>
              <w:jc w:val="center"/>
              <w:rPr>
                <w:b/>
                <w:bCs/>
                <w:strike/>
                <w:kern w:val="2"/>
                <w:szCs w:val="24"/>
                <w14:ligatures w14:val="standardContextual"/>
              </w:rPr>
            </w:pPr>
            <w:r>
              <w:rPr>
                <w:b/>
                <w:bCs/>
                <w:kern w:val="2"/>
                <w:szCs w:val="24"/>
                <w14:ligatures w14:val="standardContextual"/>
              </w:rPr>
              <w:t>Kodai, pavadinimai ir aprašymas</w:t>
            </w:r>
          </w:p>
        </w:tc>
      </w:tr>
      <w:tr w:rsidR="00D24844" w14:paraId="12D74969" w14:textId="77777777">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492F1647" w14:textId="77777777" w:rsidR="00D24844" w:rsidRDefault="006123AC">
            <w:pPr>
              <w:widowControl w:val="0"/>
              <w:rPr>
                <w:kern w:val="2"/>
                <w:szCs w:val="24"/>
                <w14:ligatures w14:val="standardContextual"/>
              </w:rPr>
            </w:pPr>
            <w:r>
              <w:rPr>
                <w:kern w:val="2"/>
                <w:szCs w:val="24"/>
                <w14:ligatures w14:val="standardContextual"/>
              </w:rPr>
              <w:t>1.</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E766DB2" w14:textId="77777777" w:rsidR="00D24844" w:rsidRDefault="006123AC">
            <w:pPr>
              <w:widowControl w:val="0"/>
              <w:jc w:val="both"/>
              <w:rPr>
                <w:kern w:val="2"/>
                <w:szCs w:val="24"/>
                <w:highlight w:val="yellow"/>
                <w14:ligatures w14:val="standardContextual"/>
              </w:rPr>
            </w:pPr>
            <w:r>
              <w:rPr>
                <w:kern w:val="2"/>
                <w:szCs w:val="24"/>
                <w14:ligatures w14:val="standardContextual"/>
              </w:rPr>
              <w:t>Stebėsenos rodiklio pavadinimas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05B1F95" w14:textId="77777777" w:rsidR="00D24844" w:rsidRDefault="006123AC">
            <w:pPr>
              <w:jc w:val="both"/>
              <w:rPr>
                <w:bCs/>
                <w:i/>
                <w:iCs/>
                <w:color w:val="808080"/>
                <w:kern w:val="2"/>
                <w:szCs w:val="24"/>
                <w14:ligatures w14:val="standardContextual"/>
              </w:rPr>
            </w:pPr>
            <w:r>
              <w:rPr>
                <w:kern w:val="2"/>
                <w:szCs w:val="24"/>
                <w14:ligatures w14:val="standardContextual"/>
              </w:rPr>
              <w:t>Alternatyviųjų degalų infrastruktūra, iš jų įkrovimo prieigos</w:t>
            </w:r>
          </w:p>
        </w:tc>
      </w:tr>
      <w:tr w:rsidR="00D24844" w14:paraId="5FEF1E56" w14:textId="77777777">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6827F00C" w14:textId="77777777" w:rsidR="00D24844" w:rsidRDefault="006123AC">
            <w:pPr>
              <w:widowControl w:val="0"/>
              <w:rPr>
                <w:kern w:val="2"/>
                <w:szCs w:val="24"/>
                <w14:ligatures w14:val="standardContextual"/>
              </w:rPr>
            </w:pPr>
            <w:r>
              <w:rPr>
                <w:kern w:val="2"/>
                <w:szCs w:val="24"/>
                <w14:ligatures w14:val="standardContextual"/>
              </w:rPr>
              <w:t>2.</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F30F152" w14:textId="77777777" w:rsidR="00D24844" w:rsidRDefault="006123AC">
            <w:pPr>
              <w:widowControl w:val="0"/>
              <w:jc w:val="both"/>
              <w:rPr>
                <w:kern w:val="2"/>
                <w:szCs w:val="24"/>
                <w14:ligatures w14:val="standardContextual"/>
              </w:rPr>
            </w:pPr>
            <w:r>
              <w:rPr>
                <w:kern w:val="2"/>
                <w:szCs w:val="24"/>
                <w14:ligatures w14:val="standardContextual"/>
              </w:rPr>
              <w:t>Stebėsenos rodiklio matavimo vienetai</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3A6C561" w14:textId="77777777" w:rsidR="00D24844" w:rsidRDefault="006123AC">
            <w:pPr>
              <w:jc w:val="both"/>
              <w:rPr>
                <w:kern w:val="2"/>
                <w:szCs w:val="24"/>
                <w14:ligatures w14:val="standardContextual"/>
              </w:rPr>
            </w:pPr>
            <w:r>
              <w:t>D</w:t>
            </w:r>
            <w:r>
              <w:rPr>
                <w:kern w:val="2"/>
                <w:szCs w:val="24"/>
                <w14:ligatures w14:val="standardContextual"/>
              </w:rPr>
              <w:t>egalų papildymo / įkrovimo punktai</w:t>
            </w:r>
          </w:p>
        </w:tc>
      </w:tr>
      <w:tr w:rsidR="00D24844" w14:paraId="20CA2B16" w14:textId="77777777">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736BAC12" w14:textId="77777777" w:rsidR="00D24844" w:rsidRDefault="006123AC">
            <w:pPr>
              <w:widowControl w:val="0"/>
              <w:rPr>
                <w:kern w:val="2"/>
                <w:szCs w:val="24"/>
                <w14:ligatures w14:val="standardContextual"/>
              </w:rPr>
            </w:pPr>
            <w:r>
              <w:rPr>
                <w:kern w:val="2"/>
                <w:szCs w:val="24"/>
                <w14:ligatures w14:val="standardContextual"/>
              </w:rPr>
              <w:t>3.</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4B51EC9" w14:textId="77777777" w:rsidR="00D24844" w:rsidRDefault="006123AC">
            <w:pPr>
              <w:widowControl w:val="0"/>
              <w:jc w:val="both"/>
              <w:rPr>
                <w:kern w:val="2"/>
                <w:szCs w:val="24"/>
                <w14:ligatures w14:val="standardContextual"/>
              </w:rPr>
            </w:pPr>
            <w:r>
              <w:rPr>
                <w:kern w:val="2"/>
                <w:szCs w:val="24"/>
                <w14:ligatures w14:val="standardContextual"/>
              </w:rPr>
              <w:t>Stebėsenos rodiklio reikšmės kryptis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36ABC65" w14:textId="77777777" w:rsidR="00D24844" w:rsidRDefault="006123AC">
            <w:pPr>
              <w:jc w:val="both"/>
              <w:rPr>
                <w:kern w:val="2"/>
                <w:szCs w:val="24"/>
                <w14:ligatures w14:val="standardContextual"/>
              </w:rPr>
            </w:pPr>
            <w:r>
              <w:rPr>
                <w:kern w:val="2"/>
                <w:szCs w:val="24"/>
                <w14:ligatures w14:val="standardContextual"/>
              </w:rPr>
              <w:t>Didėjimas</w:t>
            </w:r>
          </w:p>
        </w:tc>
      </w:tr>
      <w:tr w:rsidR="00D24844" w14:paraId="30BD9DB7" w14:textId="77777777">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06E3ADE8" w14:textId="77777777" w:rsidR="00D24844" w:rsidRDefault="006123AC">
            <w:pPr>
              <w:widowControl w:val="0"/>
              <w:rPr>
                <w:kern w:val="2"/>
                <w:szCs w:val="24"/>
                <w14:ligatures w14:val="standardContextual"/>
              </w:rPr>
            </w:pPr>
            <w:r>
              <w:rPr>
                <w:kern w:val="2"/>
                <w:szCs w:val="24"/>
                <w14:ligatures w14:val="standardContextual"/>
              </w:rPr>
              <w:t>4.</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793589F" w14:textId="77777777" w:rsidR="00D24844" w:rsidRDefault="006123AC">
            <w:pPr>
              <w:widowControl w:val="0"/>
              <w:jc w:val="both"/>
              <w:rPr>
                <w:kern w:val="2"/>
                <w:szCs w:val="24"/>
                <w14:ligatures w14:val="standardContextual"/>
              </w:rPr>
            </w:pPr>
            <w:r>
              <w:rPr>
                <w:kern w:val="2"/>
                <w:szCs w:val="24"/>
                <w14:ligatures w14:val="standardContextual"/>
              </w:rPr>
              <w:t>Stebėsenos rodiklio reikšmės tipas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ABBC692" w14:textId="77777777" w:rsidR="00D24844" w:rsidRDefault="006123AC">
            <w:pPr>
              <w:jc w:val="both"/>
              <w:rPr>
                <w:kern w:val="2"/>
                <w:szCs w:val="24"/>
                <w14:ligatures w14:val="standardContextual"/>
              </w:rPr>
            </w:pPr>
            <w:r>
              <w:rPr>
                <w:kern w:val="2"/>
                <w:szCs w:val="24"/>
                <w14:ligatures w14:val="standardContextual"/>
              </w:rPr>
              <w:t>Skaitinė reikšmė</w:t>
            </w:r>
          </w:p>
        </w:tc>
      </w:tr>
      <w:tr w:rsidR="00D24844" w14:paraId="03205B6A" w14:textId="77777777">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755844AD" w14:textId="77777777" w:rsidR="00D24844" w:rsidRDefault="006123AC">
            <w:pPr>
              <w:widowControl w:val="0"/>
              <w:rPr>
                <w:kern w:val="2"/>
                <w:szCs w:val="24"/>
                <w14:ligatures w14:val="standardContextual"/>
              </w:rPr>
            </w:pPr>
            <w:r>
              <w:rPr>
                <w:kern w:val="2"/>
                <w:szCs w:val="24"/>
                <w14:ligatures w14:val="standardContextual"/>
              </w:rPr>
              <w:t>5.</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64FA0D3" w14:textId="77777777" w:rsidR="00D24844" w:rsidRDefault="006123AC">
            <w:pPr>
              <w:widowControl w:val="0"/>
              <w:jc w:val="both"/>
              <w:rPr>
                <w:kern w:val="2"/>
                <w:szCs w:val="24"/>
                <w14:ligatures w14:val="standardContextual"/>
              </w:rPr>
            </w:pPr>
            <w:r>
              <w:rPr>
                <w:kern w:val="2"/>
                <w:szCs w:val="24"/>
                <w14:ligatures w14:val="standardContextual"/>
              </w:rPr>
              <w:t>Stebėsenos rodiklio tipas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47D9A1C8" w14:textId="77777777" w:rsidR="00D24844" w:rsidRDefault="006123AC">
            <w:pPr>
              <w:jc w:val="both"/>
              <w:rPr>
                <w:kern w:val="2"/>
                <w:szCs w:val="24"/>
                <w14:ligatures w14:val="standardContextual"/>
              </w:rPr>
            </w:pPr>
            <w:r>
              <w:rPr>
                <w:kern w:val="2"/>
                <w:szCs w:val="24"/>
                <w14:ligatures w14:val="standardContextual"/>
              </w:rPr>
              <w:t>Rezultato rodiklis</w:t>
            </w:r>
          </w:p>
        </w:tc>
      </w:tr>
      <w:tr w:rsidR="00D24844" w14:paraId="66692E7C" w14:textId="77777777">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0B5F9840" w14:textId="77777777" w:rsidR="00D24844" w:rsidRDefault="006123AC">
            <w:pPr>
              <w:widowControl w:val="0"/>
              <w:rPr>
                <w:kern w:val="2"/>
                <w:szCs w:val="24"/>
                <w14:ligatures w14:val="standardContextual"/>
              </w:rPr>
            </w:pPr>
            <w:r>
              <w:rPr>
                <w:kern w:val="2"/>
                <w:szCs w:val="24"/>
                <w14:ligatures w14:val="standardContextual"/>
              </w:rPr>
              <w:t>6.</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D607F34" w14:textId="77777777" w:rsidR="00D24844" w:rsidRDefault="006123AC">
            <w:pPr>
              <w:widowControl w:val="0"/>
              <w:jc w:val="both"/>
              <w:rPr>
                <w:kern w:val="2"/>
                <w:szCs w:val="24"/>
                <w14:ligatures w14:val="standardContextual"/>
              </w:rPr>
            </w:pPr>
            <w:r>
              <w:rPr>
                <w:kern w:val="2"/>
                <w:szCs w:val="24"/>
                <w14:ligatures w14:val="standardContextual"/>
              </w:rPr>
              <w:t>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9FCE851" w14:textId="77777777" w:rsidR="00D24844" w:rsidRDefault="006123AC">
            <w:pPr>
              <w:jc w:val="both"/>
              <w:rPr>
                <w:bCs/>
                <w:kern w:val="2"/>
                <w:szCs w:val="24"/>
                <w:lang w:val="en-US"/>
                <w14:ligatures w14:val="standardContextual"/>
              </w:rPr>
            </w:pPr>
            <w:r>
              <w:rPr>
                <w:bCs/>
                <w:kern w:val="2"/>
                <w:szCs w:val="24"/>
                <w:lang w:val="en-US"/>
                <w14:ligatures w14:val="standardContextual"/>
              </w:rPr>
              <w:t>R-10-001-</w:t>
            </w:r>
            <w:proofErr w:type="gramStart"/>
            <w:r>
              <w:rPr>
                <w:bCs/>
                <w:kern w:val="2"/>
                <w:szCs w:val="24"/>
                <w14:ligatures w14:val="standardContextual"/>
              </w:rPr>
              <w:t>06-</w:t>
            </w:r>
            <w:proofErr w:type="gramEnd"/>
            <w:r>
              <w:rPr>
                <w:bCs/>
                <w:kern w:val="2"/>
                <w:szCs w:val="24"/>
                <w14:ligatures w14:val="standardContextual"/>
              </w:rPr>
              <w:t>01</w:t>
            </w:r>
            <w:r>
              <w:rPr>
                <w:bCs/>
                <w:kern w:val="2"/>
                <w:szCs w:val="24"/>
                <w:lang w:val="en-US"/>
                <w14:ligatures w14:val="standardContextual"/>
              </w:rPr>
              <w:t>-01-03</w:t>
            </w:r>
          </w:p>
        </w:tc>
      </w:tr>
      <w:tr w:rsidR="00D24844" w14:paraId="62A756E8" w14:textId="77777777">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6C293AB0" w14:textId="77777777" w:rsidR="00D24844" w:rsidRDefault="006123AC">
            <w:pPr>
              <w:widowControl w:val="0"/>
              <w:rPr>
                <w:kern w:val="2"/>
                <w:szCs w:val="24"/>
                <w14:ligatures w14:val="standardContextual"/>
              </w:rPr>
            </w:pPr>
            <w:r>
              <w:rPr>
                <w:bCs/>
                <w:kern w:val="2"/>
                <w:szCs w:val="24"/>
                <w14:ligatures w14:val="standardContextual"/>
              </w:rPr>
              <w:t>7.</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4BD6482" w14:textId="77777777" w:rsidR="00D24844" w:rsidRDefault="006123AC">
            <w:pPr>
              <w:widowControl w:val="0"/>
              <w:jc w:val="both"/>
              <w:rPr>
                <w:kern w:val="2"/>
                <w:szCs w:val="24"/>
                <w14:ligatures w14:val="standardContextual"/>
              </w:rPr>
            </w:pPr>
            <w:r>
              <w:rPr>
                <w:rFonts w:eastAsia="Calibri"/>
                <w:bCs/>
                <w:color w:val="000000"/>
                <w:kern w:val="2"/>
                <w:szCs w:val="24"/>
                <w14:ligatures w14:val="standardContextual"/>
              </w:rPr>
              <w:t>Europos Komisijos suteiktas 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0C5785C" w14:textId="77777777" w:rsidR="00D24844" w:rsidRDefault="006123AC">
            <w:pPr>
              <w:jc w:val="both"/>
              <w:rPr>
                <w:i/>
                <w:iCs/>
                <w:strike/>
                <w:kern w:val="2"/>
                <w:szCs w:val="24"/>
                <w14:ligatures w14:val="standardContextual"/>
              </w:rPr>
            </w:pPr>
            <w:r>
              <w:rPr>
                <w:kern w:val="2"/>
                <w14:ligatures w14:val="standardContextual"/>
              </w:rPr>
              <w:t>RRFCI03</w:t>
            </w:r>
          </w:p>
        </w:tc>
      </w:tr>
      <w:tr w:rsidR="00D24844" w14:paraId="45063AC9"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8BDFB4A" w14:textId="77777777" w:rsidR="00D24844" w:rsidRDefault="006123AC">
            <w:pPr>
              <w:widowControl w:val="0"/>
              <w:rPr>
                <w:kern w:val="2"/>
                <w:szCs w:val="24"/>
                <w14:ligatures w14:val="standardContextual"/>
              </w:rPr>
            </w:pPr>
            <w:r>
              <w:rPr>
                <w:kern w:val="2"/>
                <w:szCs w:val="24"/>
                <w14:ligatures w14:val="standardContextual"/>
              </w:rPr>
              <w:t>8.</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5E2D22" w14:textId="77777777" w:rsidR="00D24844" w:rsidRDefault="006123AC">
            <w:pPr>
              <w:widowControl w:val="0"/>
              <w:jc w:val="both"/>
              <w:rPr>
                <w:kern w:val="2"/>
                <w:szCs w:val="24"/>
                <w:highlight w:val="yellow"/>
                <w14:ligatures w14:val="standardContextual"/>
              </w:rPr>
            </w:pPr>
            <w:r>
              <w:rPr>
                <w:kern w:val="2"/>
                <w:szCs w:val="24"/>
                <w14:ligatures w14:val="standardContextual"/>
              </w:rPr>
              <w:t>Stebėsenos rodiklio paaiškinimas</w:t>
            </w:r>
            <w:r>
              <w:rPr>
                <w:bCs/>
                <w:kern w:val="2"/>
                <w:szCs w:val="24"/>
                <w14:ligatures w14:val="standardContextual"/>
              </w:rPr>
              <w:t xml:space="preserve">, </w:t>
            </w:r>
            <w:r>
              <w:rPr>
                <w:rFonts w:eastAsia="Calibri"/>
                <w:bCs/>
                <w:color w:val="000000"/>
                <w:kern w:val="2"/>
                <w:szCs w:val="24"/>
                <w14:ligatures w14:val="standardContextual"/>
              </w:rPr>
              <w:t>sąvokų apibrėžtys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F656BB" w14:textId="77777777" w:rsidR="00D24844" w:rsidRDefault="006123AC">
            <w:pPr>
              <w:jc w:val="both"/>
              <w:rPr>
                <w:kern w:val="2"/>
                <w14:ligatures w14:val="standardContextual"/>
              </w:rPr>
            </w:pPr>
            <w:r>
              <w:rPr>
                <w:kern w:val="2"/>
                <w14:ligatures w14:val="standardContextual"/>
              </w:rPr>
              <w:t>Netaršių transporto priemonių įkrovimo prieigų (naujų), remiamų pagal pažangos priemonę taikomomis priemonėmis, skaičius.</w:t>
            </w:r>
          </w:p>
          <w:p w14:paraId="536A148E" w14:textId="77777777" w:rsidR="00D24844" w:rsidRDefault="006123AC">
            <w:pPr>
              <w:jc w:val="both"/>
              <w:rPr>
                <w:kern w:val="2"/>
                <w14:ligatures w14:val="standardContextual"/>
              </w:rPr>
            </w:pPr>
            <w:r>
              <w:rPr>
                <w:b/>
                <w:bCs/>
              </w:rPr>
              <w:t>Alternatyvieji degalai</w:t>
            </w:r>
            <w:r>
              <w:t> – degalai, įskaitant degalus iš atsinaujinančių energijos išteklių, ir energijos šaltiniai, kuriais transporto sektoriuje bent iš dalies galima pakeisti naftos degalus: elektros energija, vandenilio dujos, sintetiniai degalai ir parafininis kuras, suslėgtos ir suskystintos gamtinės dujos</w:t>
            </w:r>
            <w:r>
              <w:rPr>
                <w:kern w:val="2"/>
                <w14:ligatures w14:val="standardContextual"/>
              </w:rPr>
              <w:t xml:space="preserve"> (šaltinis: Alternatyviųjų degalų įstatymas).</w:t>
            </w:r>
          </w:p>
          <w:p w14:paraId="27A37683" w14:textId="77777777" w:rsidR="00D24844" w:rsidRDefault="006123AC">
            <w:pPr>
              <w:jc w:val="both"/>
              <w:rPr>
                <w:kern w:val="2"/>
                <w14:ligatures w14:val="standardContextual"/>
              </w:rPr>
            </w:pPr>
            <w:r>
              <w:rPr>
                <w:b/>
                <w:bCs/>
                <w:kern w:val="2"/>
                <w14:ligatures w14:val="standardContextual"/>
              </w:rPr>
              <w:t>Elektromobilių įkrovimo prieiga</w:t>
            </w:r>
            <w:r>
              <w:rPr>
                <w:kern w:val="2"/>
                <w14:ligatures w14:val="standardContextual"/>
              </w:rPr>
              <w:t xml:space="preserve"> – elektros energija varomų transporto priemonių sąsaja, per kurią galima vienu metu įkrauti vieną elektros energija varomą transporto priemonę, arba sąsaja, kurioje vienu metu galima sukeisti vienos elektros energija varomos transporto priemonės akumuliatorių (šaltinis: Alternatyviųjų degalų įstatymas). </w:t>
            </w:r>
          </w:p>
        </w:tc>
      </w:tr>
      <w:tr w:rsidR="00D24844" w14:paraId="794CA31A"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B09F788" w14:textId="77777777" w:rsidR="00D24844" w:rsidRDefault="006123AC">
            <w:pPr>
              <w:widowControl w:val="0"/>
              <w:rPr>
                <w:bCs/>
                <w:kern w:val="2"/>
                <w:szCs w:val="24"/>
                <w14:ligatures w14:val="standardContextual"/>
              </w:rPr>
            </w:pPr>
            <w:r>
              <w:rPr>
                <w:bCs/>
                <w:kern w:val="2"/>
                <w:szCs w:val="24"/>
                <w14:ligatures w14:val="standardContextual"/>
              </w:rPr>
              <w:t>9.</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69CCF5" w14:textId="77777777" w:rsidR="00D24844" w:rsidRDefault="006123AC">
            <w:pPr>
              <w:widowControl w:val="0"/>
              <w:jc w:val="both"/>
              <w:rPr>
                <w:rFonts w:eastAsia="Calibri"/>
                <w:bCs/>
                <w:color w:val="000000"/>
                <w:kern w:val="2"/>
                <w:szCs w:val="24"/>
                <w:highlight w:val="yellow"/>
                <w14:ligatures w14:val="standardContextual"/>
              </w:rPr>
            </w:pPr>
            <w:r>
              <w:rPr>
                <w:rFonts w:eastAsia="Calibri"/>
                <w:bCs/>
                <w:color w:val="000000"/>
                <w:kern w:val="2"/>
                <w:szCs w:val="24"/>
                <w14:ligatures w14:val="standardContextual"/>
              </w:rPr>
              <w:t>Stebėsenos rodiklio reikšmės apskaičiavimo tipas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E8C7D1" w14:textId="77777777" w:rsidR="00D24844" w:rsidRDefault="006123AC">
            <w:pPr>
              <w:jc w:val="both"/>
              <w:rPr>
                <w:kern w:val="2"/>
                <w:szCs w:val="24"/>
                <w14:ligatures w14:val="standardContextual"/>
              </w:rPr>
            </w:pPr>
            <w:r>
              <w:rPr>
                <w:bCs/>
                <w:kern w:val="2"/>
                <w:szCs w:val="24"/>
                <w14:ligatures w14:val="standardContextual"/>
              </w:rPr>
              <w:t>Automatiškai apskaičiuojamas</w:t>
            </w:r>
            <w:r>
              <w:rPr>
                <w:rFonts w:eastAsia="Calibri"/>
                <w:bCs/>
                <w:kern w:val="2"/>
                <w:szCs w:val="24"/>
                <w14:ligatures w14:val="standardContextual"/>
              </w:rPr>
              <w:t xml:space="preserve"> stebėsenos rodiklis.</w:t>
            </w:r>
          </w:p>
          <w:p w14:paraId="26467D96" w14:textId="77777777" w:rsidR="00D24844" w:rsidRDefault="00D24844">
            <w:pPr>
              <w:tabs>
                <w:tab w:val="left" w:pos="568"/>
              </w:tabs>
              <w:jc w:val="both"/>
              <w:rPr>
                <w:i/>
                <w:iCs/>
                <w:kern w:val="2"/>
                <w:szCs w:val="24"/>
                <w:lang w:val="en-GB"/>
                <w14:ligatures w14:val="standardContextual"/>
              </w:rPr>
            </w:pPr>
          </w:p>
        </w:tc>
      </w:tr>
      <w:tr w:rsidR="00D24844" w14:paraId="4561A0F2"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C1A24D1" w14:textId="77777777" w:rsidR="00D24844" w:rsidRDefault="006123AC">
            <w:pPr>
              <w:widowControl w:val="0"/>
              <w:rPr>
                <w:kern w:val="2"/>
                <w:szCs w:val="24"/>
                <w14:ligatures w14:val="standardContextual"/>
              </w:rPr>
            </w:pPr>
            <w:r>
              <w:rPr>
                <w:kern w:val="2"/>
                <w:szCs w:val="24"/>
                <w14:ligatures w14:val="standardContextual"/>
              </w:rPr>
              <w:t>10.</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032FE1" w14:textId="77777777" w:rsidR="00D24844" w:rsidRDefault="006123AC">
            <w:pPr>
              <w:widowControl w:val="0"/>
              <w:jc w:val="both"/>
              <w:rPr>
                <w:kern w:val="2"/>
                <w:szCs w:val="24"/>
                <w14:ligatures w14:val="standardContextual"/>
              </w:rPr>
            </w:pPr>
            <w:r>
              <w:rPr>
                <w:bCs/>
                <w:kern w:val="2"/>
                <w:szCs w:val="24"/>
                <w14:ligatures w14:val="standardContextual"/>
              </w:rPr>
              <w:t xml:space="preserve">Stebėsenos rodiklio </w:t>
            </w:r>
            <w:r>
              <w:rPr>
                <w:rFonts w:eastAsia="Calibri"/>
                <w:bCs/>
                <w:color w:val="000000"/>
                <w:kern w:val="2"/>
                <w:szCs w:val="24"/>
                <w14:ligatures w14:val="standardContextual"/>
              </w:rPr>
              <w:t xml:space="preserve">reikšmės </w:t>
            </w:r>
            <w:r>
              <w:rPr>
                <w:bCs/>
                <w:kern w:val="2"/>
                <w:szCs w:val="24"/>
                <w14:ligatures w14:val="standardContextual"/>
              </w:rPr>
              <w:t>apskaičiavimo metodas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50AF4B" w14:textId="77777777" w:rsidR="00D24844" w:rsidRDefault="006123AC">
            <w:pPr>
              <w:jc w:val="both"/>
              <w:rPr>
                <w:kern w:val="2"/>
                <w:szCs w:val="24"/>
                <w14:ligatures w14:val="standardContextual"/>
              </w:rPr>
            </w:pPr>
            <w:r>
              <w:rPr>
                <w:kern w:val="2"/>
                <w:szCs w:val="24"/>
                <w14:ligatures w14:val="standardContextual"/>
              </w:rPr>
              <w:t>Rodiklio apskaičiavimo metodika pateikta Gairėse dėl bendrų Ekonomikos gaivinimo ir atsparumo didinimo priemonės rodiklių (</w:t>
            </w:r>
            <w:proofErr w:type="spellStart"/>
            <w:r>
              <w:rPr>
                <w:i/>
                <w:iCs/>
                <w:kern w:val="2"/>
                <w:szCs w:val="24"/>
                <w14:ligatures w14:val="standardContextual"/>
              </w:rPr>
              <w:t>Guidance</w:t>
            </w:r>
            <w:proofErr w:type="spellEnd"/>
            <w:r>
              <w:rPr>
                <w:i/>
                <w:iCs/>
                <w:kern w:val="2"/>
                <w:szCs w:val="24"/>
                <w14:ligatures w14:val="standardContextual"/>
              </w:rPr>
              <w:t xml:space="preserve"> </w:t>
            </w:r>
            <w:proofErr w:type="spellStart"/>
            <w:r>
              <w:rPr>
                <w:i/>
                <w:iCs/>
                <w:kern w:val="2"/>
                <w:szCs w:val="24"/>
                <w14:ligatures w14:val="standardContextual"/>
              </w:rPr>
              <w:t>on</w:t>
            </w:r>
            <w:proofErr w:type="spellEnd"/>
            <w:r>
              <w:rPr>
                <w:i/>
                <w:iCs/>
                <w:kern w:val="2"/>
                <w:szCs w:val="24"/>
                <w14:ligatures w14:val="standardContextual"/>
              </w:rPr>
              <w:t xml:space="preserve"> </w:t>
            </w:r>
            <w:proofErr w:type="spellStart"/>
            <w:r>
              <w:rPr>
                <w:i/>
                <w:iCs/>
                <w:kern w:val="2"/>
                <w:szCs w:val="24"/>
                <w14:ligatures w14:val="standardContextual"/>
              </w:rPr>
              <w:t>the</w:t>
            </w:r>
            <w:proofErr w:type="spellEnd"/>
            <w:r>
              <w:rPr>
                <w:i/>
                <w:iCs/>
                <w:kern w:val="2"/>
                <w:szCs w:val="24"/>
                <w14:ligatures w14:val="standardContextual"/>
              </w:rPr>
              <w:t xml:space="preserve"> </w:t>
            </w:r>
            <w:proofErr w:type="spellStart"/>
            <w:r>
              <w:rPr>
                <w:i/>
                <w:iCs/>
                <w:kern w:val="2"/>
                <w:szCs w:val="24"/>
                <w14:ligatures w14:val="standardContextual"/>
              </w:rPr>
              <w:t>common</w:t>
            </w:r>
            <w:proofErr w:type="spellEnd"/>
            <w:r>
              <w:rPr>
                <w:i/>
                <w:iCs/>
                <w:kern w:val="2"/>
                <w:szCs w:val="24"/>
                <w14:ligatures w14:val="standardContextual"/>
              </w:rPr>
              <w:t xml:space="preserve"> </w:t>
            </w:r>
            <w:proofErr w:type="spellStart"/>
            <w:r>
              <w:rPr>
                <w:i/>
                <w:iCs/>
                <w:kern w:val="2"/>
                <w:szCs w:val="24"/>
                <w14:ligatures w14:val="standardContextual"/>
              </w:rPr>
              <w:t>indicators</w:t>
            </w:r>
            <w:proofErr w:type="spellEnd"/>
            <w:r>
              <w:rPr>
                <w:i/>
                <w:iCs/>
                <w:kern w:val="2"/>
                <w:szCs w:val="24"/>
                <w14:ligatures w14:val="standardContextual"/>
              </w:rPr>
              <w:t xml:space="preserve"> </w:t>
            </w:r>
            <w:proofErr w:type="spellStart"/>
            <w:r>
              <w:rPr>
                <w:i/>
                <w:iCs/>
                <w:kern w:val="2"/>
                <w:szCs w:val="24"/>
                <w14:ligatures w14:val="standardContextual"/>
              </w:rPr>
              <w:t>of</w:t>
            </w:r>
            <w:proofErr w:type="spellEnd"/>
            <w:r>
              <w:rPr>
                <w:i/>
                <w:iCs/>
                <w:kern w:val="2"/>
                <w:szCs w:val="24"/>
                <w14:ligatures w14:val="standardContextual"/>
              </w:rPr>
              <w:t xml:space="preserve"> </w:t>
            </w:r>
            <w:proofErr w:type="spellStart"/>
            <w:r>
              <w:rPr>
                <w:i/>
                <w:iCs/>
                <w:kern w:val="2"/>
                <w:szCs w:val="24"/>
                <w14:ligatures w14:val="standardContextual"/>
              </w:rPr>
              <w:t>the</w:t>
            </w:r>
            <w:proofErr w:type="spellEnd"/>
            <w:r>
              <w:rPr>
                <w:i/>
                <w:iCs/>
                <w:kern w:val="2"/>
                <w:szCs w:val="24"/>
                <w14:ligatures w14:val="standardContextual"/>
              </w:rPr>
              <w:t xml:space="preserve"> </w:t>
            </w:r>
            <w:proofErr w:type="spellStart"/>
            <w:r>
              <w:rPr>
                <w:i/>
                <w:iCs/>
                <w:kern w:val="2"/>
                <w:szCs w:val="24"/>
                <w14:ligatures w14:val="standardContextual"/>
              </w:rPr>
              <w:t>Recovery</w:t>
            </w:r>
            <w:proofErr w:type="spellEnd"/>
            <w:r>
              <w:rPr>
                <w:i/>
                <w:iCs/>
                <w:kern w:val="2"/>
                <w:szCs w:val="24"/>
                <w14:ligatures w14:val="standardContextual"/>
              </w:rPr>
              <w:t xml:space="preserve"> </w:t>
            </w:r>
            <w:proofErr w:type="spellStart"/>
            <w:r>
              <w:rPr>
                <w:i/>
                <w:iCs/>
                <w:kern w:val="2"/>
                <w:szCs w:val="24"/>
                <w14:ligatures w14:val="standardContextual"/>
              </w:rPr>
              <w:t>and</w:t>
            </w:r>
            <w:proofErr w:type="spellEnd"/>
            <w:r>
              <w:rPr>
                <w:i/>
                <w:iCs/>
                <w:kern w:val="2"/>
                <w:szCs w:val="24"/>
                <w14:ligatures w14:val="standardContextual"/>
              </w:rPr>
              <w:t xml:space="preserve"> </w:t>
            </w:r>
            <w:proofErr w:type="spellStart"/>
            <w:r>
              <w:rPr>
                <w:i/>
                <w:iCs/>
                <w:kern w:val="2"/>
                <w:szCs w:val="24"/>
                <w14:ligatures w14:val="standardContextual"/>
              </w:rPr>
              <w:t>Resilience</w:t>
            </w:r>
            <w:proofErr w:type="spellEnd"/>
            <w:r>
              <w:rPr>
                <w:i/>
                <w:iCs/>
                <w:kern w:val="2"/>
                <w:szCs w:val="24"/>
                <w14:ligatures w14:val="standardContextual"/>
              </w:rPr>
              <w:t xml:space="preserve"> </w:t>
            </w:r>
            <w:proofErr w:type="spellStart"/>
            <w:r>
              <w:rPr>
                <w:i/>
                <w:iCs/>
                <w:kern w:val="2"/>
                <w:szCs w:val="24"/>
                <w14:ligatures w14:val="standardContextual"/>
              </w:rPr>
              <w:t>Facility</w:t>
            </w:r>
            <w:proofErr w:type="spellEnd"/>
            <w:r>
              <w:rPr>
                <w:kern w:val="2"/>
                <w:szCs w:val="24"/>
                <w14:ligatures w14:val="standardContextual"/>
              </w:rPr>
              <w:t>).</w:t>
            </w:r>
          </w:p>
        </w:tc>
      </w:tr>
      <w:tr w:rsidR="00D24844" w14:paraId="01E6B0CA" w14:textId="77777777">
        <w:trPr>
          <w:trHeight w:val="530"/>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D682F71" w14:textId="77777777" w:rsidR="00D24844" w:rsidRDefault="006123AC">
            <w:pPr>
              <w:widowControl w:val="0"/>
              <w:rPr>
                <w:kern w:val="2"/>
                <w:szCs w:val="24"/>
                <w14:ligatures w14:val="standardContextual"/>
              </w:rPr>
            </w:pPr>
            <w:r>
              <w:rPr>
                <w:kern w:val="2"/>
                <w:szCs w:val="24"/>
                <w14:ligatures w14:val="standardContextual"/>
              </w:rPr>
              <w:t>11.</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F0DF7D" w14:textId="77777777" w:rsidR="00D24844" w:rsidRDefault="006123AC">
            <w:pPr>
              <w:widowControl w:val="0"/>
              <w:jc w:val="both"/>
              <w:rPr>
                <w:kern w:val="2"/>
                <w:szCs w:val="24"/>
                <w14:ligatures w14:val="standardContextual"/>
              </w:rPr>
            </w:pPr>
            <w:r>
              <w:rPr>
                <w:kern w:val="2"/>
                <w:szCs w:val="24"/>
                <w14:ligatures w14:val="standardContextual"/>
              </w:rPr>
              <w:t>Stebėsenos rodiklio duomenų šaltiniai</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BA854B" w14:textId="77777777" w:rsidR="00D24844" w:rsidRDefault="006123AC">
            <w:pPr>
              <w:jc w:val="both"/>
              <w:rPr>
                <w:bCs/>
                <w:kern w:val="2"/>
                <w:szCs w:val="24"/>
                <w14:ligatures w14:val="standardContextual"/>
              </w:rPr>
            </w:pPr>
            <w:r>
              <w:rPr>
                <w:bCs/>
                <w:kern w:val="2"/>
                <w:szCs w:val="24"/>
                <w14:ligatures w14:val="standardContextual"/>
              </w:rPr>
              <w:t>Pirminis duomenų šaltinis – darbų, prekių ar paslaugų priėmimo–perdavimo aktai,</w:t>
            </w:r>
            <w:r>
              <w:rPr>
                <w:kern w:val="2"/>
                <w14:ligatures w14:val="standardContextual"/>
              </w:rPr>
              <w:t xml:space="preserve"> </w:t>
            </w:r>
            <w:r>
              <w:rPr>
                <w:bCs/>
                <w:kern w:val="2"/>
                <w:szCs w:val="24"/>
                <w14:ligatures w14:val="standardContextual"/>
              </w:rPr>
              <w:t>statybos užbaigimo aktai arba deklaracijos apie statybos užbaigimą (kopijos).</w:t>
            </w:r>
          </w:p>
          <w:p w14:paraId="459861A4" w14:textId="77777777" w:rsidR="00D24844" w:rsidRDefault="006123AC">
            <w:pPr>
              <w:widowControl w:val="0"/>
              <w:jc w:val="both"/>
              <w:rPr>
                <w:bCs/>
              </w:rPr>
            </w:pPr>
            <w:r>
              <w:rPr>
                <w:bCs/>
                <w:kern w:val="2"/>
                <w:szCs w:val="24"/>
                <w14:ligatures w14:val="standardContextual"/>
              </w:rPr>
              <w:t xml:space="preserve">Antrinis duomenų šaltinis – projekto veiklos ataskaitos. </w:t>
            </w:r>
          </w:p>
        </w:tc>
      </w:tr>
      <w:tr w:rsidR="00D24844" w14:paraId="3DF01BDA"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A18F18E" w14:textId="77777777" w:rsidR="00D24844" w:rsidRDefault="006123AC">
            <w:pPr>
              <w:widowControl w:val="0"/>
              <w:rPr>
                <w:kern w:val="2"/>
                <w:szCs w:val="24"/>
                <w14:ligatures w14:val="standardContextual"/>
              </w:rPr>
            </w:pPr>
            <w:r>
              <w:rPr>
                <w:kern w:val="2"/>
                <w:szCs w:val="24"/>
                <w14:ligatures w14:val="standardContextual"/>
              </w:rPr>
              <w:t>12.</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F78297" w14:textId="77777777" w:rsidR="00D24844" w:rsidRDefault="006123AC">
            <w:pPr>
              <w:widowControl w:val="0"/>
              <w:jc w:val="both"/>
              <w:rPr>
                <w:kern w:val="2"/>
                <w:szCs w:val="24"/>
                <w14:ligatures w14:val="standardContextual"/>
              </w:rPr>
            </w:pPr>
            <w:r>
              <w:rPr>
                <w:kern w:val="2"/>
                <w:szCs w:val="24"/>
                <w14:ligatures w14:val="standardContextual"/>
              </w:rPr>
              <w:t>Stebėsenos rodiklio reikšmės skaičiavimo periodiškumas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59DFEC" w14:textId="77777777" w:rsidR="00D24844" w:rsidRDefault="006123AC">
            <w:pPr>
              <w:jc w:val="both"/>
              <w:rPr>
                <w:kern w:val="2"/>
                <w14:ligatures w14:val="standardContextual"/>
              </w:rPr>
            </w:pPr>
            <w:r>
              <w:rPr>
                <w:kern w:val="2"/>
                <w14:ligatures w14:val="standardContextual"/>
              </w:rPr>
              <w:t>Rodiklio reikšmės projekto vykdytojo bus suvedamos į veiklos ataskaitą (-</w:t>
            </w:r>
            <w:proofErr w:type="spellStart"/>
            <w:r>
              <w:rPr>
                <w:kern w:val="2"/>
                <w14:ligatures w14:val="standardContextual"/>
              </w:rPr>
              <w:t>as</w:t>
            </w:r>
            <w:proofErr w:type="spellEnd"/>
            <w:r>
              <w:rPr>
                <w:kern w:val="2"/>
                <w14:ligatures w14:val="standardContextual"/>
              </w:rPr>
              <w:t>).</w:t>
            </w:r>
          </w:p>
        </w:tc>
      </w:tr>
      <w:tr w:rsidR="00D24844" w14:paraId="1F4C586C" w14:textId="77777777">
        <w:trPr>
          <w:trHeight w:val="651"/>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F696019" w14:textId="77777777" w:rsidR="00D24844" w:rsidRDefault="006123AC">
            <w:pPr>
              <w:widowControl w:val="0"/>
              <w:rPr>
                <w:kern w:val="2"/>
                <w:szCs w:val="24"/>
                <w14:ligatures w14:val="standardContextual"/>
              </w:rPr>
            </w:pPr>
            <w:r>
              <w:rPr>
                <w:kern w:val="2"/>
                <w:szCs w:val="24"/>
                <w14:ligatures w14:val="standardContextual"/>
              </w:rPr>
              <w:t>13.</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987A1F" w14:textId="77777777" w:rsidR="00D24844" w:rsidRDefault="006123AC">
            <w:pPr>
              <w:widowControl w:val="0"/>
              <w:jc w:val="both"/>
              <w:rPr>
                <w:bCs/>
                <w:kern w:val="2"/>
                <w:szCs w:val="24"/>
                <w14:ligatures w14:val="standardContextual"/>
              </w:rPr>
            </w:pPr>
            <w:r>
              <w:rPr>
                <w:bCs/>
                <w:kern w:val="2"/>
                <w:szCs w:val="24"/>
                <w14:ligatures w14:val="standardContextual"/>
              </w:rPr>
              <w:t>Stebėsenos rodiklio pasiekimo momentas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91C557" w14:textId="77777777" w:rsidR="00D24844" w:rsidRDefault="006123AC">
            <w:pPr>
              <w:jc w:val="both"/>
              <w:rPr>
                <w:bCs/>
                <w:kern w:val="2"/>
                <w:szCs w:val="24"/>
                <w14:ligatures w14:val="standardContextual"/>
              </w:rPr>
            </w:pPr>
            <w:r>
              <w:rPr>
                <w:kern w:val="2"/>
                <w14:ligatures w14:val="standardContextual"/>
              </w:rPr>
              <w:t>Projekto veiklų įgyvendinimo pabaigoje</w:t>
            </w:r>
            <w:r>
              <w:rPr>
                <w:bCs/>
                <w:kern w:val="2"/>
                <w:szCs w:val="24"/>
                <w14:ligatures w14:val="standardContextual"/>
              </w:rPr>
              <w:t>. Rodiklio pasiekimo momentas – rodiklis laikomas pasiektu, kai projekto veiklų įgyvendinimo pabaigoje pasirašomas darbų, prekių ar paslaugų priėmimo–perdavimo aktas, statybos užbaigimo aktas arba deklaracija apie statybos užbaigimą, kuriais pagrindžiamas įrengtų alternatyviųjų degalų papildymo punktų skaičius.</w:t>
            </w:r>
          </w:p>
        </w:tc>
      </w:tr>
      <w:tr w:rsidR="00D24844" w14:paraId="38DE99C4" w14:textId="77777777">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EE8FB74" w14:textId="77777777" w:rsidR="00D24844" w:rsidRDefault="006123AC">
            <w:pPr>
              <w:widowControl w:val="0"/>
              <w:rPr>
                <w:kern w:val="2"/>
                <w:szCs w:val="24"/>
                <w14:ligatures w14:val="standardContextual"/>
              </w:rPr>
            </w:pPr>
            <w:r>
              <w:rPr>
                <w:kern w:val="2"/>
                <w:szCs w:val="24"/>
                <w14:ligatures w14:val="standardContextual"/>
              </w:rPr>
              <w:t>14.</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037146" w14:textId="77777777" w:rsidR="00D24844" w:rsidRDefault="006123AC">
            <w:pPr>
              <w:widowControl w:val="0"/>
              <w:jc w:val="both"/>
              <w:rPr>
                <w:kern w:val="2"/>
                <w:szCs w:val="24"/>
                <w14:ligatures w14:val="standardContextual"/>
              </w:rPr>
            </w:pPr>
            <w:r>
              <w:rPr>
                <w:kern w:val="2"/>
                <w:szCs w:val="24"/>
                <w14:ligatures w14:val="standardContextual"/>
              </w:rPr>
              <w:t xml:space="preserve">Už stebėsenos rodiklį atsakinga </w:t>
            </w:r>
            <w:r>
              <w:rPr>
                <w:bCs/>
                <w:kern w:val="2"/>
                <w:szCs w:val="24"/>
                <w14:ligatures w14:val="standardContextual"/>
              </w:rPr>
              <w:t>įstaiga</w:t>
            </w:r>
            <w:r>
              <w:rPr>
                <w:kern w:val="2"/>
                <w:szCs w:val="24"/>
                <w14:ligatures w14:val="standardContextual"/>
              </w:rPr>
              <w:t xml:space="preserve"> </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1D65FE" w14:textId="77777777" w:rsidR="00D24844" w:rsidRDefault="006123AC">
            <w:pPr>
              <w:jc w:val="both"/>
              <w:rPr>
                <w:i/>
                <w:iCs/>
                <w:kern w:val="2"/>
                <w:szCs w:val="24"/>
                <w14:ligatures w14:val="standardContextual"/>
              </w:rPr>
            </w:pPr>
            <w:r>
              <w:rPr>
                <w:bCs/>
                <w:kern w:val="2"/>
                <w:szCs w:val="24"/>
                <w14:ligatures w14:val="standardContextual"/>
              </w:rPr>
              <w:t xml:space="preserve">Už stebėsenos rodiklį atsakinga Susisiekimo ministerija. Už stebėsenos rodiklio pasiekimą ir duomenų apie pasiektą stebėsenos rodiklio reikšmę teikimą antriniuose šaltiniuose yra atsakingas projekto vykdytojas.  </w:t>
            </w:r>
          </w:p>
        </w:tc>
      </w:tr>
      <w:tr w:rsidR="00D24844" w14:paraId="514A77BB" w14:textId="77777777">
        <w:trPr>
          <w:trHeight w:val="437"/>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EBDBB89" w14:textId="77777777" w:rsidR="00D24844" w:rsidRDefault="006123AC">
            <w:pPr>
              <w:widowControl w:val="0"/>
              <w:rPr>
                <w:kern w:val="2"/>
                <w:szCs w:val="24"/>
                <w14:ligatures w14:val="standardContextual"/>
              </w:rPr>
            </w:pPr>
            <w:r>
              <w:rPr>
                <w:kern w:val="2"/>
                <w:szCs w:val="24"/>
                <w14:ligatures w14:val="standardContextual"/>
              </w:rPr>
              <w:t>15.</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D04D9C" w14:textId="77777777" w:rsidR="00D24844" w:rsidRDefault="006123AC">
            <w:pPr>
              <w:widowControl w:val="0"/>
              <w:jc w:val="both"/>
              <w:rPr>
                <w:kern w:val="2"/>
                <w:szCs w:val="24"/>
                <w14:ligatures w14:val="standardContextual"/>
              </w:rPr>
            </w:pPr>
            <w:r>
              <w:rPr>
                <w:kern w:val="2"/>
                <w:szCs w:val="24"/>
                <w14:ligatures w14:val="standardContextual"/>
              </w:rPr>
              <w:t>Įstaigos padalinys ir kontaktinis telefono numeris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3E4784" w14:textId="77777777" w:rsidR="00D24844" w:rsidRDefault="006123AC">
            <w:pPr>
              <w:jc w:val="both"/>
              <w:rPr>
                <w:kern w:val="2"/>
                <w:szCs w:val="24"/>
                <w14:ligatures w14:val="standardContextual"/>
              </w:rPr>
            </w:pPr>
            <w:r>
              <w:rPr>
                <w:rFonts w:eastAsia="Calibri"/>
                <w:bCs/>
                <w:kern w:val="2"/>
                <w:szCs w:val="24"/>
                <w14:ligatures w14:val="standardContextual"/>
              </w:rPr>
              <w:t>Susisiekimo ministerijos Biudžeto ir investicijų departamento ES investicijų koordinavimo skyrius, tel. +370 613 10 279.</w:t>
            </w:r>
          </w:p>
        </w:tc>
      </w:tr>
      <w:tr w:rsidR="00D24844" w14:paraId="0E73E948"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0E0268A" w14:textId="77777777" w:rsidR="00D24844" w:rsidRDefault="006123AC">
            <w:pPr>
              <w:widowControl w:val="0"/>
              <w:rPr>
                <w:kern w:val="2"/>
                <w:szCs w:val="24"/>
                <w14:ligatures w14:val="standardContextual"/>
              </w:rPr>
            </w:pPr>
            <w:r>
              <w:rPr>
                <w:kern w:val="2"/>
                <w:szCs w:val="24"/>
                <w14:ligatures w14:val="standardContextual"/>
              </w:rPr>
              <w:t>16.</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333B4D" w14:textId="77777777" w:rsidR="00D24844" w:rsidRDefault="006123AC">
            <w:pPr>
              <w:widowControl w:val="0"/>
              <w:jc w:val="both"/>
              <w:rPr>
                <w:kern w:val="2"/>
                <w:szCs w:val="24"/>
                <w14:ligatures w14:val="standardContextual"/>
              </w:rPr>
            </w:pPr>
            <w:r>
              <w:rPr>
                <w:kern w:val="2"/>
                <w:szCs w:val="24"/>
                <w14:ligatures w14:val="standardContextual"/>
              </w:rPr>
              <w:t>Kita svarbi informacija</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76B12C" w14:textId="77777777" w:rsidR="00D24844" w:rsidRDefault="006123AC">
            <w:pPr>
              <w:widowControl w:val="0"/>
              <w:jc w:val="both"/>
              <w:rPr>
                <w:szCs w:val="24"/>
              </w:rPr>
            </w:pPr>
            <w:r>
              <w:rPr>
                <w:szCs w:val="24"/>
              </w:rPr>
              <w:t xml:space="preserve">NKL plano bendrasis rezultato rodiklis </w:t>
            </w:r>
            <w:r>
              <w:rPr>
                <w:color w:val="000000"/>
                <w:szCs w:val="24"/>
                <w:shd w:val="clear" w:color="auto" w:fill="FFFFFF"/>
              </w:rPr>
              <w:t xml:space="preserve">RRFCI03, </w:t>
            </w:r>
            <w:r>
              <w:rPr>
                <w:szCs w:val="24"/>
              </w:rPr>
              <w:t>kodas R.B.1.2003.1.</w:t>
            </w:r>
          </w:p>
          <w:p w14:paraId="3E77A14D" w14:textId="77777777" w:rsidR="00D24844" w:rsidRDefault="006123AC">
            <w:pPr>
              <w:widowControl w:val="0"/>
              <w:jc w:val="both"/>
              <w:rPr>
                <w:kern w:val="2"/>
                <w:szCs w:val="24"/>
                <w14:ligatures w14:val="standardContextual"/>
              </w:rPr>
            </w:pPr>
            <w:r>
              <w:rPr>
                <w:color w:val="000000"/>
                <w:szCs w:val="24"/>
                <w:shd w:val="clear" w:color="auto" w:fill="FFFFFF"/>
              </w:rPr>
              <w:t xml:space="preserve">Ekonomikos gaivinimo ir atsparumo didinimo priemonės bendrasis rodiklis Nr. RRFCI03, kurio paaiškinimai pateikti Reglamente </w:t>
            </w:r>
            <w:hyperlink r:id="rId22" w:tgtFrame="_blank" w:history="1">
              <w:r>
                <w:rPr>
                  <w:color w:val="467886" w:themeColor="hyperlink"/>
                  <w:szCs w:val="24"/>
                  <w:u w:val="single"/>
                  <w:shd w:val="clear" w:color="auto" w:fill="FFFFFF"/>
                </w:rPr>
                <w:t>(ES) 2021/2106</w:t>
              </w:r>
            </w:hyperlink>
            <w:r>
              <w:rPr>
                <w:color w:val="000000"/>
                <w:szCs w:val="24"/>
                <w:shd w:val="clear" w:color="auto" w:fill="FFFFFF"/>
              </w:rPr>
              <w:t>.</w:t>
            </w:r>
          </w:p>
        </w:tc>
      </w:tr>
    </w:tbl>
    <w:p w14:paraId="0FC92EA0" w14:textId="77777777" w:rsidR="00D24844" w:rsidRDefault="00D24844">
      <w:pPr>
        <w:jc w:val="center"/>
        <w:rPr>
          <w:b/>
          <w:bCs/>
          <w:color w:val="000000"/>
          <w:sz w:val="22"/>
          <w:szCs w:val="22"/>
        </w:rPr>
      </w:pPr>
    </w:p>
    <w:p w14:paraId="340E5DD5" w14:textId="77777777" w:rsidR="00D24844" w:rsidRDefault="006123AC">
      <w:pPr>
        <w:jc w:val="center"/>
        <w:rPr>
          <w:b/>
          <w:bCs/>
          <w:color w:val="000000"/>
          <w:sz w:val="22"/>
          <w:szCs w:val="22"/>
        </w:rPr>
      </w:pPr>
      <w:r>
        <w:rPr>
          <w:b/>
          <w:bCs/>
          <w:color w:val="000000"/>
          <w:szCs w:val="24"/>
        </w:rPr>
        <w:t>XVII</w:t>
      </w:r>
      <w:r>
        <w:rPr>
          <w:b/>
          <w:bCs/>
          <w:color w:val="000000"/>
        </w:rPr>
        <w:t xml:space="preserve"> SKYRIUS</w:t>
      </w:r>
    </w:p>
    <w:p w14:paraId="26328694" w14:textId="77777777" w:rsidR="00D24844" w:rsidRDefault="006123AC">
      <w:pPr>
        <w:jc w:val="center"/>
        <w:rPr>
          <w:rFonts w:eastAsia="SimSun"/>
          <w:b/>
          <w:caps/>
          <w:szCs w:val="24"/>
        </w:rPr>
      </w:pPr>
      <w:r>
        <w:rPr>
          <w:rFonts w:eastAsia="SimSun"/>
          <w:b/>
          <w:caps/>
          <w:szCs w:val="24"/>
        </w:rPr>
        <w:t xml:space="preserve">Stebėsenos rodiklio </w:t>
      </w:r>
      <w:r>
        <w:rPr>
          <w:rFonts w:eastAsia="SimSun"/>
          <w:b/>
          <w:szCs w:val="24"/>
        </w:rPr>
        <w:t>„</w:t>
      </w:r>
      <w:r>
        <w:rPr>
          <w:b/>
          <w:bCs/>
          <w:szCs w:val="24"/>
          <w:lang w:val="en-US"/>
        </w:rPr>
        <w:t>ALTERNATYVIŲJŲ DEGALŲ INFRASTRUKTŪRA, IŠ JŲ DEGALŲ PAPILDYMO PUNKTAI</w:t>
      </w:r>
      <w:r>
        <w:rPr>
          <w:b/>
          <w:bCs/>
          <w:szCs w:val="24"/>
        </w:rPr>
        <w:t>“</w:t>
      </w:r>
      <w:r>
        <w:rPr>
          <w:b/>
          <w:bCs/>
          <w:sz w:val="18"/>
          <w:szCs w:val="18"/>
        </w:rPr>
        <w:t xml:space="preserve"> </w:t>
      </w:r>
      <w:r>
        <w:rPr>
          <w:rFonts w:eastAsia="SimSun"/>
          <w:b/>
          <w:caps/>
          <w:szCs w:val="24"/>
        </w:rPr>
        <w:t>aprašymo kortelė</w:t>
      </w:r>
    </w:p>
    <w:p w14:paraId="7B619934" w14:textId="77777777" w:rsidR="00D24844" w:rsidRDefault="00D24844">
      <w:pPr>
        <w:keepNext/>
        <w:keepLines/>
        <w:jc w:val="center"/>
        <w:outlineLvl w:val="1"/>
        <w:rPr>
          <w:rFonts w:eastAsia="SimSun"/>
          <w:b/>
          <w:cap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391"/>
        <w:gridCol w:w="6989"/>
      </w:tblGrid>
      <w:tr w:rsidR="00D24844" w14:paraId="52328048"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6A3F5DFE" w14:textId="77777777" w:rsidR="00D24844" w:rsidRDefault="00D24844">
            <w:pPr>
              <w:widowControl w:val="0"/>
              <w:jc w:val="center"/>
              <w:rPr>
                <w:b/>
                <w:bCs/>
                <w:kern w:val="2"/>
                <w:szCs w:val="24"/>
                <w14:ligatures w14:val="standardContextual"/>
              </w:rPr>
            </w:pPr>
          </w:p>
        </w:tc>
        <w:tc>
          <w:tcPr>
            <w:tcW w:w="12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C05CE17" w14:textId="77777777" w:rsidR="00D24844" w:rsidRDefault="006123AC">
            <w:pPr>
              <w:widowControl w:val="0"/>
              <w:jc w:val="center"/>
              <w:rPr>
                <w:b/>
                <w:bCs/>
                <w:kern w:val="2"/>
                <w:szCs w:val="24"/>
                <w14:ligatures w14:val="standardContextual"/>
              </w:rPr>
            </w:pPr>
            <w:r>
              <w:rPr>
                <w:b/>
                <w:bCs/>
                <w:kern w:val="2"/>
                <w:szCs w:val="24"/>
                <w14:ligatures w14:val="standardContextual"/>
              </w:rPr>
              <w:t>Elementai</w:t>
            </w:r>
          </w:p>
        </w:tc>
        <w:tc>
          <w:tcPr>
            <w:tcW w:w="35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5C002A7" w14:textId="77777777" w:rsidR="00D24844" w:rsidRDefault="006123AC">
            <w:pPr>
              <w:widowControl w:val="0"/>
              <w:jc w:val="center"/>
              <w:rPr>
                <w:b/>
                <w:bCs/>
                <w:strike/>
                <w:kern w:val="2"/>
                <w:szCs w:val="24"/>
                <w14:ligatures w14:val="standardContextual"/>
              </w:rPr>
            </w:pPr>
            <w:r>
              <w:rPr>
                <w:b/>
                <w:bCs/>
                <w:kern w:val="2"/>
                <w:szCs w:val="24"/>
                <w14:ligatures w14:val="standardContextual"/>
              </w:rPr>
              <w:t>Kodai, pavadinimai ir aprašymas</w:t>
            </w:r>
          </w:p>
        </w:tc>
      </w:tr>
      <w:tr w:rsidR="00D24844" w14:paraId="492B2D8D" w14:textId="77777777">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76702C29" w14:textId="77777777" w:rsidR="00D24844" w:rsidRDefault="006123AC">
            <w:pPr>
              <w:widowControl w:val="0"/>
              <w:rPr>
                <w:kern w:val="2"/>
                <w:szCs w:val="24"/>
                <w14:ligatures w14:val="standardContextual"/>
              </w:rPr>
            </w:pPr>
            <w:r>
              <w:rPr>
                <w:kern w:val="2"/>
                <w:szCs w:val="24"/>
                <w14:ligatures w14:val="standardContextual"/>
              </w:rPr>
              <w:t>1.</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485B1136" w14:textId="77777777" w:rsidR="00D24844" w:rsidRDefault="006123AC">
            <w:pPr>
              <w:widowControl w:val="0"/>
              <w:jc w:val="both"/>
              <w:rPr>
                <w:kern w:val="2"/>
                <w14:ligatures w14:val="standardContextual"/>
              </w:rPr>
            </w:pPr>
            <w:r>
              <w:rPr>
                <w:kern w:val="2"/>
                <w14:ligatures w14:val="standardContextual"/>
              </w:rPr>
              <w:t>Stebėsenos rodiklio pavadinimas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8B0293E" w14:textId="77777777" w:rsidR="00D24844" w:rsidRDefault="006123AC">
            <w:pPr>
              <w:jc w:val="both"/>
              <w:rPr>
                <w:kern w:val="2"/>
                <w14:ligatures w14:val="standardContextual"/>
              </w:rPr>
            </w:pPr>
            <w:r>
              <w:rPr>
                <w:kern w:val="2"/>
                <w14:ligatures w14:val="standardContextual"/>
              </w:rPr>
              <w:t>Alternatyviųjų degalų infrastruktūra, iš jų degalų papildymo punktai</w:t>
            </w:r>
          </w:p>
        </w:tc>
      </w:tr>
      <w:tr w:rsidR="00D24844" w14:paraId="40D1B5EC" w14:textId="77777777">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187F67FF" w14:textId="77777777" w:rsidR="00D24844" w:rsidRDefault="006123AC">
            <w:pPr>
              <w:widowControl w:val="0"/>
              <w:rPr>
                <w:kern w:val="2"/>
                <w:szCs w:val="24"/>
                <w14:ligatures w14:val="standardContextual"/>
              </w:rPr>
            </w:pPr>
            <w:r>
              <w:rPr>
                <w:kern w:val="2"/>
                <w:szCs w:val="24"/>
                <w14:ligatures w14:val="standardContextual"/>
              </w:rPr>
              <w:t>2.</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AC55915" w14:textId="77777777" w:rsidR="00D24844" w:rsidRDefault="006123AC">
            <w:pPr>
              <w:widowControl w:val="0"/>
              <w:jc w:val="both"/>
              <w:rPr>
                <w:kern w:val="2"/>
                <w:szCs w:val="24"/>
                <w14:ligatures w14:val="standardContextual"/>
              </w:rPr>
            </w:pPr>
            <w:r>
              <w:rPr>
                <w:kern w:val="2"/>
                <w:szCs w:val="24"/>
                <w14:ligatures w14:val="standardContextual"/>
              </w:rPr>
              <w:t>Stebėsenos rodiklio matavimo vienetai</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FF7645B" w14:textId="77777777" w:rsidR="00D24844" w:rsidRDefault="006123AC">
            <w:pPr>
              <w:jc w:val="both"/>
              <w:rPr>
                <w:kern w:val="2"/>
                <w:szCs w:val="24"/>
                <w14:ligatures w14:val="standardContextual"/>
              </w:rPr>
            </w:pPr>
            <w:r>
              <w:rPr>
                <w:kern w:val="2"/>
                <w:szCs w:val="24"/>
                <w14:ligatures w14:val="standardContextual"/>
              </w:rPr>
              <w:t>Degalų papildymo / įkrovimo punktai</w:t>
            </w:r>
          </w:p>
        </w:tc>
      </w:tr>
      <w:tr w:rsidR="00D24844" w14:paraId="443D87A2" w14:textId="77777777">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483D07C9" w14:textId="77777777" w:rsidR="00D24844" w:rsidRDefault="006123AC">
            <w:pPr>
              <w:widowControl w:val="0"/>
              <w:rPr>
                <w:kern w:val="2"/>
                <w:szCs w:val="24"/>
                <w14:ligatures w14:val="standardContextual"/>
              </w:rPr>
            </w:pPr>
            <w:r>
              <w:rPr>
                <w:kern w:val="2"/>
                <w:szCs w:val="24"/>
                <w14:ligatures w14:val="standardContextual"/>
              </w:rPr>
              <w:t>3.</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86076D2" w14:textId="77777777" w:rsidR="00D24844" w:rsidRDefault="006123AC">
            <w:pPr>
              <w:widowControl w:val="0"/>
              <w:jc w:val="both"/>
              <w:rPr>
                <w:kern w:val="2"/>
                <w:szCs w:val="24"/>
                <w14:ligatures w14:val="standardContextual"/>
              </w:rPr>
            </w:pPr>
            <w:r>
              <w:rPr>
                <w:kern w:val="2"/>
                <w:szCs w:val="24"/>
                <w14:ligatures w14:val="standardContextual"/>
              </w:rPr>
              <w:t>Stebėsenos rodiklio reikšmės kryptis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7BB3718" w14:textId="77777777" w:rsidR="00D24844" w:rsidRDefault="006123AC">
            <w:pPr>
              <w:jc w:val="both"/>
              <w:rPr>
                <w:kern w:val="2"/>
                <w:szCs w:val="24"/>
                <w14:ligatures w14:val="standardContextual"/>
              </w:rPr>
            </w:pPr>
            <w:r>
              <w:rPr>
                <w:kern w:val="2"/>
                <w:szCs w:val="24"/>
                <w14:ligatures w14:val="standardContextual"/>
              </w:rPr>
              <w:t>Didėjimas</w:t>
            </w:r>
          </w:p>
        </w:tc>
      </w:tr>
      <w:tr w:rsidR="00D24844" w14:paraId="71940DDA" w14:textId="77777777">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07892B9F" w14:textId="77777777" w:rsidR="00D24844" w:rsidRDefault="006123AC">
            <w:pPr>
              <w:widowControl w:val="0"/>
              <w:rPr>
                <w:kern w:val="2"/>
                <w:szCs w:val="24"/>
                <w14:ligatures w14:val="standardContextual"/>
              </w:rPr>
            </w:pPr>
            <w:r>
              <w:rPr>
                <w:kern w:val="2"/>
                <w:szCs w:val="24"/>
                <w14:ligatures w14:val="standardContextual"/>
              </w:rPr>
              <w:t>4.</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45B171A" w14:textId="77777777" w:rsidR="00D24844" w:rsidRDefault="006123AC">
            <w:pPr>
              <w:widowControl w:val="0"/>
              <w:jc w:val="both"/>
              <w:rPr>
                <w:kern w:val="2"/>
                <w:szCs w:val="24"/>
                <w14:ligatures w14:val="standardContextual"/>
              </w:rPr>
            </w:pPr>
            <w:r>
              <w:rPr>
                <w:kern w:val="2"/>
                <w:szCs w:val="24"/>
                <w14:ligatures w14:val="standardContextual"/>
              </w:rPr>
              <w:t>Stebėsenos rodiklio reikšmės tipas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5921DF5" w14:textId="77777777" w:rsidR="00D24844" w:rsidRDefault="006123AC">
            <w:pPr>
              <w:jc w:val="both"/>
              <w:rPr>
                <w:kern w:val="2"/>
                <w:szCs w:val="24"/>
                <w14:ligatures w14:val="standardContextual"/>
              </w:rPr>
            </w:pPr>
            <w:r>
              <w:rPr>
                <w:kern w:val="2"/>
                <w:szCs w:val="24"/>
                <w14:ligatures w14:val="standardContextual"/>
              </w:rPr>
              <w:t>Skaitinė reikšmė</w:t>
            </w:r>
          </w:p>
        </w:tc>
      </w:tr>
      <w:tr w:rsidR="00D24844" w14:paraId="0FA988F0" w14:textId="77777777">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57E459D5" w14:textId="77777777" w:rsidR="00D24844" w:rsidRDefault="006123AC">
            <w:pPr>
              <w:widowControl w:val="0"/>
              <w:rPr>
                <w:kern w:val="2"/>
                <w:szCs w:val="24"/>
                <w14:ligatures w14:val="standardContextual"/>
              </w:rPr>
            </w:pPr>
            <w:r>
              <w:rPr>
                <w:kern w:val="2"/>
                <w:szCs w:val="24"/>
                <w14:ligatures w14:val="standardContextual"/>
              </w:rPr>
              <w:t>5.</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E57211C" w14:textId="77777777" w:rsidR="00D24844" w:rsidRDefault="006123AC">
            <w:pPr>
              <w:widowControl w:val="0"/>
              <w:jc w:val="both"/>
              <w:rPr>
                <w:kern w:val="2"/>
                <w:szCs w:val="24"/>
                <w14:ligatures w14:val="standardContextual"/>
              </w:rPr>
            </w:pPr>
            <w:r>
              <w:rPr>
                <w:kern w:val="2"/>
                <w:szCs w:val="24"/>
                <w14:ligatures w14:val="standardContextual"/>
              </w:rPr>
              <w:t>Stebėsenos rodiklio tipas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F9E1C1F" w14:textId="77777777" w:rsidR="00D24844" w:rsidRDefault="006123AC">
            <w:pPr>
              <w:jc w:val="both"/>
              <w:rPr>
                <w:kern w:val="2"/>
                <w:szCs w:val="24"/>
                <w14:ligatures w14:val="standardContextual"/>
              </w:rPr>
            </w:pPr>
            <w:r>
              <w:rPr>
                <w:kern w:val="2"/>
                <w:szCs w:val="24"/>
                <w14:ligatures w14:val="standardContextual"/>
              </w:rPr>
              <w:t>Rezultato rodiklis</w:t>
            </w:r>
          </w:p>
        </w:tc>
      </w:tr>
      <w:tr w:rsidR="00D24844" w14:paraId="3F73B489" w14:textId="77777777">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75F71116" w14:textId="77777777" w:rsidR="00D24844" w:rsidRDefault="006123AC">
            <w:pPr>
              <w:widowControl w:val="0"/>
              <w:rPr>
                <w:kern w:val="2"/>
                <w:szCs w:val="24"/>
                <w14:ligatures w14:val="standardContextual"/>
              </w:rPr>
            </w:pPr>
            <w:r>
              <w:rPr>
                <w:kern w:val="2"/>
                <w:szCs w:val="24"/>
                <w14:ligatures w14:val="standardContextual"/>
              </w:rPr>
              <w:t>6.</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2577826" w14:textId="77777777" w:rsidR="00D24844" w:rsidRDefault="006123AC">
            <w:pPr>
              <w:widowControl w:val="0"/>
              <w:jc w:val="both"/>
              <w:rPr>
                <w:kern w:val="2"/>
                <w:szCs w:val="24"/>
                <w14:ligatures w14:val="standardContextual"/>
              </w:rPr>
            </w:pPr>
            <w:r>
              <w:rPr>
                <w:kern w:val="2"/>
                <w:szCs w:val="24"/>
                <w14:ligatures w14:val="standardContextual"/>
              </w:rPr>
              <w:t>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0A906B9" w14:textId="77777777" w:rsidR="00D24844" w:rsidRDefault="006123AC">
            <w:pPr>
              <w:jc w:val="both"/>
              <w:rPr>
                <w:bCs/>
                <w:kern w:val="2"/>
                <w:szCs w:val="24"/>
                <w:lang w:val="en-US"/>
                <w14:ligatures w14:val="standardContextual"/>
              </w:rPr>
            </w:pPr>
            <w:r>
              <w:rPr>
                <w:bCs/>
                <w:kern w:val="2"/>
                <w:szCs w:val="24"/>
                <w:lang w:val="en-US"/>
                <w14:ligatures w14:val="standardContextual"/>
              </w:rPr>
              <w:t>R-10-001-</w:t>
            </w:r>
            <w:proofErr w:type="gramStart"/>
            <w:r>
              <w:rPr>
                <w:bCs/>
                <w:kern w:val="2"/>
                <w:szCs w:val="24"/>
                <w:lang w:val="en-US"/>
                <w14:ligatures w14:val="standardContextual"/>
              </w:rPr>
              <w:t>06-</w:t>
            </w:r>
            <w:proofErr w:type="gramEnd"/>
            <w:r>
              <w:rPr>
                <w:bCs/>
                <w:kern w:val="2"/>
                <w:szCs w:val="24"/>
                <w:lang w:val="en-US"/>
                <w14:ligatures w14:val="standardContextual"/>
              </w:rPr>
              <w:t>01-01-04</w:t>
            </w:r>
          </w:p>
        </w:tc>
      </w:tr>
      <w:tr w:rsidR="00D24844" w14:paraId="75143EF2" w14:textId="77777777">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54E1B0A1" w14:textId="77777777" w:rsidR="00D24844" w:rsidRDefault="006123AC">
            <w:pPr>
              <w:widowControl w:val="0"/>
              <w:rPr>
                <w:kern w:val="2"/>
                <w:szCs w:val="24"/>
                <w14:ligatures w14:val="standardContextual"/>
              </w:rPr>
            </w:pPr>
            <w:r>
              <w:rPr>
                <w:bCs/>
                <w:kern w:val="2"/>
                <w:szCs w:val="24"/>
                <w14:ligatures w14:val="standardContextual"/>
              </w:rPr>
              <w:t>7.</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141E78D" w14:textId="77777777" w:rsidR="00D24844" w:rsidRDefault="006123AC">
            <w:pPr>
              <w:widowControl w:val="0"/>
              <w:jc w:val="both"/>
              <w:rPr>
                <w:kern w:val="2"/>
                <w:szCs w:val="24"/>
                <w14:ligatures w14:val="standardContextual"/>
              </w:rPr>
            </w:pPr>
            <w:r>
              <w:rPr>
                <w:rFonts w:eastAsia="Calibri"/>
                <w:bCs/>
                <w:color w:val="000000"/>
                <w:kern w:val="2"/>
                <w:szCs w:val="24"/>
                <w14:ligatures w14:val="standardContextual"/>
              </w:rPr>
              <w:t>Europos Komisijos suteiktas 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85D0EFA" w14:textId="77777777" w:rsidR="00D24844" w:rsidRDefault="006123AC">
            <w:pPr>
              <w:jc w:val="both"/>
              <w:rPr>
                <w:kern w:val="2"/>
                <w:szCs w:val="24"/>
                <w14:ligatures w14:val="standardContextual"/>
              </w:rPr>
            </w:pPr>
            <w:r>
              <w:rPr>
                <w:color w:val="000000"/>
                <w:szCs w:val="24"/>
                <w:shd w:val="clear" w:color="auto" w:fill="FFFFFF"/>
              </w:rPr>
              <w:t>RRFCI03</w:t>
            </w:r>
          </w:p>
        </w:tc>
      </w:tr>
      <w:tr w:rsidR="00D24844" w14:paraId="3F56BF06"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4BFB79C" w14:textId="77777777" w:rsidR="00D24844" w:rsidRDefault="006123AC">
            <w:pPr>
              <w:widowControl w:val="0"/>
              <w:rPr>
                <w:kern w:val="2"/>
                <w:szCs w:val="24"/>
                <w14:ligatures w14:val="standardContextual"/>
              </w:rPr>
            </w:pPr>
            <w:r>
              <w:rPr>
                <w:kern w:val="2"/>
                <w:szCs w:val="24"/>
                <w14:ligatures w14:val="standardContextual"/>
              </w:rPr>
              <w:t>8.</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F3B283" w14:textId="77777777" w:rsidR="00D24844" w:rsidRDefault="006123AC">
            <w:pPr>
              <w:widowControl w:val="0"/>
              <w:jc w:val="both"/>
              <w:rPr>
                <w:kern w:val="2"/>
                <w:szCs w:val="24"/>
                <w:highlight w:val="yellow"/>
                <w14:ligatures w14:val="standardContextual"/>
              </w:rPr>
            </w:pPr>
            <w:r>
              <w:rPr>
                <w:kern w:val="2"/>
                <w:szCs w:val="24"/>
                <w14:ligatures w14:val="standardContextual"/>
              </w:rPr>
              <w:t>Stebėsenos rodiklio paaiškinimas</w:t>
            </w:r>
            <w:r>
              <w:rPr>
                <w:bCs/>
                <w:kern w:val="2"/>
                <w:szCs w:val="24"/>
                <w14:ligatures w14:val="standardContextual"/>
              </w:rPr>
              <w:t xml:space="preserve">, </w:t>
            </w:r>
            <w:r>
              <w:rPr>
                <w:rFonts w:eastAsia="Calibri"/>
                <w:bCs/>
                <w:color w:val="000000"/>
                <w:kern w:val="2"/>
                <w:szCs w:val="24"/>
                <w14:ligatures w14:val="standardContextual"/>
              </w:rPr>
              <w:t>sąvokų apibrėžtys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14396F" w14:textId="77777777" w:rsidR="00D24844" w:rsidRDefault="006123AC">
            <w:pPr>
              <w:jc w:val="both"/>
              <w:rPr>
                <w:kern w:val="2"/>
                <w14:ligatures w14:val="standardContextual"/>
              </w:rPr>
            </w:pPr>
            <w:r>
              <w:rPr>
                <w:kern w:val="2"/>
                <w14:ligatures w14:val="standardContextual"/>
              </w:rPr>
              <w:t xml:space="preserve">Netaršių transporto priemonių degalų papildymo punktai, remiamų pagal pažangos priemonę taikomomis priemonėmis, skaičius. </w:t>
            </w:r>
          </w:p>
          <w:p w14:paraId="33EC3C1B" w14:textId="77777777" w:rsidR="00D24844" w:rsidRDefault="006123AC">
            <w:pPr>
              <w:jc w:val="both"/>
              <w:rPr>
                <w:b/>
                <w:bCs/>
                <w:kern w:val="2"/>
                <w14:ligatures w14:val="standardContextual"/>
              </w:rPr>
            </w:pPr>
            <w:r>
              <w:rPr>
                <w:b/>
                <w:bCs/>
                <w:kern w:val="2"/>
                <w14:ligatures w14:val="standardContextual"/>
              </w:rPr>
              <w:t>Degalų papildymo punktas</w:t>
            </w:r>
            <w:r>
              <w:rPr>
                <w:kern w:val="2"/>
                <w14:ligatures w14:val="standardContextual"/>
              </w:rPr>
              <w:t xml:space="preserve"> – alternatyviųjų degalų tiekimui skirta degalų papildymo infrastruktūra, naudojant stacionarius arba mobilius įrenginius.</w:t>
            </w:r>
            <w:r>
              <w:rPr>
                <w:b/>
                <w:bCs/>
                <w:kern w:val="2"/>
                <w14:ligatures w14:val="standardContextual"/>
              </w:rPr>
              <w:t xml:space="preserve"> </w:t>
            </w:r>
          </w:p>
          <w:p w14:paraId="08CA970D" w14:textId="77777777" w:rsidR="00D24844" w:rsidRDefault="006123AC">
            <w:pPr>
              <w:jc w:val="both"/>
              <w:rPr>
                <w:strike/>
                <w:color w:val="000000"/>
                <w:kern w:val="2"/>
                <w14:ligatures w14:val="standardContextual"/>
              </w:rPr>
            </w:pPr>
            <w:r>
              <w:rPr>
                <w:b/>
                <w:bCs/>
                <w:kern w:val="2"/>
                <w14:ligatures w14:val="standardContextual"/>
              </w:rPr>
              <w:t>Vandenilio degalų papildymo punktas</w:t>
            </w:r>
            <w:r>
              <w:rPr>
                <w:kern w:val="2"/>
                <w14:ligatures w14:val="standardContextual"/>
              </w:rPr>
              <w:t xml:space="preserve"> –</w:t>
            </w:r>
            <w:r>
              <w:t xml:space="preserve"> vandenilio dujoms tiekti skirta degalų pildymo infrastruktūra, kurią sudaro stacionarieji arba mobilieji įrenginiai, įskaitant vandenilio dujų talpyklas (šaltinis: Alternatyviųjų degalų įstatymas).</w:t>
            </w:r>
          </w:p>
          <w:p w14:paraId="5F118CE3" w14:textId="77777777" w:rsidR="00D24844" w:rsidRDefault="006123AC">
            <w:pPr>
              <w:jc w:val="both"/>
              <w:rPr>
                <w:kern w:val="2"/>
                <w14:ligatures w14:val="standardContextual"/>
              </w:rPr>
            </w:pPr>
            <w:r>
              <w:rPr>
                <w:b/>
                <w:bCs/>
              </w:rPr>
              <w:t xml:space="preserve">Suslėgtų gamtinių dujų pildymo punktas </w:t>
            </w:r>
            <w:r>
              <w:t xml:space="preserve">– suslėgtoms gamtinėms dujoms tiekti skirta degalų pildymo infrastruktūra, kurią sudaro stacionarieji arba mobilieji įrenginiai ir kuri skirta suslėgtomis gamtinėmis dujomis varomoms kelių transporto priemonėms pildyti (šaltinis: Alternatyviųjų degalų įstatymas). </w:t>
            </w:r>
          </w:p>
        </w:tc>
      </w:tr>
      <w:tr w:rsidR="00D24844" w14:paraId="71A62E52"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DEB2BDB" w14:textId="77777777" w:rsidR="00D24844" w:rsidRDefault="006123AC">
            <w:pPr>
              <w:widowControl w:val="0"/>
              <w:rPr>
                <w:bCs/>
                <w:kern w:val="2"/>
                <w:szCs w:val="24"/>
                <w14:ligatures w14:val="standardContextual"/>
              </w:rPr>
            </w:pPr>
            <w:r>
              <w:rPr>
                <w:bCs/>
                <w:kern w:val="2"/>
                <w:szCs w:val="24"/>
                <w14:ligatures w14:val="standardContextual"/>
              </w:rPr>
              <w:t>9.</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FE793A" w14:textId="77777777" w:rsidR="00D24844" w:rsidRDefault="006123AC">
            <w:pPr>
              <w:jc w:val="both"/>
              <w:rPr>
                <w:rFonts w:eastAsia="Calibri"/>
                <w:bCs/>
                <w:color w:val="000000"/>
                <w:kern w:val="2"/>
                <w:szCs w:val="24"/>
                <w:highlight w:val="yellow"/>
                <w14:ligatures w14:val="standardContextual"/>
              </w:rPr>
            </w:pPr>
            <w:r>
              <w:rPr>
                <w:rFonts w:eastAsia="Calibri"/>
                <w:bCs/>
                <w:color w:val="000000"/>
                <w:kern w:val="2"/>
                <w:szCs w:val="24"/>
                <w14:ligatures w14:val="standardContextual"/>
              </w:rPr>
              <w:t>Stebėsenos rodiklio reikšmės apskaičiavimo tipas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7D8BE6" w14:textId="77777777" w:rsidR="00D24844" w:rsidRDefault="006123AC">
            <w:pPr>
              <w:jc w:val="both"/>
              <w:rPr>
                <w:kern w:val="2"/>
                <w:szCs w:val="24"/>
                <w14:ligatures w14:val="standardContextual"/>
              </w:rPr>
            </w:pPr>
            <w:r>
              <w:rPr>
                <w:bCs/>
                <w:kern w:val="2"/>
                <w:szCs w:val="24"/>
                <w14:ligatures w14:val="standardContextual"/>
              </w:rPr>
              <w:t>Automatiškai apskaičiuojamas</w:t>
            </w:r>
            <w:r>
              <w:rPr>
                <w:rFonts w:eastAsia="Calibri"/>
                <w:bCs/>
                <w:kern w:val="2"/>
                <w:szCs w:val="24"/>
                <w14:ligatures w14:val="standardContextual"/>
              </w:rPr>
              <w:t xml:space="preserve"> stebėsenos rodiklis</w:t>
            </w:r>
          </w:p>
          <w:p w14:paraId="1D6CCAA0" w14:textId="77777777" w:rsidR="00D24844" w:rsidRDefault="00D24844">
            <w:pPr>
              <w:tabs>
                <w:tab w:val="left" w:pos="568"/>
              </w:tabs>
              <w:jc w:val="both"/>
              <w:rPr>
                <w:i/>
                <w:iCs/>
                <w:kern w:val="2"/>
                <w:szCs w:val="24"/>
                <w:lang w:val="en-GB"/>
                <w14:ligatures w14:val="standardContextual"/>
              </w:rPr>
            </w:pPr>
          </w:p>
        </w:tc>
      </w:tr>
      <w:tr w:rsidR="00D24844" w14:paraId="300665F5"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F4BE399" w14:textId="77777777" w:rsidR="00D24844" w:rsidRDefault="006123AC">
            <w:pPr>
              <w:widowControl w:val="0"/>
              <w:rPr>
                <w:kern w:val="2"/>
                <w:szCs w:val="24"/>
                <w14:ligatures w14:val="standardContextual"/>
              </w:rPr>
            </w:pPr>
            <w:r>
              <w:rPr>
                <w:kern w:val="2"/>
                <w:szCs w:val="24"/>
                <w14:ligatures w14:val="standardContextual"/>
              </w:rPr>
              <w:t>10.</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6715F5" w14:textId="77777777" w:rsidR="00D24844" w:rsidRDefault="006123AC">
            <w:pPr>
              <w:widowControl w:val="0"/>
              <w:jc w:val="both"/>
              <w:rPr>
                <w:kern w:val="2"/>
                <w:szCs w:val="24"/>
                <w14:ligatures w14:val="standardContextual"/>
              </w:rPr>
            </w:pPr>
            <w:r>
              <w:rPr>
                <w:bCs/>
                <w:kern w:val="2"/>
                <w:szCs w:val="24"/>
                <w14:ligatures w14:val="standardContextual"/>
              </w:rPr>
              <w:t xml:space="preserve">Stebėsenos rodiklio </w:t>
            </w:r>
            <w:r>
              <w:rPr>
                <w:rFonts w:eastAsia="Calibri"/>
                <w:bCs/>
                <w:color w:val="000000"/>
                <w:kern w:val="2"/>
                <w:szCs w:val="24"/>
                <w14:ligatures w14:val="standardContextual"/>
              </w:rPr>
              <w:t xml:space="preserve">reikšmės </w:t>
            </w:r>
            <w:r>
              <w:rPr>
                <w:bCs/>
                <w:kern w:val="2"/>
                <w:szCs w:val="24"/>
                <w14:ligatures w14:val="standardContextual"/>
              </w:rPr>
              <w:t>apskaičiavimo metodas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C24CBE" w14:textId="77777777" w:rsidR="00D24844" w:rsidRDefault="006123AC">
            <w:pPr>
              <w:jc w:val="both"/>
              <w:rPr>
                <w:kern w:val="2"/>
                <w:szCs w:val="24"/>
                <w14:ligatures w14:val="standardContextual"/>
              </w:rPr>
            </w:pPr>
            <w:r>
              <w:rPr>
                <w:kern w:val="2"/>
                <w:szCs w:val="24"/>
                <w14:ligatures w14:val="standardContextual"/>
              </w:rPr>
              <w:t>Rodiklio apskaičiavimo metodika pateikta Gairėse dėl bendrų Ekonomikos gaivinimo ir atsparumo didinimo priemonės rodiklių (</w:t>
            </w:r>
            <w:proofErr w:type="spellStart"/>
            <w:r>
              <w:rPr>
                <w:i/>
                <w:iCs/>
                <w:kern w:val="2"/>
                <w:szCs w:val="24"/>
                <w14:ligatures w14:val="standardContextual"/>
              </w:rPr>
              <w:t>Guidance</w:t>
            </w:r>
            <w:proofErr w:type="spellEnd"/>
            <w:r>
              <w:rPr>
                <w:i/>
                <w:iCs/>
                <w:kern w:val="2"/>
                <w:szCs w:val="24"/>
                <w14:ligatures w14:val="standardContextual"/>
              </w:rPr>
              <w:t xml:space="preserve"> </w:t>
            </w:r>
            <w:proofErr w:type="spellStart"/>
            <w:r>
              <w:rPr>
                <w:i/>
                <w:iCs/>
                <w:kern w:val="2"/>
                <w:szCs w:val="24"/>
                <w14:ligatures w14:val="standardContextual"/>
              </w:rPr>
              <w:t>on</w:t>
            </w:r>
            <w:proofErr w:type="spellEnd"/>
            <w:r>
              <w:rPr>
                <w:i/>
                <w:iCs/>
                <w:kern w:val="2"/>
                <w:szCs w:val="24"/>
                <w14:ligatures w14:val="standardContextual"/>
              </w:rPr>
              <w:t xml:space="preserve"> </w:t>
            </w:r>
            <w:proofErr w:type="spellStart"/>
            <w:r>
              <w:rPr>
                <w:i/>
                <w:iCs/>
                <w:kern w:val="2"/>
                <w:szCs w:val="24"/>
                <w14:ligatures w14:val="standardContextual"/>
              </w:rPr>
              <w:t>the</w:t>
            </w:r>
            <w:proofErr w:type="spellEnd"/>
            <w:r>
              <w:rPr>
                <w:i/>
                <w:iCs/>
                <w:kern w:val="2"/>
                <w:szCs w:val="24"/>
                <w14:ligatures w14:val="standardContextual"/>
              </w:rPr>
              <w:t xml:space="preserve"> </w:t>
            </w:r>
            <w:proofErr w:type="spellStart"/>
            <w:r>
              <w:rPr>
                <w:i/>
                <w:iCs/>
                <w:kern w:val="2"/>
                <w:szCs w:val="24"/>
                <w14:ligatures w14:val="standardContextual"/>
              </w:rPr>
              <w:t>common</w:t>
            </w:r>
            <w:proofErr w:type="spellEnd"/>
            <w:r>
              <w:rPr>
                <w:i/>
                <w:iCs/>
                <w:kern w:val="2"/>
                <w:szCs w:val="24"/>
                <w14:ligatures w14:val="standardContextual"/>
              </w:rPr>
              <w:t xml:space="preserve"> </w:t>
            </w:r>
            <w:proofErr w:type="spellStart"/>
            <w:r>
              <w:rPr>
                <w:i/>
                <w:iCs/>
                <w:kern w:val="2"/>
                <w:szCs w:val="24"/>
                <w14:ligatures w14:val="standardContextual"/>
              </w:rPr>
              <w:t>indicators</w:t>
            </w:r>
            <w:proofErr w:type="spellEnd"/>
            <w:r>
              <w:rPr>
                <w:i/>
                <w:iCs/>
                <w:kern w:val="2"/>
                <w:szCs w:val="24"/>
                <w14:ligatures w14:val="standardContextual"/>
              </w:rPr>
              <w:t xml:space="preserve"> </w:t>
            </w:r>
            <w:proofErr w:type="spellStart"/>
            <w:r>
              <w:rPr>
                <w:i/>
                <w:iCs/>
                <w:kern w:val="2"/>
                <w:szCs w:val="24"/>
                <w14:ligatures w14:val="standardContextual"/>
              </w:rPr>
              <w:t>of</w:t>
            </w:r>
            <w:proofErr w:type="spellEnd"/>
            <w:r>
              <w:rPr>
                <w:i/>
                <w:iCs/>
                <w:kern w:val="2"/>
                <w:szCs w:val="24"/>
                <w14:ligatures w14:val="standardContextual"/>
              </w:rPr>
              <w:t xml:space="preserve"> </w:t>
            </w:r>
            <w:proofErr w:type="spellStart"/>
            <w:r>
              <w:rPr>
                <w:i/>
                <w:iCs/>
                <w:kern w:val="2"/>
                <w:szCs w:val="24"/>
                <w14:ligatures w14:val="standardContextual"/>
              </w:rPr>
              <w:t>the</w:t>
            </w:r>
            <w:proofErr w:type="spellEnd"/>
            <w:r>
              <w:rPr>
                <w:i/>
                <w:iCs/>
                <w:kern w:val="2"/>
                <w:szCs w:val="24"/>
                <w14:ligatures w14:val="standardContextual"/>
              </w:rPr>
              <w:t xml:space="preserve"> </w:t>
            </w:r>
            <w:proofErr w:type="spellStart"/>
            <w:r>
              <w:rPr>
                <w:i/>
                <w:iCs/>
                <w:kern w:val="2"/>
                <w:szCs w:val="24"/>
                <w14:ligatures w14:val="standardContextual"/>
              </w:rPr>
              <w:t>Recovery</w:t>
            </w:r>
            <w:proofErr w:type="spellEnd"/>
            <w:r>
              <w:rPr>
                <w:i/>
                <w:iCs/>
                <w:kern w:val="2"/>
                <w:szCs w:val="24"/>
                <w14:ligatures w14:val="standardContextual"/>
              </w:rPr>
              <w:t xml:space="preserve"> </w:t>
            </w:r>
            <w:proofErr w:type="spellStart"/>
            <w:r>
              <w:rPr>
                <w:i/>
                <w:iCs/>
                <w:kern w:val="2"/>
                <w:szCs w:val="24"/>
                <w14:ligatures w14:val="standardContextual"/>
              </w:rPr>
              <w:t>and</w:t>
            </w:r>
            <w:proofErr w:type="spellEnd"/>
            <w:r>
              <w:rPr>
                <w:i/>
                <w:iCs/>
                <w:kern w:val="2"/>
                <w:szCs w:val="24"/>
                <w14:ligatures w14:val="standardContextual"/>
              </w:rPr>
              <w:t xml:space="preserve"> </w:t>
            </w:r>
            <w:proofErr w:type="spellStart"/>
            <w:r>
              <w:rPr>
                <w:i/>
                <w:iCs/>
                <w:kern w:val="2"/>
                <w:szCs w:val="24"/>
                <w14:ligatures w14:val="standardContextual"/>
              </w:rPr>
              <w:t>Resilience</w:t>
            </w:r>
            <w:proofErr w:type="spellEnd"/>
            <w:r>
              <w:rPr>
                <w:i/>
                <w:iCs/>
                <w:kern w:val="2"/>
                <w:szCs w:val="24"/>
                <w14:ligatures w14:val="standardContextual"/>
              </w:rPr>
              <w:t xml:space="preserve"> </w:t>
            </w:r>
            <w:proofErr w:type="spellStart"/>
            <w:r>
              <w:rPr>
                <w:i/>
                <w:iCs/>
                <w:kern w:val="2"/>
                <w:szCs w:val="24"/>
                <w14:ligatures w14:val="standardContextual"/>
              </w:rPr>
              <w:t>Facility</w:t>
            </w:r>
            <w:proofErr w:type="spellEnd"/>
            <w:r>
              <w:rPr>
                <w:kern w:val="2"/>
                <w:szCs w:val="24"/>
                <w14:ligatures w14:val="standardContextual"/>
              </w:rPr>
              <w:t>).</w:t>
            </w:r>
          </w:p>
          <w:p w14:paraId="0706EEDE" w14:textId="77777777" w:rsidR="00D24844" w:rsidRDefault="006123AC">
            <w:pPr>
              <w:jc w:val="both"/>
              <w:rPr>
                <w:kern w:val="2"/>
                <w:szCs w:val="24"/>
                <w14:ligatures w14:val="standardContextual"/>
              </w:rPr>
            </w:pPr>
            <w:r>
              <w:rPr>
                <w:kern w:val="2"/>
                <w:szCs w:val="24"/>
                <w14:ligatures w14:val="standardContextual"/>
              </w:rPr>
              <w:t>Rodiklio duomenys apie degalų papildymo punktus renkami ir pranešami atskirai. Pranešant apie degalų papildymo punktų rodiklį, atskirai nurodomi vandenilio degalų papildymo punktai.</w:t>
            </w:r>
          </w:p>
        </w:tc>
      </w:tr>
      <w:tr w:rsidR="00D24844" w14:paraId="341E27FA" w14:textId="77777777">
        <w:trPr>
          <w:trHeight w:val="1082"/>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0824166" w14:textId="77777777" w:rsidR="00D24844" w:rsidRDefault="006123AC">
            <w:pPr>
              <w:widowControl w:val="0"/>
              <w:rPr>
                <w:kern w:val="2"/>
                <w:szCs w:val="24"/>
                <w14:ligatures w14:val="standardContextual"/>
              </w:rPr>
            </w:pPr>
            <w:r>
              <w:rPr>
                <w:kern w:val="2"/>
                <w:szCs w:val="24"/>
                <w14:ligatures w14:val="standardContextual"/>
              </w:rPr>
              <w:t>11.</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138DEB" w14:textId="77777777" w:rsidR="00D24844" w:rsidRDefault="006123AC">
            <w:pPr>
              <w:widowControl w:val="0"/>
              <w:jc w:val="both"/>
              <w:rPr>
                <w:kern w:val="2"/>
                <w:szCs w:val="24"/>
                <w14:ligatures w14:val="standardContextual"/>
              </w:rPr>
            </w:pPr>
            <w:r>
              <w:rPr>
                <w:kern w:val="2"/>
                <w:szCs w:val="24"/>
                <w14:ligatures w14:val="standardContextual"/>
              </w:rPr>
              <w:t>Stebėsenos rodiklio duomenų šaltiniai</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383C20" w14:textId="77777777" w:rsidR="00D24844" w:rsidRDefault="006123AC">
            <w:pPr>
              <w:jc w:val="both"/>
              <w:rPr>
                <w:bCs/>
                <w:kern w:val="2"/>
                <w:szCs w:val="24"/>
                <w14:ligatures w14:val="standardContextual"/>
              </w:rPr>
            </w:pPr>
            <w:r>
              <w:rPr>
                <w:bCs/>
                <w:kern w:val="2"/>
                <w:szCs w:val="24"/>
                <w14:ligatures w14:val="standardContextual"/>
              </w:rPr>
              <w:t>Pirminis duomenų šaltinis – darbų, prekių ar paslaugų priėmimo–perdavimo aktai,</w:t>
            </w:r>
            <w:r>
              <w:rPr>
                <w:kern w:val="2"/>
                <w14:ligatures w14:val="standardContextual"/>
              </w:rPr>
              <w:t xml:space="preserve"> </w:t>
            </w:r>
            <w:r>
              <w:rPr>
                <w:bCs/>
                <w:kern w:val="2"/>
                <w:szCs w:val="24"/>
                <w14:ligatures w14:val="standardContextual"/>
              </w:rPr>
              <w:t xml:space="preserve">statybos užbaigimo aktai arba deklaracijos apie statybos užbaigimą. </w:t>
            </w:r>
          </w:p>
          <w:p w14:paraId="6D676F1A" w14:textId="77777777" w:rsidR="00D24844" w:rsidRDefault="006123AC">
            <w:pPr>
              <w:jc w:val="both"/>
              <w:rPr>
                <w:bCs/>
                <w:color w:val="C00000"/>
                <w:kern w:val="2"/>
                <w:szCs w:val="24"/>
                <w14:ligatures w14:val="standardContextual"/>
              </w:rPr>
            </w:pPr>
            <w:r>
              <w:rPr>
                <w:bCs/>
                <w:kern w:val="2"/>
                <w:szCs w:val="24"/>
                <w14:ligatures w14:val="standardContextual"/>
              </w:rPr>
              <w:t xml:space="preserve">Antrinis duomenų šaltinis – projekto veiklos ataskaitos. </w:t>
            </w:r>
          </w:p>
        </w:tc>
      </w:tr>
      <w:tr w:rsidR="00D24844" w14:paraId="4FB2A0EC"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3F076DE" w14:textId="77777777" w:rsidR="00D24844" w:rsidRDefault="006123AC">
            <w:pPr>
              <w:widowControl w:val="0"/>
              <w:rPr>
                <w:kern w:val="2"/>
                <w:szCs w:val="24"/>
                <w14:ligatures w14:val="standardContextual"/>
              </w:rPr>
            </w:pPr>
            <w:r>
              <w:rPr>
                <w:kern w:val="2"/>
                <w:szCs w:val="24"/>
                <w14:ligatures w14:val="standardContextual"/>
              </w:rPr>
              <w:t>12.</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0CDC58" w14:textId="77777777" w:rsidR="00D24844" w:rsidRDefault="006123AC">
            <w:pPr>
              <w:widowControl w:val="0"/>
              <w:jc w:val="both"/>
              <w:rPr>
                <w:kern w:val="2"/>
                <w:szCs w:val="24"/>
                <w14:ligatures w14:val="standardContextual"/>
              </w:rPr>
            </w:pPr>
            <w:r>
              <w:rPr>
                <w:kern w:val="2"/>
                <w:szCs w:val="24"/>
                <w14:ligatures w14:val="standardContextual"/>
              </w:rPr>
              <w:t>Stebėsenos rodiklio reikšmės skaičiavimo periodiškumas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6DF08F" w14:textId="77777777" w:rsidR="00D24844" w:rsidRDefault="006123AC">
            <w:pPr>
              <w:jc w:val="both"/>
              <w:rPr>
                <w:kern w:val="2"/>
                <w14:ligatures w14:val="standardContextual"/>
              </w:rPr>
            </w:pPr>
            <w:r>
              <w:rPr>
                <w:kern w:val="2"/>
                <w14:ligatures w14:val="standardContextual"/>
              </w:rPr>
              <w:t>Rodiklio reikšmės projekto vykdytojo bus suvedamos į veiklos ataskaitą (-</w:t>
            </w:r>
            <w:proofErr w:type="spellStart"/>
            <w:r>
              <w:rPr>
                <w:kern w:val="2"/>
                <w14:ligatures w14:val="standardContextual"/>
              </w:rPr>
              <w:t>as</w:t>
            </w:r>
            <w:proofErr w:type="spellEnd"/>
            <w:r>
              <w:rPr>
                <w:kern w:val="2"/>
                <w14:ligatures w14:val="standardContextual"/>
              </w:rPr>
              <w:t xml:space="preserve">). </w:t>
            </w:r>
          </w:p>
        </w:tc>
      </w:tr>
      <w:tr w:rsidR="00D24844" w14:paraId="04683E45" w14:textId="77777777">
        <w:trPr>
          <w:trHeight w:val="613"/>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2D46B0F" w14:textId="77777777" w:rsidR="00D24844" w:rsidRDefault="006123AC">
            <w:pPr>
              <w:widowControl w:val="0"/>
              <w:rPr>
                <w:kern w:val="2"/>
                <w:szCs w:val="24"/>
                <w14:ligatures w14:val="standardContextual"/>
              </w:rPr>
            </w:pPr>
            <w:r>
              <w:rPr>
                <w:kern w:val="2"/>
                <w:szCs w:val="24"/>
                <w14:ligatures w14:val="standardContextual"/>
              </w:rPr>
              <w:t>13.</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1BD272" w14:textId="77777777" w:rsidR="00D24844" w:rsidRDefault="006123AC">
            <w:pPr>
              <w:widowControl w:val="0"/>
              <w:jc w:val="both"/>
              <w:rPr>
                <w:bCs/>
                <w:kern w:val="2"/>
                <w:szCs w:val="24"/>
                <w14:ligatures w14:val="standardContextual"/>
              </w:rPr>
            </w:pPr>
            <w:r>
              <w:rPr>
                <w:bCs/>
                <w:kern w:val="2"/>
                <w:szCs w:val="24"/>
                <w14:ligatures w14:val="standardContextual"/>
              </w:rPr>
              <w:t>Stebėsenos rodiklio pasiekimo momentas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6561DE" w14:textId="77777777" w:rsidR="00D24844" w:rsidRDefault="006123AC">
            <w:pPr>
              <w:jc w:val="both"/>
              <w:rPr>
                <w:bCs/>
                <w:kern w:val="2"/>
                <w:szCs w:val="24"/>
                <w14:ligatures w14:val="standardContextual"/>
              </w:rPr>
            </w:pPr>
            <w:r>
              <w:rPr>
                <w:kern w:val="2"/>
                <w14:ligatures w14:val="standardContextual"/>
              </w:rPr>
              <w:t>Projekto veiklų įgyvendinimo pabaigoje</w:t>
            </w:r>
            <w:r>
              <w:rPr>
                <w:bCs/>
                <w:kern w:val="2"/>
                <w:szCs w:val="24"/>
                <w14:ligatures w14:val="standardContextual"/>
              </w:rPr>
              <w:t>. Rodiklio pasiekimo momentas – rodiklis laikomas pasiektu, kai projekto veiklų įgyvendinimo pabaigoje pasirašomas darbų, prekių ar paslaugų priėmimo–perdavimo aktas, statybos užbaigimo aktas arba deklaracija apie statybos užbaigimą, kuriais pagrindžiamas įrengtų alternatyviųjų degalų papildymo punktų skaičius.</w:t>
            </w:r>
          </w:p>
        </w:tc>
      </w:tr>
      <w:tr w:rsidR="00D24844" w14:paraId="036E30D8" w14:textId="77777777">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E298E85" w14:textId="77777777" w:rsidR="00D24844" w:rsidRDefault="006123AC">
            <w:pPr>
              <w:widowControl w:val="0"/>
              <w:rPr>
                <w:kern w:val="2"/>
                <w:szCs w:val="24"/>
                <w14:ligatures w14:val="standardContextual"/>
              </w:rPr>
            </w:pPr>
            <w:r>
              <w:rPr>
                <w:kern w:val="2"/>
                <w:szCs w:val="24"/>
                <w14:ligatures w14:val="standardContextual"/>
              </w:rPr>
              <w:t>14.</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4D59AA" w14:textId="77777777" w:rsidR="00D24844" w:rsidRDefault="006123AC">
            <w:pPr>
              <w:widowControl w:val="0"/>
              <w:jc w:val="both"/>
              <w:rPr>
                <w:kern w:val="2"/>
                <w:szCs w:val="24"/>
                <w14:ligatures w14:val="standardContextual"/>
              </w:rPr>
            </w:pPr>
            <w:r>
              <w:rPr>
                <w:kern w:val="2"/>
                <w:szCs w:val="24"/>
                <w14:ligatures w14:val="standardContextual"/>
              </w:rPr>
              <w:t xml:space="preserve">Už stebėsenos rodiklį atsakinga </w:t>
            </w:r>
            <w:r>
              <w:rPr>
                <w:bCs/>
                <w:kern w:val="2"/>
                <w:szCs w:val="24"/>
                <w14:ligatures w14:val="standardContextual"/>
              </w:rPr>
              <w:t>įstaiga</w:t>
            </w:r>
            <w:r>
              <w:rPr>
                <w:kern w:val="2"/>
                <w:szCs w:val="24"/>
                <w14:ligatures w14:val="standardContextual"/>
              </w:rPr>
              <w:t xml:space="preserve"> </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757DF7" w14:textId="77777777" w:rsidR="00D24844" w:rsidRDefault="006123AC">
            <w:pPr>
              <w:jc w:val="both"/>
              <w:rPr>
                <w:i/>
                <w:iCs/>
                <w:kern w:val="2"/>
                <w:szCs w:val="24"/>
                <w14:ligatures w14:val="standardContextual"/>
              </w:rPr>
            </w:pPr>
            <w:r>
              <w:rPr>
                <w:bCs/>
                <w:kern w:val="2"/>
                <w:szCs w:val="24"/>
                <w14:ligatures w14:val="standardContextual"/>
              </w:rPr>
              <w:t xml:space="preserve">Už stebėsenos rodiklį atsakinga Susisiekimo ministerija. Už stebėsenos rodiklio pasiekimą ir duomenų apie pasiektą stebėsenos rodiklio reikšmę teikimą antriniuose šaltiniuose yra atsakingas projekto vykdytojas.  </w:t>
            </w:r>
          </w:p>
        </w:tc>
      </w:tr>
      <w:tr w:rsidR="00D24844" w14:paraId="14CCB0E3" w14:textId="77777777">
        <w:trPr>
          <w:trHeight w:val="5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5548637" w14:textId="77777777" w:rsidR="00D24844" w:rsidRDefault="006123AC">
            <w:pPr>
              <w:widowControl w:val="0"/>
              <w:rPr>
                <w:kern w:val="2"/>
                <w:szCs w:val="24"/>
                <w14:ligatures w14:val="standardContextual"/>
              </w:rPr>
            </w:pPr>
            <w:r>
              <w:rPr>
                <w:kern w:val="2"/>
                <w:szCs w:val="24"/>
                <w14:ligatures w14:val="standardContextual"/>
              </w:rPr>
              <w:t>15.</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ADCB38" w14:textId="77777777" w:rsidR="00D24844" w:rsidRDefault="006123AC">
            <w:pPr>
              <w:widowControl w:val="0"/>
              <w:jc w:val="both"/>
              <w:rPr>
                <w:kern w:val="2"/>
                <w:szCs w:val="24"/>
                <w14:ligatures w14:val="standardContextual"/>
              </w:rPr>
            </w:pPr>
            <w:r>
              <w:rPr>
                <w:kern w:val="2"/>
                <w:szCs w:val="24"/>
                <w14:ligatures w14:val="standardContextual"/>
              </w:rPr>
              <w:t>Įstaigos padalinys ir kontaktinis telefono numeris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59D1A6" w14:textId="77777777" w:rsidR="00D24844" w:rsidRDefault="006123AC">
            <w:pPr>
              <w:jc w:val="both"/>
              <w:rPr>
                <w:kern w:val="2"/>
                <w:szCs w:val="24"/>
                <w14:ligatures w14:val="standardContextual"/>
              </w:rPr>
            </w:pPr>
            <w:r>
              <w:rPr>
                <w:rFonts w:eastAsia="Calibri"/>
                <w:bCs/>
                <w:kern w:val="2"/>
                <w:szCs w:val="24"/>
                <w14:ligatures w14:val="standardContextual"/>
              </w:rPr>
              <w:t>Susisiekimo ministerijos Biudžeto ir investicijų departamento ES investicijų koordinavimo skyrius, tel. +370 613 10 279.</w:t>
            </w:r>
          </w:p>
        </w:tc>
      </w:tr>
      <w:tr w:rsidR="00D24844" w14:paraId="2DA5D819"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BAAB74E" w14:textId="77777777" w:rsidR="00D24844" w:rsidRDefault="006123AC">
            <w:pPr>
              <w:widowControl w:val="0"/>
              <w:rPr>
                <w:kern w:val="2"/>
                <w:szCs w:val="24"/>
                <w14:ligatures w14:val="standardContextual"/>
              </w:rPr>
            </w:pPr>
            <w:r>
              <w:rPr>
                <w:kern w:val="2"/>
                <w:szCs w:val="24"/>
                <w14:ligatures w14:val="standardContextual"/>
              </w:rPr>
              <w:t>16.</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46DFB6" w14:textId="77777777" w:rsidR="00D24844" w:rsidRDefault="006123AC">
            <w:pPr>
              <w:widowControl w:val="0"/>
              <w:jc w:val="both"/>
              <w:rPr>
                <w:kern w:val="2"/>
                <w:szCs w:val="24"/>
                <w14:ligatures w14:val="standardContextual"/>
              </w:rPr>
            </w:pPr>
            <w:r>
              <w:rPr>
                <w:kern w:val="2"/>
                <w:szCs w:val="24"/>
                <w14:ligatures w14:val="standardContextual"/>
              </w:rPr>
              <w:t>Kita svarbi informacija</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0121AF" w14:textId="77777777" w:rsidR="00D24844" w:rsidRDefault="006123AC">
            <w:pPr>
              <w:jc w:val="both"/>
              <w:rPr>
                <w:kern w:val="2"/>
                <w14:ligatures w14:val="standardContextual"/>
              </w:rPr>
            </w:pPr>
            <w:r>
              <w:rPr>
                <w:kern w:val="2"/>
                <w14:ligatures w14:val="standardContextual"/>
              </w:rPr>
              <w:t>NKL plano bendrasis rezultato rodiklis</w:t>
            </w:r>
            <w:r>
              <w:t xml:space="preserve"> RRFCI03</w:t>
            </w:r>
            <w:r>
              <w:rPr>
                <w:kern w:val="2"/>
                <w14:ligatures w14:val="standardContextual"/>
              </w:rPr>
              <w:t xml:space="preserve">, kodas </w:t>
            </w:r>
            <w:r>
              <w:rPr>
                <w:lang w:val="en-US"/>
              </w:rPr>
              <w:t>R.B.1.2003.2.</w:t>
            </w:r>
          </w:p>
          <w:p w14:paraId="3F7604E0" w14:textId="77777777" w:rsidR="00D24844" w:rsidRDefault="006123AC">
            <w:pPr>
              <w:jc w:val="both"/>
              <w:rPr>
                <w:kern w:val="2"/>
                <w:szCs w:val="24"/>
                <w14:ligatures w14:val="standardContextual"/>
              </w:rPr>
            </w:pPr>
            <w:r>
              <w:rPr>
                <w:color w:val="000000"/>
                <w:szCs w:val="24"/>
                <w:shd w:val="clear" w:color="auto" w:fill="FFFFFF"/>
              </w:rPr>
              <w:t xml:space="preserve">Ekonomikos gaivinimo ir atsparumo didinimo priemonės bendrasis rodiklis Nr. RRFCI03, kurio paaiškinimai pateikti Reglamente </w:t>
            </w:r>
            <w:hyperlink r:id="rId23" w:tgtFrame="_blank" w:history="1">
              <w:r>
                <w:rPr>
                  <w:color w:val="467886" w:themeColor="hyperlink"/>
                  <w:szCs w:val="24"/>
                  <w:u w:val="single"/>
                  <w:shd w:val="clear" w:color="auto" w:fill="FFFFFF"/>
                </w:rPr>
                <w:t>(ES) 2021/2106</w:t>
              </w:r>
            </w:hyperlink>
            <w:r>
              <w:rPr>
                <w:color w:val="000000"/>
                <w:szCs w:val="24"/>
                <w:shd w:val="clear" w:color="auto" w:fill="FFFFFF"/>
              </w:rPr>
              <w:t>.</w:t>
            </w:r>
          </w:p>
        </w:tc>
      </w:tr>
    </w:tbl>
    <w:p w14:paraId="4E5FFEF0" w14:textId="77777777" w:rsidR="00D24844" w:rsidRDefault="00D24844">
      <w:pPr>
        <w:keepNext/>
        <w:keepLines/>
        <w:jc w:val="center"/>
        <w:outlineLvl w:val="1"/>
        <w:rPr>
          <w:rFonts w:eastAsia="SimSun"/>
          <w:b/>
          <w:caps/>
          <w:szCs w:val="24"/>
        </w:rPr>
      </w:pPr>
    </w:p>
    <w:p w14:paraId="53C41E72" w14:textId="77777777" w:rsidR="00D24844" w:rsidRDefault="006123AC">
      <w:pPr>
        <w:keepNext/>
        <w:keepLines/>
        <w:jc w:val="center"/>
        <w:outlineLvl w:val="1"/>
        <w:rPr>
          <w:rFonts w:eastAsia="SimSun"/>
          <w:b/>
          <w:caps/>
          <w:szCs w:val="24"/>
        </w:rPr>
      </w:pPr>
      <w:r>
        <w:rPr>
          <w:rFonts w:eastAsia="SimSun"/>
          <w:b/>
          <w:caps/>
          <w:szCs w:val="24"/>
        </w:rPr>
        <w:t>XVIII SKYRIUS</w:t>
      </w:r>
    </w:p>
    <w:p w14:paraId="25D0CC6A" w14:textId="77777777" w:rsidR="00D24844" w:rsidRDefault="006123AC">
      <w:pPr>
        <w:keepNext/>
        <w:keepLines/>
        <w:jc w:val="center"/>
        <w:outlineLvl w:val="1"/>
        <w:rPr>
          <w:rFonts w:eastAsia="SimSun"/>
          <w:b/>
          <w:caps/>
          <w:szCs w:val="24"/>
        </w:rPr>
      </w:pPr>
      <w:r>
        <w:rPr>
          <w:rFonts w:eastAsia="SimSun"/>
          <w:b/>
          <w:caps/>
          <w:szCs w:val="24"/>
        </w:rPr>
        <w:t>Stebėsenos rodiklio „</w:t>
      </w:r>
      <w:r>
        <w:rPr>
          <w:b/>
          <w:bCs/>
          <w:szCs w:val="24"/>
          <w:lang w:val="en-US"/>
        </w:rPr>
        <w:t>ALTERNATYVIŲJŲ DEGALŲ INFRASTRUKTŪRA, IŠ JŲ DEGALŲ PAPILDYMO PUNKTAI, IŠ JŲ VANDENILIO DEGALŲ PAPILDYMO PUNKTAI</w:t>
      </w:r>
      <w:r>
        <w:rPr>
          <w:b/>
          <w:bCs/>
          <w:szCs w:val="24"/>
        </w:rPr>
        <w:t xml:space="preserve">“ </w:t>
      </w:r>
      <w:r>
        <w:rPr>
          <w:rFonts w:eastAsia="SimSun"/>
          <w:b/>
          <w:caps/>
          <w:szCs w:val="24"/>
        </w:rPr>
        <w:t>aprašymo kortelė</w:t>
      </w:r>
    </w:p>
    <w:p w14:paraId="563EBF8B" w14:textId="77777777" w:rsidR="00D24844" w:rsidRDefault="00D24844">
      <w:pPr>
        <w:keepNext/>
        <w:keepLines/>
        <w:jc w:val="center"/>
        <w:outlineLvl w:val="1"/>
        <w:rPr>
          <w:rFonts w:eastAsia="SimSun"/>
          <w:b/>
          <w:cap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391"/>
        <w:gridCol w:w="6989"/>
      </w:tblGrid>
      <w:tr w:rsidR="00D24844" w14:paraId="50584738" w14:textId="77777777">
        <w:trPr>
          <w:trHeight w:val="37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472AD0" w14:textId="77777777" w:rsidR="00D24844" w:rsidRDefault="00D24844">
            <w:pPr>
              <w:widowControl w:val="0"/>
              <w:jc w:val="center"/>
              <w:rPr>
                <w:b/>
                <w:bCs/>
                <w:szCs w:val="24"/>
              </w:rPr>
            </w:pPr>
          </w:p>
        </w:tc>
        <w:tc>
          <w:tcPr>
            <w:tcW w:w="12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54235F2" w14:textId="77777777" w:rsidR="00D24844" w:rsidRDefault="006123AC">
            <w:pPr>
              <w:widowControl w:val="0"/>
              <w:jc w:val="center"/>
              <w:rPr>
                <w:b/>
                <w:bCs/>
                <w:szCs w:val="24"/>
              </w:rPr>
            </w:pPr>
            <w:r>
              <w:rPr>
                <w:b/>
                <w:bCs/>
                <w:szCs w:val="24"/>
              </w:rPr>
              <w:t>Elementai</w:t>
            </w:r>
          </w:p>
        </w:tc>
        <w:tc>
          <w:tcPr>
            <w:tcW w:w="3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81C4A39" w14:textId="77777777" w:rsidR="00D24844" w:rsidRDefault="006123AC">
            <w:pPr>
              <w:widowControl w:val="0"/>
              <w:jc w:val="center"/>
              <w:rPr>
                <w:b/>
                <w:bCs/>
                <w:strike/>
                <w:szCs w:val="24"/>
              </w:rPr>
            </w:pPr>
            <w:r>
              <w:rPr>
                <w:b/>
                <w:bCs/>
                <w:szCs w:val="24"/>
              </w:rPr>
              <w:t>Kodai, pavadinimai ir aprašymas</w:t>
            </w:r>
          </w:p>
        </w:tc>
      </w:tr>
      <w:tr w:rsidR="00D24844" w14:paraId="2FEFCD5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B1195E" w14:textId="77777777" w:rsidR="00D24844" w:rsidRDefault="006123AC">
            <w:pPr>
              <w:widowControl w:val="0"/>
              <w:rPr>
                <w:szCs w:val="24"/>
              </w:rPr>
            </w:pPr>
            <w:r>
              <w:rPr>
                <w:szCs w:val="24"/>
              </w:rPr>
              <w:t>1.</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62705D0" w14:textId="77777777" w:rsidR="00D24844" w:rsidRDefault="006123AC">
            <w:pPr>
              <w:widowControl w:val="0"/>
              <w:jc w:val="both"/>
              <w:rPr>
                <w:szCs w:val="24"/>
                <w:highlight w:val="yellow"/>
              </w:rPr>
            </w:pPr>
            <w:r>
              <w:rPr>
                <w:szCs w:val="24"/>
              </w:rPr>
              <w:t>Stebėsenos rodiklio pavadinimas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216CE29" w14:textId="77777777" w:rsidR="00D24844" w:rsidRDefault="006123AC">
            <w:pPr>
              <w:jc w:val="both"/>
              <w:rPr>
                <w:strike/>
                <w:szCs w:val="24"/>
              </w:rPr>
            </w:pPr>
            <w:r>
              <w:rPr>
                <w:szCs w:val="24"/>
              </w:rPr>
              <w:t xml:space="preserve">Alternatyviųjų degalų infrastruktūra, iš jų degalų papildymo punktai, iš jų vandenilio degalų papildymo punktai  </w:t>
            </w:r>
          </w:p>
        </w:tc>
      </w:tr>
      <w:tr w:rsidR="00D24844" w14:paraId="470556A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A46EC6" w14:textId="77777777" w:rsidR="00D24844" w:rsidRDefault="006123AC">
            <w:pPr>
              <w:widowControl w:val="0"/>
              <w:rPr>
                <w:szCs w:val="24"/>
              </w:rPr>
            </w:pPr>
            <w:r>
              <w:rPr>
                <w:szCs w:val="24"/>
              </w:rPr>
              <w:t>2.</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83A6D4F" w14:textId="77777777" w:rsidR="00D24844" w:rsidRDefault="006123AC">
            <w:pPr>
              <w:widowControl w:val="0"/>
              <w:jc w:val="both"/>
              <w:rPr>
                <w:szCs w:val="24"/>
              </w:rPr>
            </w:pPr>
            <w:r>
              <w:rPr>
                <w:szCs w:val="24"/>
              </w:rPr>
              <w:t>Stebėsenos rodiklio matavimo vienetai</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4803F34" w14:textId="77777777" w:rsidR="00D24844" w:rsidRDefault="006123AC">
            <w:pPr>
              <w:jc w:val="both"/>
              <w:rPr>
                <w:bCs/>
                <w:szCs w:val="24"/>
              </w:rPr>
            </w:pPr>
            <w:r>
              <w:rPr>
                <w:bCs/>
                <w:szCs w:val="24"/>
              </w:rPr>
              <w:t>D</w:t>
            </w:r>
            <w:r>
              <w:rPr>
                <w:kern w:val="2"/>
                <w:szCs w:val="24"/>
                <w14:ligatures w14:val="standardContextual"/>
              </w:rPr>
              <w:t>egalų papildymo / įkrovimo punktai</w:t>
            </w:r>
          </w:p>
        </w:tc>
      </w:tr>
      <w:tr w:rsidR="00D24844" w14:paraId="3CCD50C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DA1751" w14:textId="77777777" w:rsidR="00D24844" w:rsidRDefault="006123AC">
            <w:pPr>
              <w:widowControl w:val="0"/>
              <w:rPr>
                <w:szCs w:val="24"/>
              </w:rPr>
            </w:pPr>
            <w:r>
              <w:rPr>
                <w:szCs w:val="24"/>
              </w:rPr>
              <w:t>3.</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3BD3F50" w14:textId="77777777" w:rsidR="00D24844" w:rsidRDefault="006123AC">
            <w:pPr>
              <w:widowControl w:val="0"/>
              <w:jc w:val="both"/>
              <w:rPr>
                <w:szCs w:val="24"/>
              </w:rPr>
            </w:pPr>
            <w:r>
              <w:rPr>
                <w:szCs w:val="24"/>
              </w:rPr>
              <w:t>Stebėsenos rodiklio reikšmės kryptis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E32C571" w14:textId="77777777" w:rsidR="00D24844" w:rsidRDefault="006123AC">
            <w:pPr>
              <w:jc w:val="both"/>
              <w:rPr>
                <w:bCs/>
                <w:szCs w:val="24"/>
              </w:rPr>
            </w:pPr>
            <w:r>
              <w:rPr>
                <w:bCs/>
                <w:szCs w:val="24"/>
              </w:rPr>
              <w:t>Didėjimas</w:t>
            </w:r>
          </w:p>
        </w:tc>
      </w:tr>
      <w:tr w:rsidR="00D24844" w14:paraId="48FECAD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9FA147" w14:textId="77777777" w:rsidR="00D24844" w:rsidRDefault="006123AC">
            <w:pPr>
              <w:widowControl w:val="0"/>
              <w:rPr>
                <w:szCs w:val="24"/>
              </w:rPr>
            </w:pPr>
            <w:r>
              <w:rPr>
                <w:szCs w:val="24"/>
              </w:rPr>
              <w:t>4.</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5FAFE3B" w14:textId="77777777" w:rsidR="00D24844" w:rsidRDefault="006123AC">
            <w:pPr>
              <w:widowControl w:val="0"/>
              <w:jc w:val="both"/>
              <w:rPr>
                <w:szCs w:val="24"/>
              </w:rPr>
            </w:pPr>
            <w:r>
              <w:rPr>
                <w:szCs w:val="24"/>
              </w:rPr>
              <w:t>Stebėsenos rodiklio reikšmės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8F7E451" w14:textId="77777777" w:rsidR="00D24844" w:rsidRDefault="006123AC">
            <w:pPr>
              <w:jc w:val="both"/>
              <w:rPr>
                <w:bCs/>
                <w:szCs w:val="24"/>
              </w:rPr>
            </w:pPr>
            <w:r>
              <w:rPr>
                <w:bCs/>
                <w:szCs w:val="24"/>
              </w:rPr>
              <w:t>Skaitinė reikšmė</w:t>
            </w:r>
          </w:p>
        </w:tc>
      </w:tr>
      <w:tr w:rsidR="00D24844" w14:paraId="2F0A095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B7BA7F" w14:textId="77777777" w:rsidR="00D24844" w:rsidRDefault="006123AC">
            <w:pPr>
              <w:widowControl w:val="0"/>
              <w:rPr>
                <w:szCs w:val="24"/>
              </w:rPr>
            </w:pPr>
            <w:r>
              <w:rPr>
                <w:szCs w:val="24"/>
              </w:rPr>
              <w:t>5.</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07A7CAB" w14:textId="77777777" w:rsidR="00D24844" w:rsidRDefault="006123AC">
            <w:pPr>
              <w:widowControl w:val="0"/>
              <w:jc w:val="both"/>
              <w:rPr>
                <w:szCs w:val="24"/>
              </w:rPr>
            </w:pPr>
            <w:r>
              <w:rPr>
                <w:szCs w:val="24"/>
              </w:rPr>
              <w:t>Stebėsenos rodiklio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60D8090" w14:textId="77777777" w:rsidR="00D24844" w:rsidRDefault="006123AC">
            <w:pPr>
              <w:jc w:val="both"/>
              <w:rPr>
                <w:bCs/>
                <w:szCs w:val="24"/>
              </w:rPr>
            </w:pPr>
            <w:r>
              <w:rPr>
                <w:bCs/>
                <w:szCs w:val="24"/>
              </w:rPr>
              <w:t>Rezultato rodiklis</w:t>
            </w:r>
          </w:p>
        </w:tc>
      </w:tr>
      <w:tr w:rsidR="00D24844" w14:paraId="22F4F22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1590E5" w14:textId="77777777" w:rsidR="00D24844" w:rsidRDefault="006123AC">
            <w:pPr>
              <w:widowControl w:val="0"/>
              <w:rPr>
                <w:szCs w:val="24"/>
              </w:rPr>
            </w:pPr>
            <w:r>
              <w:rPr>
                <w:szCs w:val="24"/>
              </w:rPr>
              <w:t>6.</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9647ACE" w14:textId="77777777" w:rsidR="00D24844" w:rsidRDefault="006123AC">
            <w:pPr>
              <w:widowControl w:val="0"/>
              <w:jc w:val="both"/>
              <w:rPr>
                <w:szCs w:val="24"/>
              </w:rPr>
            </w:pPr>
            <w:r>
              <w:rPr>
                <w:szCs w:val="24"/>
              </w:rPr>
              <w:t>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EC813F7" w14:textId="77777777" w:rsidR="00D24844" w:rsidRDefault="006123AC">
            <w:pPr>
              <w:jc w:val="both"/>
              <w:rPr>
                <w:szCs w:val="24"/>
              </w:rPr>
            </w:pPr>
            <w:r>
              <w:rPr>
                <w:szCs w:val="24"/>
              </w:rPr>
              <w:t xml:space="preserve">R-10-001-06-01-01-05 </w:t>
            </w:r>
          </w:p>
          <w:p w14:paraId="6CB2D07B" w14:textId="77777777" w:rsidR="00D24844" w:rsidRDefault="00D24844">
            <w:pPr>
              <w:jc w:val="both"/>
              <w:rPr>
                <w:bCs/>
                <w:szCs w:val="24"/>
              </w:rPr>
            </w:pPr>
          </w:p>
        </w:tc>
      </w:tr>
      <w:tr w:rsidR="00D24844" w14:paraId="6F43067E" w14:textId="77777777">
        <w:trPr>
          <w:trHeight w:val="52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FA7233" w14:textId="77777777" w:rsidR="00D24844" w:rsidRDefault="006123AC">
            <w:pPr>
              <w:widowControl w:val="0"/>
              <w:rPr>
                <w:szCs w:val="24"/>
              </w:rPr>
            </w:pPr>
            <w:r>
              <w:rPr>
                <w:bCs/>
                <w:szCs w:val="24"/>
              </w:rPr>
              <w:t>7.</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7FBD291" w14:textId="77777777" w:rsidR="00D24844" w:rsidRDefault="006123AC">
            <w:pPr>
              <w:widowControl w:val="0"/>
              <w:jc w:val="both"/>
              <w:rPr>
                <w:szCs w:val="24"/>
              </w:rPr>
            </w:pPr>
            <w:r>
              <w:rPr>
                <w:rFonts w:eastAsia="Calibri"/>
                <w:bCs/>
                <w:color w:val="000000"/>
                <w:szCs w:val="24"/>
              </w:rPr>
              <w:t>Europos Komisijos suteiktas 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2C9B574" w14:textId="77777777" w:rsidR="00D24844" w:rsidRDefault="00D24844">
            <w:pPr>
              <w:widowControl w:val="0"/>
              <w:jc w:val="both"/>
              <w:rPr>
                <w:szCs w:val="24"/>
              </w:rPr>
            </w:pPr>
          </w:p>
        </w:tc>
      </w:tr>
      <w:tr w:rsidR="00D24844" w14:paraId="4AE38FC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95D0A6E" w14:textId="77777777" w:rsidR="00D24844" w:rsidRDefault="006123AC">
            <w:pPr>
              <w:widowControl w:val="0"/>
              <w:rPr>
                <w:szCs w:val="24"/>
              </w:rPr>
            </w:pPr>
            <w:r>
              <w:rPr>
                <w:szCs w:val="24"/>
              </w:rPr>
              <w:t>8.</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660524" w14:textId="77777777" w:rsidR="00D24844" w:rsidRDefault="006123AC">
            <w:pPr>
              <w:widowControl w:val="0"/>
              <w:jc w:val="both"/>
              <w:rPr>
                <w:szCs w:val="24"/>
                <w:highlight w:val="yellow"/>
              </w:rPr>
            </w:pPr>
            <w:r>
              <w:rPr>
                <w:szCs w:val="24"/>
              </w:rPr>
              <w:t>Stebėsenos rodiklio paaiškinimas</w:t>
            </w:r>
            <w:r>
              <w:rPr>
                <w:bCs/>
                <w:szCs w:val="24"/>
              </w:rPr>
              <w:t xml:space="preserve">, </w:t>
            </w:r>
            <w:r>
              <w:rPr>
                <w:rFonts w:eastAsia="Calibri"/>
                <w:bCs/>
                <w:color w:val="000000"/>
                <w:szCs w:val="24"/>
              </w:rPr>
              <w:t>sąvokų apibrėžtys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DFEE33" w14:textId="77777777" w:rsidR="00D24844" w:rsidRDefault="006123AC">
            <w:pPr>
              <w:jc w:val="both"/>
              <w:rPr>
                <w:kern w:val="2"/>
                <w14:ligatures w14:val="standardContextual"/>
              </w:rPr>
            </w:pPr>
            <w:r>
              <w:rPr>
                <w:kern w:val="2"/>
                <w14:ligatures w14:val="standardContextual"/>
              </w:rPr>
              <w:t>Netaršių transporto priemonių degalų papildymo punktai, iš jų vandenilio degalų papildymo punktai, remiamų pagal pažangos priemonę taikomomis priemonėmis, skaičius.</w:t>
            </w:r>
          </w:p>
          <w:p w14:paraId="46C1F63E" w14:textId="77777777" w:rsidR="00D24844" w:rsidRDefault="006123AC">
            <w:pPr>
              <w:jc w:val="both"/>
              <w:rPr>
                <w:kern w:val="2"/>
                <w14:ligatures w14:val="standardContextual"/>
              </w:rPr>
            </w:pPr>
            <w:r>
              <w:rPr>
                <w:b/>
                <w:bCs/>
              </w:rPr>
              <w:t>Alternatyvieji degalai</w:t>
            </w:r>
            <w:r>
              <w:t> – degalai, įskaitant degalus iš atsinaujinančių energijos išteklių, ir energijos šaltiniai, kuriais transporto sektoriuje bent iš dalies galima pakeisti naftos degalus: elektros energija, vandenilio dujos, sintetiniai degalai ir parafininis kuras, suslėgtos ir suskystintos gamtinės dujos</w:t>
            </w:r>
            <w:r>
              <w:rPr>
                <w:kern w:val="2"/>
                <w14:ligatures w14:val="standardContextual"/>
              </w:rPr>
              <w:t xml:space="preserve"> (šaltinis: Alternatyviųjų degalų įstatymas).</w:t>
            </w:r>
          </w:p>
          <w:p w14:paraId="1A10740E" w14:textId="77777777" w:rsidR="00D24844" w:rsidRDefault="006123AC">
            <w:pPr>
              <w:jc w:val="both"/>
              <w:rPr>
                <w:b/>
                <w:bCs/>
                <w:kern w:val="2"/>
                <w14:ligatures w14:val="standardContextual"/>
              </w:rPr>
            </w:pPr>
            <w:r>
              <w:rPr>
                <w:b/>
                <w:bCs/>
                <w:kern w:val="2"/>
                <w14:ligatures w14:val="standardContextual"/>
              </w:rPr>
              <w:t>Degalų papildymo punktas</w:t>
            </w:r>
            <w:r>
              <w:rPr>
                <w:kern w:val="2"/>
                <w14:ligatures w14:val="standardContextual"/>
              </w:rPr>
              <w:t xml:space="preserve"> – alternatyviųjų degalų tiekimui skirta degalų papildymo infrastruktūra, naudojant stacionarius arba mobilius įrenginius.</w:t>
            </w:r>
            <w:r>
              <w:rPr>
                <w:b/>
                <w:bCs/>
                <w:kern w:val="2"/>
                <w14:ligatures w14:val="standardContextual"/>
              </w:rPr>
              <w:t xml:space="preserve"> </w:t>
            </w:r>
          </w:p>
          <w:p w14:paraId="0440F42A" w14:textId="77777777" w:rsidR="00D24844" w:rsidRDefault="006123AC">
            <w:pPr>
              <w:jc w:val="both"/>
            </w:pPr>
            <w:r>
              <w:rPr>
                <w:b/>
                <w:bCs/>
              </w:rPr>
              <w:t>Vandenilio dujų pildymo punktas –</w:t>
            </w:r>
            <w:r>
              <w:t xml:space="preserve"> vandenilio dujoms tiekti skirta degalų pildymo infrastruktūra, kurią sudaro stacionarieji arba mobilieji įrenginiai, įskaitant vandenilio dujų talpyklas (šaltinis: Alternatyviųjų degalų įstatymas).</w:t>
            </w:r>
          </w:p>
        </w:tc>
      </w:tr>
      <w:tr w:rsidR="00D24844" w14:paraId="2330F5D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70F98B1" w14:textId="77777777" w:rsidR="00D24844" w:rsidRDefault="006123AC">
            <w:pPr>
              <w:widowControl w:val="0"/>
              <w:rPr>
                <w:bCs/>
                <w:szCs w:val="24"/>
              </w:rPr>
            </w:pPr>
            <w:r>
              <w:rPr>
                <w:bCs/>
                <w:szCs w:val="24"/>
              </w:rPr>
              <w:t>9.</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617825" w14:textId="77777777" w:rsidR="00D24844" w:rsidRDefault="006123AC">
            <w:pPr>
              <w:widowControl w:val="0"/>
              <w:jc w:val="both"/>
              <w:rPr>
                <w:rFonts w:eastAsia="Calibri"/>
                <w:bCs/>
                <w:color w:val="000000"/>
                <w:szCs w:val="24"/>
                <w:highlight w:val="yellow"/>
              </w:rPr>
            </w:pPr>
            <w:r>
              <w:rPr>
                <w:rFonts w:eastAsia="Calibri"/>
                <w:bCs/>
                <w:color w:val="000000"/>
                <w:szCs w:val="24"/>
              </w:rPr>
              <w:t>Stebėsenos rodiklio reikšmės apskaičiavimo tipas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4B05F9" w14:textId="77777777" w:rsidR="00D24844" w:rsidRDefault="006123AC">
            <w:pPr>
              <w:widowControl w:val="0"/>
              <w:jc w:val="both"/>
              <w:rPr>
                <w:rFonts w:eastAsia="Calibri"/>
                <w:bCs/>
                <w:szCs w:val="24"/>
              </w:rPr>
            </w:pPr>
            <w:r>
              <w:rPr>
                <w:rFonts w:eastAsia="Calibri"/>
                <w:bCs/>
                <w:szCs w:val="24"/>
              </w:rPr>
              <w:t>Automatiškai apskaičiuojamas stebėsenos rodiklis.</w:t>
            </w:r>
          </w:p>
        </w:tc>
      </w:tr>
      <w:tr w:rsidR="00D24844" w14:paraId="5C0FA1CE" w14:textId="77777777">
        <w:trPr>
          <w:trHeight w:val="87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8538DB9" w14:textId="77777777" w:rsidR="00D24844" w:rsidRDefault="006123AC">
            <w:pPr>
              <w:widowControl w:val="0"/>
              <w:rPr>
                <w:szCs w:val="24"/>
              </w:rPr>
            </w:pPr>
            <w:r>
              <w:rPr>
                <w:szCs w:val="24"/>
              </w:rPr>
              <w:t>10.</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70C587" w14:textId="77777777" w:rsidR="00D24844" w:rsidRDefault="006123AC">
            <w:pPr>
              <w:widowControl w:val="0"/>
              <w:jc w:val="both"/>
              <w:rPr>
                <w:szCs w:val="24"/>
              </w:rPr>
            </w:pPr>
            <w:r>
              <w:rPr>
                <w:bCs/>
                <w:szCs w:val="24"/>
              </w:rPr>
              <w:t xml:space="preserve">Stebėsenos rodiklio </w:t>
            </w:r>
            <w:r>
              <w:rPr>
                <w:rFonts w:eastAsia="Calibri"/>
                <w:bCs/>
                <w:color w:val="000000"/>
                <w:szCs w:val="24"/>
              </w:rPr>
              <w:t xml:space="preserve">reikšmės </w:t>
            </w:r>
            <w:r>
              <w:rPr>
                <w:bCs/>
                <w:szCs w:val="24"/>
              </w:rPr>
              <w:t>apskaičiavimo metodas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56A549" w14:textId="77777777" w:rsidR="00D24844" w:rsidRDefault="006123AC">
            <w:pPr>
              <w:widowControl w:val="0"/>
              <w:jc w:val="both"/>
              <w:rPr>
                <w:szCs w:val="24"/>
              </w:rPr>
            </w:pPr>
            <w:r>
              <w:rPr>
                <w:szCs w:val="24"/>
              </w:rPr>
              <w:t>Rodiklio reikšmė apskaičiuojama sumuojant projektų įgyvendinimo metu įrengtus ir veikiančius vandenilio</w:t>
            </w:r>
            <w:r>
              <w:rPr>
                <w:b/>
                <w:bCs/>
                <w:szCs w:val="24"/>
              </w:rPr>
              <w:t xml:space="preserve"> </w:t>
            </w:r>
            <w:r>
              <w:rPr>
                <w:szCs w:val="24"/>
              </w:rPr>
              <w:t>dujų pildymo punktus.</w:t>
            </w:r>
          </w:p>
        </w:tc>
      </w:tr>
      <w:tr w:rsidR="00D24844" w14:paraId="69D7B9F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EBF5631" w14:textId="77777777" w:rsidR="00D24844" w:rsidRDefault="006123AC">
            <w:pPr>
              <w:widowControl w:val="0"/>
              <w:rPr>
                <w:szCs w:val="24"/>
              </w:rPr>
            </w:pPr>
            <w:r>
              <w:rPr>
                <w:szCs w:val="24"/>
              </w:rPr>
              <w:t>11.</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5A8764" w14:textId="77777777" w:rsidR="00D24844" w:rsidRDefault="006123AC">
            <w:pPr>
              <w:widowControl w:val="0"/>
              <w:jc w:val="both"/>
              <w:rPr>
                <w:szCs w:val="24"/>
              </w:rPr>
            </w:pPr>
            <w:r>
              <w:rPr>
                <w:szCs w:val="24"/>
              </w:rPr>
              <w:t>Stebėsenos rodiklio duomenų šaltiniai</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08EF41" w14:textId="77777777" w:rsidR="00D24844" w:rsidRDefault="006123AC">
            <w:pPr>
              <w:jc w:val="both"/>
              <w:rPr>
                <w:szCs w:val="24"/>
              </w:rPr>
            </w:pPr>
            <w:r>
              <w:rPr>
                <w:szCs w:val="24"/>
              </w:rPr>
              <w:t xml:space="preserve">Pirminis duomenų šaltinis – darbų, prekių ar paslaugų priėmimo–perdavimo aktai, statybos užbaigimo aktai arba deklaracijos apie statybos užbaigimą (kopijos). </w:t>
            </w:r>
          </w:p>
          <w:p w14:paraId="02CF680F" w14:textId="77777777" w:rsidR="00D24844" w:rsidRDefault="006123AC">
            <w:pPr>
              <w:jc w:val="both"/>
              <w:rPr>
                <w:bCs/>
                <w:szCs w:val="24"/>
              </w:rPr>
            </w:pPr>
            <w:r>
              <w:rPr>
                <w:szCs w:val="24"/>
              </w:rPr>
              <w:t xml:space="preserve">Antrinis duomenų šaltinis – veiklos ataskaitos. </w:t>
            </w:r>
          </w:p>
        </w:tc>
      </w:tr>
      <w:tr w:rsidR="00D24844" w14:paraId="4A0F51D3" w14:textId="77777777">
        <w:trPr>
          <w:trHeight w:val="53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4058975" w14:textId="77777777" w:rsidR="00D24844" w:rsidRDefault="006123AC">
            <w:pPr>
              <w:widowControl w:val="0"/>
              <w:rPr>
                <w:szCs w:val="24"/>
              </w:rPr>
            </w:pPr>
            <w:r>
              <w:rPr>
                <w:szCs w:val="24"/>
              </w:rPr>
              <w:t>12.</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770062" w14:textId="77777777" w:rsidR="00D24844" w:rsidRDefault="006123AC">
            <w:pPr>
              <w:widowControl w:val="0"/>
              <w:jc w:val="both"/>
              <w:rPr>
                <w:szCs w:val="24"/>
              </w:rPr>
            </w:pPr>
            <w:r>
              <w:rPr>
                <w:szCs w:val="24"/>
              </w:rPr>
              <w:t>Stebėsenos rodiklio reikšmės skaičiavimo periodiškumas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566FE3" w14:textId="77777777" w:rsidR="00D24844" w:rsidRDefault="006123AC">
            <w:pPr>
              <w:jc w:val="both"/>
              <w:rPr>
                <w:bCs/>
                <w:szCs w:val="24"/>
              </w:rPr>
            </w:pPr>
            <w:r>
              <w:rPr>
                <w:szCs w:val="24"/>
              </w:rPr>
              <w:t xml:space="preserve">Rodiklio reikšmės projekto vykdytojo bus suvedamos į veiklos ataskaitą </w:t>
            </w:r>
            <w:r>
              <w:rPr>
                <w:kern w:val="2"/>
                <w14:ligatures w14:val="standardContextual"/>
              </w:rPr>
              <w:t>(-</w:t>
            </w:r>
            <w:proofErr w:type="spellStart"/>
            <w:r>
              <w:rPr>
                <w:kern w:val="2"/>
                <w14:ligatures w14:val="standardContextual"/>
              </w:rPr>
              <w:t>as</w:t>
            </w:r>
            <w:proofErr w:type="spellEnd"/>
            <w:r>
              <w:rPr>
                <w:kern w:val="2"/>
                <w14:ligatures w14:val="standardContextual"/>
              </w:rPr>
              <w:t>).</w:t>
            </w:r>
            <w:r>
              <w:rPr>
                <w:szCs w:val="24"/>
              </w:rPr>
              <w:t xml:space="preserve"> </w:t>
            </w:r>
          </w:p>
        </w:tc>
      </w:tr>
      <w:tr w:rsidR="00D24844" w14:paraId="144B5FCD" w14:textId="77777777">
        <w:trPr>
          <w:trHeight w:val="55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8C2D6F4" w14:textId="77777777" w:rsidR="00D24844" w:rsidRDefault="006123AC">
            <w:pPr>
              <w:widowControl w:val="0"/>
              <w:rPr>
                <w:szCs w:val="24"/>
              </w:rPr>
            </w:pPr>
            <w:r>
              <w:rPr>
                <w:szCs w:val="24"/>
              </w:rPr>
              <w:t>13.</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5BD3D88" w14:textId="77777777" w:rsidR="00D24844" w:rsidRDefault="006123AC">
            <w:pPr>
              <w:widowControl w:val="0"/>
              <w:jc w:val="both"/>
              <w:rPr>
                <w:szCs w:val="24"/>
              </w:rPr>
            </w:pPr>
            <w:r>
              <w:rPr>
                <w:bCs/>
                <w:szCs w:val="24"/>
              </w:rPr>
              <w:t>Stebėsenos rodiklio pasiekimo momentas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EE8403" w14:textId="77777777" w:rsidR="00D24844" w:rsidRDefault="006123AC">
            <w:pPr>
              <w:jc w:val="both"/>
              <w:rPr>
                <w:szCs w:val="24"/>
              </w:rPr>
            </w:pPr>
            <w:r>
              <w:rPr>
                <w:kern w:val="2"/>
                <w14:ligatures w14:val="standardContextual"/>
              </w:rPr>
              <w:t>Projekto veiklų įgyvendinimo pabaigoje</w:t>
            </w:r>
            <w:r>
              <w:rPr>
                <w:bCs/>
                <w:kern w:val="2"/>
                <w:szCs w:val="24"/>
                <w14:ligatures w14:val="standardContextual"/>
              </w:rPr>
              <w:t>. Rodiklio pasiekimo momentas – rodiklis laikomas pasiektu, kai projekto veiklų įgyvendinimo pabaigoje pasirašomas darbų, prekių ar paslaugų priėmimo–perdavimo aktas, statybos užbaigimo aktas arba deklaracija apie statybos užbaigimą, kuriais pagrindžiamas įrengtų alternatyviųjų degalų papildymo punktų skaičius.</w:t>
            </w:r>
          </w:p>
        </w:tc>
      </w:tr>
      <w:tr w:rsidR="00D24844" w14:paraId="0BCAFF3C" w14:textId="77777777">
        <w:trPr>
          <w:trHeight w:val="54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AA706ED" w14:textId="77777777" w:rsidR="00D24844" w:rsidRDefault="006123AC">
            <w:pPr>
              <w:widowControl w:val="0"/>
              <w:rPr>
                <w:szCs w:val="24"/>
              </w:rPr>
            </w:pPr>
            <w:r>
              <w:rPr>
                <w:szCs w:val="24"/>
              </w:rPr>
              <w:t>14.</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C18890" w14:textId="77777777" w:rsidR="00D24844" w:rsidRDefault="006123AC">
            <w:pPr>
              <w:widowControl w:val="0"/>
              <w:jc w:val="both"/>
              <w:rPr>
                <w:szCs w:val="24"/>
              </w:rPr>
            </w:pPr>
            <w:r>
              <w:rPr>
                <w:szCs w:val="24"/>
              </w:rPr>
              <w:t xml:space="preserve">Už stebėsenos rodiklį atsakinga </w:t>
            </w:r>
            <w:r>
              <w:rPr>
                <w:bCs/>
                <w:szCs w:val="24"/>
              </w:rPr>
              <w:t>įstaiga</w:t>
            </w:r>
            <w:r>
              <w:rPr>
                <w:szCs w:val="24"/>
              </w:rPr>
              <w:t xml:space="preserve"> </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A0EDAD" w14:textId="77777777" w:rsidR="00D24844" w:rsidRDefault="006123AC">
            <w:pPr>
              <w:jc w:val="both"/>
              <w:rPr>
                <w:bCs/>
                <w:szCs w:val="24"/>
              </w:rPr>
            </w:pPr>
            <w:r>
              <w:rPr>
                <w:bCs/>
                <w:szCs w:val="24"/>
              </w:rPr>
              <w:t>Susisiekimo ministerija</w:t>
            </w:r>
          </w:p>
        </w:tc>
      </w:tr>
      <w:tr w:rsidR="00D24844" w14:paraId="1576EBBC" w14:textId="77777777">
        <w:trPr>
          <w:trHeight w:val="60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5AE5E2B" w14:textId="77777777" w:rsidR="00D24844" w:rsidRDefault="006123AC">
            <w:pPr>
              <w:widowControl w:val="0"/>
              <w:rPr>
                <w:szCs w:val="24"/>
              </w:rPr>
            </w:pPr>
            <w:r>
              <w:rPr>
                <w:szCs w:val="24"/>
              </w:rPr>
              <w:t>15.</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5F4209" w14:textId="77777777" w:rsidR="00D24844" w:rsidRDefault="006123AC">
            <w:pPr>
              <w:widowControl w:val="0"/>
              <w:jc w:val="both"/>
              <w:rPr>
                <w:szCs w:val="24"/>
              </w:rPr>
            </w:pPr>
            <w:r>
              <w:rPr>
                <w:szCs w:val="24"/>
              </w:rPr>
              <w:t>Įstaigos padalinys ir kontaktinis telefono numeris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74FF68" w14:textId="77777777" w:rsidR="00D24844" w:rsidRDefault="006123AC">
            <w:pPr>
              <w:jc w:val="both"/>
              <w:rPr>
                <w:rFonts w:eastAsia="Calibri"/>
                <w:bCs/>
                <w:szCs w:val="24"/>
              </w:rPr>
            </w:pPr>
            <w:r>
              <w:rPr>
                <w:rFonts w:eastAsia="Calibri"/>
                <w:bCs/>
                <w:szCs w:val="24"/>
              </w:rPr>
              <w:t>Susisiekimo ministerijos Biudžeto ir investicijų departamento ES investicijų koordinavimo skyrius, tel. +370 613 10279.</w:t>
            </w:r>
          </w:p>
        </w:tc>
      </w:tr>
      <w:tr w:rsidR="00D24844" w14:paraId="6E0551C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E3E528F" w14:textId="77777777" w:rsidR="00D24844" w:rsidRDefault="006123AC">
            <w:pPr>
              <w:widowControl w:val="0"/>
              <w:rPr>
                <w:szCs w:val="24"/>
              </w:rPr>
            </w:pPr>
            <w:r>
              <w:rPr>
                <w:szCs w:val="24"/>
              </w:rPr>
              <w:t>16.</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F1E177" w14:textId="77777777" w:rsidR="00D24844" w:rsidRDefault="006123AC">
            <w:pPr>
              <w:widowControl w:val="0"/>
              <w:jc w:val="both"/>
              <w:rPr>
                <w:szCs w:val="24"/>
              </w:rPr>
            </w:pPr>
            <w:r>
              <w:rPr>
                <w:szCs w:val="24"/>
              </w:rPr>
              <w:t>Kita svarbi informacija</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633778" w14:textId="77777777" w:rsidR="00D24844" w:rsidRDefault="006123AC">
            <w:pPr>
              <w:widowControl w:val="0"/>
              <w:jc w:val="both"/>
            </w:pPr>
            <w:r>
              <w:rPr>
                <w:kern w:val="2"/>
                <w:szCs w:val="24"/>
                <w14:ligatures w14:val="standardContextual"/>
              </w:rPr>
              <w:t xml:space="preserve">NKL plano </w:t>
            </w:r>
            <w:r>
              <w:rPr>
                <w:kern w:val="2"/>
                <w14:ligatures w14:val="standardContextual"/>
              </w:rPr>
              <w:t xml:space="preserve">bendrasis rezultato </w:t>
            </w:r>
            <w:r>
              <w:rPr>
                <w:kern w:val="2"/>
                <w:szCs w:val="24"/>
                <w14:ligatures w14:val="standardContextual"/>
              </w:rPr>
              <w:t xml:space="preserve">rodiklis </w:t>
            </w:r>
            <w:r>
              <w:rPr>
                <w:color w:val="000000"/>
                <w:szCs w:val="24"/>
                <w:shd w:val="clear" w:color="auto" w:fill="FFFFFF"/>
              </w:rPr>
              <w:t>RRFCI03</w:t>
            </w:r>
            <w:r>
              <w:t>, kodas R.B.1.2003.2.1.</w:t>
            </w:r>
          </w:p>
          <w:p w14:paraId="2A53DB00" w14:textId="77777777" w:rsidR="00D24844" w:rsidRDefault="006123AC">
            <w:pPr>
              <w:widowControl w:val="0"/>
              <w:jc w:val="both"/>
              <w:rPr>
                <w:szCs w:val="24"/>
                <w:highlight w:val="yellow"/>
              </w:rPr>
            </w:pPr>
            <w:r>
              <w:rPr>
                <w:color w:val="000000"/>
                <w:szCs w:val="24"/>
                <w:shd w:val="clear" w:color="auto" w:fill="FFFFFF"/>
              </w:rPr>
              <w:t xml:space="preserve">Ekonomikos gaivinimo ir atsparumo didinimo priemonės bendrasis rodiklis Nr. RRFCI03, kurio paaiškinimai pateikti Reglamente </w:t>
            </w:r>
            <w:hyperlink r:id="rId24" w:tgtFrame="_blank" w:history="1">
              <w:r>
                <w:rPr>
                  <w:color w:val="467886" w:themeColor="hyperlink"/>
                  <w:szCs w:val="24"/>
                  <w:u w:val="single"/>
                  <w:shd w:val="clear" w:color="auto" w:fill="FFFFFF"/>
                </w:rPr>
                <w:t>(ES) 2021/2106</w:t>
              </w:r>
            </w:hyperlink>
            <w:r>
              <w:rPr>
                <w:color w:val="000000"/>
                <w:szCs w:val="24"/>
                <w:shd w:val="clear" w:color="auto" w:fill="FFFFFF"/>
              </w:rPr>
              <w:t>.</w:t>
            </w:r>
          </w:p>
        </w:tc>
      </w:tr>
    </w:tbl>
    <w:p w14:paraId="5D1E799C" w14:textId="77777777" w:rsidR="00D24844" w:rsidRDefault="00D24844">
      <w:pPr>
        <w:jc w:val="center"/>
        <w:rPr>
          <w:rFonts w:eastAsia="SimSun"/>
          <w:b/>
          <w:caps/>
          <w:szCs w:val="24"/>
        </w:rPr>
      </w:pPr>
    </w:p>
    <w:p w14:paraId="752C3281" w14:textId="77777777" w:rsidR="00D24844" w:rsidRDefault="006123AC">
      <w:pPr>
        <w:keepNext/>
        <w:keepLines/>
        <w:jc w:val="center"/>
        <w:outlineLvl w:val="1"/>
        <w:rPr>
          <w:rFonts w:eastAsia="SimSun"/>
          <w:b/>
          <w:caps/>
          <w:szCs w:val="24"/>
        </w:rPr>
      </w:pPr>
      <w:r>
        <w:rPr>
          <w:rFonts w:eastAsia="SimSun"/>
          <w:b/>
          <w:caps/>
          <w:szCs w:val="24"/>
        </w:rPr>
        <w:t>XiX SKYRIUS</w:t>
      </w:r>
    </w:p>
    <w:p w14:paraId="3B9A8117" w14:textId="77777777" w:rsidR="00D24844" w:rsidRDefault="006123AC">
      <w:pPr>
        <w:keepNext/>
        <w:keepLines/>
        <w:jc w:val="center"/>
        <w:outlineLvl w:val="1"/>
        <w:rPr>
          <w:rFonts w:eastAsia="SimSun"/>
          <w:b/>
          <w:caps/>
          <w:szCs w:val="24"/>
        </w:rPr>
      </w:pPr>
      <w:r>
        <w:rPr>
          <w:rFonts w:eastAsia="SimSun"/>
          <w:b/>
          <w:caps/>
          <w:szCs w:val="24"/>
        </w:rPr>
        <w:t xml:space="preserve">Stebėsenos rodiklio </w:t>
      </w:r>
      <w:r>
        <w:rPr>
          <w:rFonts w:eastAsia="SimSun"/>
          <w:b/>
          <w:szCs w:val="24"/>
        </w:rPr>
        <w:t>„PRADĖJUSIOS VEIKTI VIEŠAI PRIEINAMOS ĮKROVIMO PRIEIGOS IR LABAI DIDELĖS GALIOS ĮKROVIMO PRIEIGOS KROVININIAM TRANSPORTUI IR (ARBA) AUTOBUSAMS</w:t>
      </w:r>
      <w:r>
        <w:rPr>
          <w:b/>
          <w:bCs/>
          <w:szCs w:val="24"/>
        </w:rPr>
        <w:t>“</w:t>
      </w:r>
      <w:r>
        <w:rPr>
          <w:b/>
          <w:bCs/>
          <w:sz w:val="18"/>
          <w:szCs w:val="18"/>
        </w:rPr>
        <w:t xml:space="preserve"> </w:t>
      </w:r>
      <w:r>
        <w:rPr>
          <w:rFonts w:eastAsia="SimSun"/>
          <w:b/>
          <w:caps/>
          <w:szCs w:val="24"/>
        </w:rPr>
        <w:t>aprašymo kortelė</w:t>
      </w:r>
    </w:p>
    <w:p w14:paraId="31571D82" w14:textId="77777777" w:rsidR="00D24844" w:rsidRDefault="00D2484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391"/>
        <w:gridCol w:w="6989"/>
      </w:tblGrid>
      <w:tr w:rsidR="00D24844" w14:paraId="5F4FB0E6"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7613C902" w14:textId="77777777" w:rsidR="00D24844" w:rsidRDefault="00D24844">
            <w:pPr>
              <w:widowControl w:val="0"/>
              <w:jc w:val="center"/>
              <w:rPr>
                <w:b/>
                <w:bCs/>
                <w:kern w:val="2"/>
                <w:szCs w:val="24"/>
                <w14:ligatures w14:val="standardContextual"/>
              </w:rPr>
            </w:pPr>
          </w:p>
        </w:tc>
        <w:tc>
          <w:tcPr>
            <w:tcW w:w="12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0134830" w14:textId="77777777" w:rsidR="00D24844" w:rsidRDefault="006123AC">
            <w:pPr>
              <w:widowControl w:val="0"/>
              <w:jc w:val="center"/>
              <w:rPr>
                <w:b/>
                <w:bCs/>
                <w:kern w:val="2"/>
                <w:szCs w:val="24"/>
                <w14:ligatures w14:val="standardContextual"/>
              </w:rPr>
            </w:pPr>
            <w:r>
              <w:rPr>
                <w:b/>
                <w:bCs/>
                <w:kern w:val="2"/>
                <w:szCs w:val="24"/>
                <w14:ligatures w14:val="standardContextual"/>
              </w:rPr>
              <w:t>Elementai</w:t>
            </w:r>
          </w:p>
        </w:tc>
        <w:tc>
          <w:tcPr>
            <w:tcW w:w="35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EC53A05" w14:textId="77777777" w:rsidR="00D24844" w:rsidRDefault="006123AC">
            <w:pPr>
              <w:widowControl w:val="0"/>
              <w:jc w:val="center"/>
              <w:rPr>
                <w:b/>
                <w:bCs/>
                <w:strike/>
                <w:kern w:val="2"/>
                <w:szCs w:val="24"/>
                <w14:ligatures w14:val="standardContextual"/>
              </w:rPr>
            </w:pPr>
            <w:r>
              <w:rPr>
                <w:b/>
                <w:bCs/>
                <w:kern w:val="2"/>
                <w:szCs w:val="24"/>
                <w14:ligatures w14:val="standardContextual"/>
              </w:rPr>
              <w:t>Kodai, pavadinimai ir aprašymas</w:t>
            </w:r>
          </w:p>
        </w:tc>
      </w:tr>
      <w:tr w:rsidR="00D24844" w14:paraId="576AEED5" w14:textId="77777777">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0F4254A7" w14:textId="77777777" w:rsidR="00D24844" w:rsidRDefault="006123AC">
            <w:pPr>
              <w:widowControl w:val="0"/>
              <w:rPr>
                <w:kern w:val="2"/>
                <w:szCs w:val="24"/>
                <w14:ligatures w14:val="standardContextual"/>
              </w:rPr>
            </w:pPr>
            <w:r>
              <w:rPr>
                <w:kern w:val="2"/>
                <w:szCs w:val="24"/>
                <w14:ligatures w14:val="standardContextual"/>
              </w:rPr>
              <w:t>1.</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EB6501F" w14:textId="77777777" w:rsidR="00D24844" w:rsidRDefault="006123AC">
            <w:pPr>
              <w:widowControl w:val="0"/>
              <w:jc w:val="both"/>
              <w:rPr>
                <w:kern w:val="2"/>
                <w:szCs w:val="24"/>
                <w:highlight w:val="yellow"/>
                <w14:ligatures w14:val="standardContextual"/>
              </w:rPr>
            </w:pPr>
            <w:r>
              <w:rPr>
                <w:kern w:val="2"/>
                <w:szCs w:val="24"/>
                <w14:ligatures w14:val="standardContextual"/>
              </w:rPr>
              <w:t>Stebėsenos rodiklio pavadinimas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32CC413" w14:textId="77777777" w:rsidR="00D24844" w:rsidRDefault="006123AC">
            <w:pPr>
              <w:widowControl w:val="0"/>
              <w:jc w:val="both"/>
              <w:rPr>
                <w:bCs/>
                <w:i/>
                <w:iCs/>
                <w:color w:val="000000"/>
                <w:kern w:val="2"/>
                <w:szCs w:val="24"/>
                <w14:ligatures w14:val="standardContextual"/>
              </w:rPr>
            </w:pPr>
            <w:r>
              <w:rPr>
                <w:color w:val="000000"/>
                <w:szCs w:val="24"/>
                <w:lang w:eastAsia="lt-LT"/>
              </w:rPr>
              <w:t>Pradėjusios veikti viešai prieinamos įprastos ir didelės galios įkrovimo prieigos ir didelės galios įkrovimo prieigos krovininiam transportui ir autobusams</w:t>
            </w:r>
          </w:p>
        </w:tc>
      </w:tr>
      <w:tr w:rsidR="00D24844" w14:paraId="540BFDAA" w14:textId="77777777">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3C594ABB" w14:textId="77777777" w:rsidR="00D24844" w:rsidRDefault="006123AC">
            <w:pPr>
              <w:widowControl w:val="0"/>
              <w:rPr>
                <w:kern w:val="2"/>
                <w:szCs w:val="24"/>
                <w14:ligatures w14:val="standardContextual"/>
              </w:rPr>
            </w:pPr>
            <w:r>
              <w:rPr>
                <w:kern w:val="2"/>
                <w:szCs w:val="24"/>
                <w14:ligatures w14:val="standardContextual"/>
              </w:rPr>
              <w:t>2.</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4894AA3F" w14:textId="77777777" w:rsidR="00D24844" w:rsidRDefault="006123AC">
            <w:pPr>
              <w:widowControl w:val="0"/>
              <w:jc w:val="both"/>
              <w:rPr>
                <w:kern w:val="2"/>
                <w:szCs w:val="24"/>
                <w14:ligatures w14:val="standardContextual"/>
              </w:rPr>
            </w:pPr>
            <w:r>
              <w:rPr>
                <w:kern w:val="2"/>
                <w:szCs w:val="24"/>
                <w14:ligatures w14:val="standardContextual"/>
              </w:rPr>
              <w:t>Stebėsenos rodiklio matavimo vienetai</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A540337" w14:textId="77777777" w:rsidR="00D24844" w:rsidRDefault="006123AC">
            <w:pPr>
              <w:jc w:val="both"/>
              <w:rPr>
                <w:kern w:val="2"/>
                <w:szCs w:val="24"/>
                <w14:ligatures w14:val="standardContextual"/>
              </w:rPr>
            </w:pPr>
            <w:r>
              <w:rPr>
                <w:kern w:val="2"/>
                <w14:ligatures w14:val="standardContextual"/>
              </w:rPr>
              <w:t>Skaičius</w:t>
            </w:r>
          </w:p>
        </w:tc>
      </w:tr>
      <w:tr w:rsidR="00D24844" w14:paraId="1C3803F5" w14:textId="77777777">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6B0F54CC" w14:textId="77777777" w:rsidR="00D24844" w:rsidRDefault="006123AC">
            <w:pPr>
              <w:widowControl w:val="0"/>
              <w:rPr>
                <w:kern w:val="2"/>
                <w:szCs w:val="24"/>
                <w14:ligatures w14:val="standardContextual"/>
              </w:rPr>
            </w:pPr>
            <w:r>
              <w:rPr>
                <w:kern w:val="2"/>
                <w:szCs w:val="24"/>
                <w14:ligatures w14:val="standardContextual"/>
              </w:rPr>
              <w:t>3.</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4635017B" w14:textId="77777777" w:rsidR="00D24844" w:rsidRDefault="006123AC">
            <w:pPr>
              <w:widowControl w:val="0"/>
              <w:jc w:val="both"/>
              <w:rPr>
                <w:kern w:val="2"/>
                <w:szCs w:val="24"/>
                <w14:ligatures w14:val="standardContextual"/>
              </w:rPr>
            </w:pPr>
            <w:r>
              <w:rPr>
                <w:kern w:val="2"/>
                <w:szCs w:val="24"/>
                <w14:ligatures w14:val="standardContextual"/>
              </w:rPr>
              <w:t>Stebėsenos rodiklio reikšmės kryptis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A86B0C2" w14:textId="77777777" w:rsidR="00D24844" w:rsidRDefault="006123AC">
            <w:pPr>
              <w:jc w:val="both"/>
              <w:rPr>
                <w:kern w:val="2"/>
                <w:szCs w:val="24"/>
                <w14:ligatures w14:val="standardContextual"/>
              </w:rPr>
            </w:pPr>
            <w:r>
              <w:rPr>
                <w:kern w:val="2"/>
                <w:szCs w:val="24"/>
                <w14:ligatures w14:val="standardContextual"/>
              </w:rPr>
              <w:t>Didėjimas</w:t>
            </w:r>
          </w:p>
        </w:tc>
      </w:tr>
      <w:tr w:rsidR="00D24844" w14:paraId="2090CE07" w14:textId="77777777">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2BFC7CB0" w14:textId="77777777" w:rsidR="00D24844" w:rsidRDefault="006123AC">
            <w:pPr>
              <w:widowControl w:val="0"/>
              <w:rPr>
                <w:kern w:val="2"/>
                <w:szCs w:val="24"/>
                <w14:ligatures w14:val="standardContextual"/>
              </w:rPr>
            </w:pPr>
            <w:r>
              <w:rPr>
                <w:kern w:val="2"/>
                <w:szCs w:val="24"/>
                <w14:ligatures w14:val="standardContextual"/>
              </w:rPr>
              <w:t>4.</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04825A3" w14:textId="77777777" w:rsidR="00D24844" w:rsidRDefault="006123AC">
            <w:pPr>
              <w:widowControl w:val="0"/>
              <w:jc w:val="both"/>
              <w:rPr>
                <w:kern w:val="2"/>
                <w:szCs w:val="24"/>
                <w14:ligatures w14:val="standardContextual"/>
              </w:rPr>
            </w:pPr>
            <w:r>
              <w:rPr>
                <w:kern w:val="2"/>
                <w:szCs w:val="24"/>
                <w14:ligatures w14:val="standardContextual"/>
              </w:rPr>
              <w:t>Stebėsenos rodiklio reikšmės tipas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AD88C72" w14:textId="77777777" w:rsidR="00D24844" w:rsidRDefault="006123AC">
            <w:pPr>
              <w:jc w:val="both"/>
              <w:rPr>
                <w:kern w:val="2"/>
                <w:szCs w:val="24"/>
                <w14:ligatures w14:val="standardContextual"/>
              </w:rPr>
            </w:pPr>
            <w:r>
              <w:rPr>
                <w:kern w:val="2"/>
                <w:szCs w:val="24"/>
                <w14:ligatures w14:val="standardContextual"/>
              </w:rPr>
              <w:t>Skaitinė reikšmė</w:t>
            </w:r>
          </w:p>
        </w:tc>
      </w:tr>
      <w:tr w:rsidR="00D24844" w14:paraId="0E364629" w14:textId="77777777">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6E3CA97F" w14:textId="77777777" w:rsidR="00D24844" w:rsidRDefault="006123AC">
            <w:pPr>
              <w:widowControl w:val="0"/>
              <w:rPr>
                <w:kern w:val="2"/>
                <w:szCs w:val="24"/>
                <w14:ligatures w14:val="standardContextual"/>
              </w:rPr>
            </w:pPr>
            <w:r>
              <w:rPr>
                <w:kern w:val="2"/>
                <w:szCs w:val="24"/>
                <w14:ligatures w14:val="standardContextual"/>
              </w:rPr>
              <w:t>5.</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83F6DDE" w14:textId="77777777" w:rsidR="00D24844" w:rsidRDefault="006123AC">
            <w:pPr>
              <w:widowControl w:val="0"/>
              <w:jc w:val="both"/>
              <w:rPr>
                <w:kern w:val="2"/>
                <w:szCs w:val="24"/>
                <w14:ligatures w14:val="standardContextual"/>
              </w:rPr>
            </w:pPr>
            <w:r>
              <w:rPr>
                <w:kern w:val="2"/>
                <w:szCs w:val="24"/>
                <w14:ligatures w14:val="standardContextual"/>
              </w:rPr>
              <w:t>Stebėsenos rodiklio tipas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4669386" w14:textId="77777777" w:rsidR="00D24844" w:rsidRDefault="006123AC">
            <w:pPr>
              <w:jc w:val="both"/>
              <w:rPr>
                <w:kern w:val="2"/>
                <w:szCs w:val="24"/>
                <w14:ligatures w14:val="standardContextual"/>
              </w:rPr>
            </w:pPr>
            <w:r>
              <w:rPr>
                <w:kern w:val="2"/>
                <w:szCs w:val="24"/>
                <w14:ligatures w14:val="standardContextual"/>
              </w:rPr>
              <w:t>Produkto rodiklis</w:t>
            </w:r>
          </w:p>
        </w:tc>
      </w:tr>
      <w:tr w:rsidR="00D24844" w14:paraId="336C2CA3" w14:textId="77777777">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532E5B80" w14:textId="77777777" w:rsidR="00D24844" w:rsidRDefault="006123AC">
            <w:pPr>
              <w:widowControl w:val="0"/>
              <w:rPr>
                <w:kern w:val="2"/>
                <w:szCs w:val="24"/>
                <w14:ligatures w14:val="standardContextual"/>
              </w:rPr>
            </w:pPr>
            <w:r>
              <w:rPr>
                <w:kern w:val="2"/>
                <w:szCs w:val="24"/>
                <w14:ligatures w14:val="standardContextual"/>
              </w:rPr>
              <w:t>6.</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47917B7" w14:textId="77777777" w:rsidR="00D24844" w:rsidRDefault="006123AC">
            <w:pPr>
              <w:widowControl w:val="0"/>
              <w:jc w:val="both"/>
              <w:rPr>
                <w:kern w:val="2"/>
                <w:szCs w:val="24"/>
                <w14:ligatures w14:val="standardContextual"/>
              </w:rPr>
            </w:pPr>
            <w:r>
              <w:rPr>
                <w:kern w:val="2"/>
                <w:szCs w:val="24"/>
                <w14:ligatures w14:val="standardContextual"/>
              </w:rPr>
              <w:t>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48F95A2" w14:textId="77777777" w:rsidR="00D24844" w:rsidRDefault="006123AC">
            <w:pPr>
              <w:jc w:val="both"/>
              <w:rPr>
                <w:bCs/>
                <w:kern w:val="2"/>
                <w:szCs w:val="24"/>
                <w:lang w:val="en-US"/>
                <w14:ligatures w14:val="standardContextual"/>
              </w:rPr>
            </w:pPr>
            <w:r>
              <w:rPr>
                <w:bCs/>
                <w:kern w:val="2"/>
                <w:szCs w:val="24"/>
                <w:lang w:val="en-US"/>
                <w14:ligatures w14:val="standardContextual"/>
              </w:rPr>
              <w:t>P-10-001-</w:t>
            </w:r>
            <w:proofErr w:type="gramStart"/>
            <w:r>
              <w:rPr>
                <w:bCs/>
                <w:kern w:val="2"/>
                <w:szCs w:val="24"/>
                <w:lang w:val="en-US"/>
                <w14:ligatures w14:val="standardContextual"/>
              </w:rPr>
              <w:t>06-</w:t>
            </w:r>
            <w:proofErr w:type="gramEnd"/>
            <w:r>
              <w:rPr>
                <w:bCs/>
                <w:kern w:val="2"/>
                <w:szCs w:val="24"/>
                <w:lang w:val="en-US"/>
                <w14:ligatures w14:val="standardContextual"/>
              </w:rPr>
              <w:t>01-01-10</w:t>
            </w:r>
          </w:p>
        </w:tc>
      </w:tr>
      <w:tr w:rsidR="00D24844" w14:paraId="0A37C084" w14:textId="77777777">
        <w:trPr>
          <w:trHeight w:val="247"/>
        </w:trPr>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57F93950" w14:textId="77777777" w:rsidR="00D24844" w:rsidRDefault="006123AC">
            <w:pPr>
              <w:widowControl w:val="0"/>
              <w:rPr>
                <w:kern w:val="2"/>
                <w:szCs w:val="24"/>
                <w14:ligatures w14:val="standardContextual"/>
              </w:rPr>
            </w:pPr>
            <w:r>
              <w:rPr>
                <w:bCs/>
                <w:kern w:val="2"/>
                <w:szCs w:val="24"/>
                <w14:ligatures w14:val="standardContextual"/>
              </w:rPr>
              <w:t>7.</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F189293" w14:textId="77777777" w:rsidR="00D24844" w:rsidRDefault="006123AC">
            <w:pPr>
              <w:widowControl w:val="0"/>
              <w:jc w:val="both"/>
              <w:rPr>
                <w:kern w:val="2"/>
                <w:szCs w:val="24"/>
                <w14:ligatures w14:val="standardContextual"/>
              </w:rPr>
            </w:pPr>
            <w:r>
              <w:rPr>
                <w:rFonts w:eastAsia="Calibri"/>
                <w:bCs/>
                <w:color w:val="000000"/>
                <w:kern w:val="2"/>
                <w:szCs w:val="24"/>
                <w14:ligatures w14:val="standardContextual"/>
              </w:rPr>
              <w:t>Europos Komisijos suteiktas 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CBBC315" w14:textId="77777777" w:rsidR="00D24844" w:rsidRDefault="006123AC">
            <w:pPr>
              <w:jc w:val="both"/>
              <w:rPr>
                <w:i/>
                <w:iCs/>
                <w:kern w:val="2"/>
                <w:szCs w:val="24"/>
                <w14:ligatures w14:val="standardContextual"/>
              </w:rPr>
            </w:pPr>
            <w:r>
              <w:rPr>
                <w:color w:val="222222"/>
                <w:kern w:val="2"/>
                <w:szCs w:val="24"/>
                <w:shd w:val="clear" w:color="auto" w:fill="FFFFFF"/>
                <w14:ligatures w14:val="standardContextual"/>
              </w:rPr>
              <w:t>LT-C[C2]-R[B-1-2-.B-1-2-]-T[39]</w:t>
            </w:r>
          </w:p>
        </w:tc>
      </w:tr>
      <w:tr w:rsidR="00D24844" w14:paraId="2D82E321"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7E15129" w14:textId="77777777" w:rsidR="00D24844" w:rsidRDefault="006123AC">
            <w:pPr>
              <w:widowControl w:val="0"/>
              <w:rPr>
                <w:kern w:val="2"/>
                <w:szCs w:val="24"/>
                <w14:ligatures w14:val="standardContextual"/>
              </w:rPr>
            </w:pPr>
            <w:r>
              <w:rPr>
                <w:kern w:val="2"/>
                <w:szCs w:val="24"/>
                <w14:ligatures w14:val="standardContextual"/>
              </w:rPr>
              <w:t>8.</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F35721" w14:textId="77777777" w:rsidR="00D24844" w:rsidRDefault="006123AC">
            <w:pPr>
              <w:widowControl w:val="0"/>
              <w:jc w:val="both"/>
              <w:rPr>
                <w:kern w:val="2"/>
                <w:szCs w:val="24"/>
                <w:highlight w:val="yellow"/>
                <w14:ligatures w14:val="standardContextual"/>
              </w:rPr>
            </w:pPr>
            <w:r>
              <w:rPr>
                <w:kern w:val="2"/>
                <w:szCs w:val="24"/>
                <w14:ligatures w14:val="standardContextual"/>
              </w:rPr>
              <w:t>Stebėsenos rodiklio paaiškinimas</w:t>
            </w:r>
            <w:r>
              <w:rPr>
                <w:bCs/>
                <w:kern w:val="2"/>
                <w:szCs w:val="24"/>
                <w14:ligatures w14:val="standardContextual"/>
              </w:rPr>
              <w:t xml:space="preserve">, </w:t>
            </w:r>
            <w:r>
              <w:rPr>
                <w:rFonts w:eastAsia="Calibri"/>
                <w:bCs/>
                <w:color w:val="000000"/>
                <w:kern w:val="2"/>
                <w:szCs w:val="24"/>
                <w14:ligatures w14:val="standardContextual"/>
              </w:rPr>
              <w:t>sąvokų apibrėžtys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626088" w14:textId="77777777" w:rsidR="00D24844" w:rsidRDefault="006123AC">
            <w:pPr>
              <w:widowControl w:val="0"/>
              <w:jc w:val="both"/>
              <w:rPr>
                <w:kern w:val="2"/>
                <w14:ligatures w14:val="standardContextual"/>
              </w:rPr>
            </w:pPr>
            <w:r>
              <w:rPr>
                <w:kern w:val="2"/>
                <w14:ligatures w14:val="standardContextual"/>
              </w:rPr>
              <w:t>Netaršių transporto priemonių įkrovimo prieigų (naujų), remiamų pagal pažangos priemonę taikomomis priemonėmis, skaičius.</w:t>
            </w:r>
          </w:p>
          <w:p w14:paraId="241E2F8E" w14:textId="77777777" w:rsidR="00D24844" w:rsidRDefault="006123AC">
            <w:pPr>
              <w:widowControl w:val="0"/>
              <w:jc w:val="both"/>
              <w:rPr>
                <w:kern w:val="2"/>
                <w14:ligatures w14:val="standardContextual"/>
              </w:rPr>
            </w:pPr>
            <w:r>
              <w:rPr>
                <w:b/>
                <w:bCs/>
              </w:rPr>
              <w:t>Alternatyvieji degalai</w:t>
            </w:r>
            <w:r>
              <w:t> – degalai, įskaitant degalus iš atsinaujinančių energijos išteklių, ir energijos šaltiniai, kuriais transporto sektoriuje bent iš dalies galima pakeisti naftos degalus: elektros energija, vandenilio dujos, sintetiniai degalai ir parafininis kuras, suslėgtos ir suskystintos gamtinės dujos</w:t>
            </w:r>
            <w:r>
              <w:rPr>
                <w:kern w:val="2"/>
                <w14:ligatures w14:val="standardContextual"/>
              </w:rPr>
              <w:t xml:space="preserve"> (šaltinis: Alternatyviųjų degalų įstatymas).</w:t>
            </w:r>
          </w:p>
          <w:p w14:paraId="35130E83" w14:textId="77777777" w:rsidR="00D24844" w:rsidRDefault="006123AC">
            <w:pPr>
              <w:widowControl w:val="0"/>
              <w:jc w:val="both"/>
              <w:rPr>
                <w:kern w:val="2"/>
                <w14:ligatures w14:val="standardContextual"/>
              </w:rPr>
            </w:pPr>
            <w:r>
              <w:rPr>
                <w:b/>
                <w:bCs/>
                <w:kern w:val="2"/>
                <w14:ligatures w14:val="standardContextual"/>
              </w:rPr>
              <w:t>Elektromobilių įkrovimo prieiga</w:t>
            </w:r>
            <w:r>
              <w:rPr>
                <w:kern w:val="2"/>
                <w14:ligatures w14:val="standardContextual"/>
              </w:rPr>
              <w:t xml:space="preserve"> – elektros energija varomų transporto priemonių sąsaja, per kurią galima vienu metu įkrauti vieną elektros energija varomą transporto priemonę, arba sąsaja, kurioje vienu metu galima sukeisti vienos elektros energija varomos transporto priemonės akumuliatorių. </w:t>
            </w:r>
          </w:p>
          <w:p w14:paraId="37208CB6" w14:textId="77777777" w:rsidR="00D24844" w:rsidRDefault="006123AC">
            <w:pPr>
              <w:widowControl w:val="0"/>
              <w:jc w:val="both"/>
              <w:rPr>
                <w:bCs/>
                <w:kern w:val="2"/>
                <w:szCs w:val="24"/>
                <w14:ligatures w14:val="standardContextual"/>
              </w:rPr>
            </w:pPr>
            <w:r>
              <w:rPr>
                <w:b/>
                <w:bCs/>
                <w:kern w:val="2"/>
                <w:szCs w:val="24"/>
                <w14:ligatures w14:val="standardContextual"/>
              </w:rPr>
              <w:t>Viešai prieinama įkrovimo prieiga</w:t>
            </w:r>
            <w:r>
              <w:rPr>
                <w:kern w:val="2"/>
                <w:szCs w:val="24"/>
                <w14:ligatures w14:val="standardContextual"/>
              </w:rPr>
              <w:t xml:space="preserve"> – elektromobilių įkrovimo prieiga, kuri yra prieinama visiems elektromobilių vairuotojams ir įtraukta į Viešųjų ir pusiau viešųjų elektromobilių įkrovimo prieigų informacinę sistemą.</w:t>
            </w:r>
          </w:p>
          <w:p w14:paraId="76C2E2C7" w14:textId="77777777" w:rsidR="00D24844" w:rsidRDefault="006123AC">
            <w:pPr>
              <w:widowControl w:val="0"/>
              <w:jc w:val="both"/>
              <w:rPr>
                <w:kern w:val="2"/>
                <w:szCs w:val="24"/>
                <w14:ligatures w14:val="standardContextual"/>
              </w:rPr>
            </w:pPr>
            <w:r>
              <w:rPr>
                <w:b/>
                <w:bCs/>
                <w:kern w:val="2"/>
                <w:szCs w:val="24"/>
                <w14:ligatures w14:val="standardContextual"/>
              </w:rPr>
              <w:t>Elektromobilių labai didelės galios įkrovimo prieiga</w:t>
            </w:r>
            <w:r>
              <w:rPr>
                <w:kern w:val="2"/>
                <w:szCs w:val="24"/>
                <w14:ligatures w14:val="standardContextual"/>
              </w:rPr>
              <w:t xml:space="preserve"> – elektromobilių įkrovimo prieiga, kurios elektromobiliui perduodama elektrinė galia yra didesnė kaip 149 kW (šaltinis: Alternatyviųjų degalų įstatymas).</w:t>
            </w:r>
          </w:p>
        </w:tc>
      </w:tr>
      <w:tr w:rsidR="00D24844" w14:paraId="55E32E03"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1504621" w14:textId="77777777" w:rsidR="00D24844" w:rsidRDefault="006123AC">
            <w:pPr>
              <w:widowControl w:val="0"/>
              <w:rPr>
                <w:bCs/>
                <w:kern w:val="2"/>
                <w:szCs w:val="24"/>
                <w14:ligatures w14:val="standardContextual"/>
              </w:rPr>
            </w:pPr>
            <w:r>
              <w:rPr>
                <w:bCs/>
                <w:kern w:val="2"/>
                <w:szCs w:val="24"/>
                <w14:ligatures w14:val="standardContextual"/>
              </w:rPr>
              <w:t>9.</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9F0AFF" w14:textId="77777777" w:rsidR="00D24844" w:rsidRDefault="006123AC">
            <w:pPr>
              <w:jc w:val="both"/>
              <w:rPr>
                <w:rFonts w:eastAsia="Calibri"/>
                <w:bCs/>
                <w:color w:val="000000"/>
                <w:kern w:val="2"/>
                <w:szCs w:val="24"/>
                <w:highlight w:val="yellow"/>
                <w14:ligatures w14:val="standardContextual"/>
              </w:rPr>
            </w:pPr>
            <w:r>
              <w:rPr>
                <w:rFonts w:eastAsia="Calibri"/>
                <w:bCs/>
                <w:color w:val="000000"/>
                <w:kern w:val="2"/>
                <w:szCs w:val="24"/>
                <w14:ligatures w14:val="standardContextual"/>
              </w:rPr>
              <w:t>Stebėsenos rodiklio reikšmės apskaičiavimo tipas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75BC85" w14:textId="77777777" w:rsidR="00D24844" w:rsidRDefault="006123AC">
            <w:pPr>
              <w:widowControl w:val="0"/>
              <w:jc w:val="both"/>
              <w:rPr>
                <w:kern w:val="2"/>
                <w:szCs w:val="24"/>
                <w14:ligatures w14:val="standardContextual"/>
              </w:rPr>
            </w:pPr>
            <w:r>
              <w:rPr>
                <w:bCs/>
                <w:kern w:val="2"/>
                <w:szCs w:val="24"/>
                <w14:ligatures w14:val="standardContextual"/>
              </w:rPr>
              <w:t>Automatiškai apskaičiuojamas</w:t>
            </w:r>
            <w:r>
              <w:rPr>
                <w:rFonts w:eastAsia="Calibri"/>
                <w:bCs/>
                <w:kern w:val="2"/>
                <w:szCs w:val="24"/>
                <w14:ligatures w14:val="standardContextual"/>
              </w:rPr>
              <w:t xml:space="preserve"> stebėsenos rodiklis</w:t>
            </w:r>
          </w:p>
          <w:p w14:paraId="76CDF2A9" w14:textId="77777777" w:rsidR="00D24844" w:rsidRDefault="00D24844">
            <w:pPr>
              <w:widowControl w:val="0"/>
              <w:tabs>
                <w:tab w:val="left" w:pos="568"/>
              </w:tabs>
              <w:jc w:val="both"/>
              <w:rPr>
                <w:i/>
                <w:iCs/>
                <w:kern w:val="2"/>
                <w:szCs w:val="24"/>
                <w:lang w:val="en-GB"/>
                <w14:ligatures w14:val="standardContextual"/>
              </w:rPr>
            </w:pPr>
          </w:p>
        </w:tc>
      </w:tr>
      <w:tr w:rsidR="00D24844" w14:paraId="24DF7B10"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769033B" w14:textId="77777777" w:rsidR="00D24844" w:rsidRDefault="006123AC">
            <w:pPr>
              <w:widowControl w:val="0"/>
              <w:rPr>
                <w:kern w:val="2"/>
                <w:szCs w:val="24"/>
                <w14:ligatures w14:val="standardContextual"/>
              </w:rPr>
            </w:pPr>
            <w:r>
              <w:rPr>
                <w:kern w:val="2"/>
                <w:szCs w:val="24"/>
                <w14:ligatures w14:val="standardContextual"/>
              </w:rPr>
              <w:t>10.</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ADB59D" w14:textId="77777777" w:rsidR="00D24844" w:rsidRDefault="006123AC">
            <w:pPr>
              <w:widowControl w:val="0"/>
              <w:jc w:val="both"/>
              <w:rPr>
                <w:kern w:val="2"/>
                <w:szCs w:val="24"/>
                <w14:ligatures w14:val="standardContextual"/>
              </w:rPr>
            </w:pPr>
            <w:r>
              <w:rPr>
                <w:bCs/>
                <w:kern w:val="2"/>
                <w:szCs w:val="24"/>
                <w14:ligatures w14:val="standardContextual"/>
              </w:rPr>
              <w:t xml:space="preserve">Stebėsenos rodiklio </w:t>
            </w:r>
            <w:r>
              <w:rPr>
                <w:rFonts w:eastAsia="Calibri"/>
                <w:bCs/>
                <w:color w:val="000000"/>
                <w:kern w:val="2"/>
                <w:szCs w:val="24"/>
                <w14:ligatures w14:val="standardContextual"/>
              </w:rPr>
              <w:t xml:space="preserve">reikšmės </w:t>
            </w:r>
            <w:r>
              <w:rPr>
                <w:bCs/>
                <w:kern w:val="2"/>
                <w:szCs w:val="24"/>
                <w14:ligatures w14:val="standardContextual"/>
              </w:rPr>
              <w:t>apskaičiavimo metodas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1D374E" w14:textId="77777777" w:rsidR="00D24844" w:rsidRDefault="006123AC">
            <w:pPr>
              <w:widowControl w:val="0"/>
              <w:jc w:val="both"/>
              <w:rPr>
                <w:kern w:val="2"/>
                <w:szCs w:val="24"/>
                <w14:ligatures w14:val="standardContextual"/>
              </w:rPr>
            </w:pPr>
            <w:r>
              <w:rPr>
                <w:kern w:val="2"/>
                <w:szCs w:val="24"/>
                <w14:ligatures w14:val="standardContextual"/>
              </w:rPr>
              <w:t xml:space="preserve">Rodiklio reikšmė apskaičiuojama sumuojant projektų įgyvendinimo metu įrengtas ir veikiančias viešai prieinamas </w:t>
            </w:r>
            <w:r>
              <w:rPr>
                <w:kern w:val="2"/>
                <w14:ligatures w14:val="standardContextual"/>
              </w:rPr>
              <w:t>įkrovimo prieigas</w:t>
            </w:r>
            <w:r>
              <w:rPr>
                <w:kern w:val="2"/>
                <w:szCs w:val="24"/>
                <w14:ligatures w14:val="standardContextual"/>
              </w:rPr>
              <w:t>.</w:t>
            </w:r>
          </w:p>
        </w:tc>
      </w:tr>
      <w:tr w:rsidR="00D24844" w14:paraId="69C0034B" w14:textId="77777777">
        <w:trPr>
          <w:trHeight w:val="105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C80D27B" w14:textId="77777777" w:rsidR="00D24844" w:rsidRDefault="006123AC">
            <w:pPr>
              <w:widowControl w:val="0"/>
              <w:rPr>
                <w:kern w:val="2"/>
                <w:szCs w:val="24"/>
                <w14:ligatures w14:val="standardContextual"/>
              </w:rPr>
            </w:pPr>
            <w:r>
              <w:rPr>
                <w:kern w:val="2"/>
                <w:szCs w:val="24"/>
                <w14:ligatures w14:val="standardContextual"/>
              </w:rPr>
              <w:t>11.</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177EF7" w14:textId="77777777" w:rsidR="00D24844" w:rsidRDefault="006123AC">
            <w:pPr>
              <w:widowControl w:val="0"/>
              <w:jc w:val="both"/>
              <w:rPr>
                <w:kern w:val="2"/>
                <w:szCs w:val="24"/>
                <w14:ligatures w14:val="standardContextual"/>
              </w:rPr>
            </w:pPr>
            <w:r>
              <w:rPr>
                <w:kern w:val="2"/>
                <w:szCs w:val="24"/>
                <w14:ligatures w14:val="standardContextual"/>
              </w:rPr>
              <w:t>Stebėsenos rodiklio duomenų šaltiniai</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6EB21B" w14:textId="77777777" w:rsidR="00D24844" w:rsidRDefault="006123AC">
            <w:pPr>
              <w:jc w:val="both"/>
              <w:rPr>
                <w:bCs/>
                <w:kern w:val="2"/>
                <w:szCs w:val="24"/>
                <w14:ligatures w14:val="standardContextual"/>
              </w:rPr>
            </w:pPr>
            <w:r>
              <w:rPr>
                <w:bCs/>
                <w:kern w:val="2"/>
                <w:szCs w:val="24"/>
                <w14:ligatures w14:val="standardContextual"/>
              </w:rPr>
              <w:t>Pirminis duomenų šaltinis – darbų, prekių ar paslaugų priėmimo–perdavimo aktai,</w:t>
            </w:r>
            <w:r>
              <w:rPr>
                <w:kern w:val="2"/>
                <w14:ligatures w14:val="standardContextual"/>
              </w:rPr>
              <w:t xml:space="preserve"> </w:t>
            </w:r>
            <w:r>
              <w:rPr>
                <w:bCs/>
                <w:kern w:val="2"/>
                <w:szCs w:val="24"/>
                <w14:ligatures w14:val="standardContextual"/>
              </w:rPr>
              <w:t xml:space="preserve">statybos užbaigimo aktai arba deklaracijos apie statybos užbaigimą (kopijos). </w:t>
            </w:r>
          </w:p>
          <w:p w14:paraId="1EB390A0" w14:textId="77777777" w:rsidR="00D24844" w:rsidRDefault="006123AC">
            <w:pPr>
              <w:jc w:val="both"/>
              <w:rPr>
                <w:kern w:val="2"/>
                <w:szCs w:val="24"/>
                <w14:ligatures w14:val="standardContextual"/>
              </w:rPr>
            </w:pPr>
            <w:r>
              <w:rPr>
                <w:bCs/>
                <w:kern w:val="2"/>
                <w:szCs w:val="24"/>
                <w14:ligatures w14:val="standardContextual"/>
              </w:rPr>
              <w:t>Antrinis duomenų šaltinis – veiklos ataskaitos.</w:t>
            </w:r>
          </w:p>
        </w:tc>
      </w:tr>
      <w:tr w:rsidR="00D24844" w14:paraId="1D1B3F78"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64B44CB" w14:textId="77777777" w:rsidR="00D24844" w:rsidRDefault="006123AC">
            <w:pPr>
              <w:widowControl w:val="0"/>
              <w:rPr>
                <w:kern w:val="2"/>
                <w:szCs w:val="24"/>
                <w14:ligatures w14:val="standardContextual"/>
              </w:rPr>
            </w:pPr>
            <w:r>
              <w:rPr>
                <w:kern w:val="2"/>
                <w:szCs w:val="24"/>
                <w14:ligatures w14:val="standardContextual"/>
              </w:rPr>
              <w:t>12.</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9ACC7B" w14:textId="77777777" w:rsidR="00D24844" w:rsidRDefault="006123AC">
            <w:pPr>
              <w:widowControl w:val="0"/>
              <w:jc w:val="both"/>
              <w:rPr>
                <w:kern w:val="2"/>
                <w:szCs w:val="24"/>
                <w14:ligatures w14:val="standardContextual"/>
              </w:rPr>
            </w:pPr>
            <w:r>
              <w:rPr>
                <w:kern w:val="2"/>
                <w:szCs w:val="24"/>
                <w14:ligatures w14:val="standardContextual"/>
              </w:rPr>
              <w:t>Stebėsenos rodiklio reikšmės skaičiavimo periodiškumas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A34F05" w14:textId="77777777" w:rsidR="00D24844" w:rsidRDefault="006123AC">
            <w:pPr>
              <w:jc w:val="both"/>
              <w:rPr>
                <w:kern w:val="2"/>
                <w14:ligatures w14:val="standardContextual"/>
              </w:rPr>
            </w:pPr>
            <w:r>
              <w:rPr>
                <w:kern w:val="2"/>
                <w14:ligatures w14:val="standardContextual"/>
              </w:rPr>
              <w:t>Rodiklio reikšmės projekto vykdytojo bus suvedamos į veiklos ataskaitą (-</w:t>
            </w:r>
            <w:proofErr w:type="spellStart"/>
            <w:r>
              <w:rPr>
                <w:kern w:val="2"/>
                <w14:ligatures w14:val="standardContextual"/>
              </w:rPr>
              <w:t>as</w:t>
            </w:r>
            <w:proofErr w:type="spellEnd"/>
            <w:r>
              <w:rPr>
                <w:kern w:val="2"/>
                <w14:ligatures w14:val="standardContextual"/>
              </w:rPr>
              <w:t>).</w:t>
            </w:r>
          </w:p>
        </w:tc>
      </w:tr>
      <w:tr w:rsidR="00D24844" w14:paraId="6CB38EB1" w14:textId="77777777">
        <w:trPr>
          <w:trHeight w:val="651"/>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95EB177" w14:textId="77777777" w:rsidR="00D24844" w:rsidRDefault="006123AC">
            <w:pPr>
              <w:widowControl w:val="0"/>
              <w:rPr>
                <w:kern w:val="2"/>
                <w:szCs w:val="24"/>
                <w14:ligatures w14:val="standardContextual"/>
              </w:rPr>
            </w:pPr>
            <w:r>
              <w:rPr>
                <w:kern w:val="2"/>
                <w:szCs w:val="24"/>
                <w14:ligatures w14:val="standardContextual"/>
              </w:rPr>
              <w:t>13.</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CAF807" w14:textId="77777777" w:rsidR="00D24844" w:rsidRDefault="006123AC">
            <w:pPr>
              <w:widowControl w:val="0"/>
              <w:jc w:val="both"/>
              <w:rPr>
                <w:bCs/>
                <w:kern w:val="2"/>
                <w:szCs w:val="24"/>
                <w14:ligatures w14:val="standardContextual"/>
              </w:rPr>
            </w:pPr>
            <w:r>
              <w:rPr>
                <w:bCs/>
                <w:kern w:val="2"/>
                <w:szCs w:val="24"/>
                <w14:ligatures w14:val="standardContextual"/>
              </w:rPr>
              <w:t>Stebėsenos rodiklio pasiekimo momentas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99D733" w14:textId="77777777" w:rsidR="00D24844" w:rsidRDefault="006123AC">
            <w:pPr>
              <w:jc w:val="both"/>
            </w:pPr>
            <w:r>
              <w:t>Projekto veiklų įgyvendinimo metu ir projekto veiklų įgyvendinimo pabaigoje. Rodiklio pasiekimo momentas – rodiklis laikomas pasiektu, kai  pasirašomas darbų, prekių ar paslaugų priėmimo–perdavimo aktas, statybos užbaigimo aktas arba deklaracija apie statybos užbaigimą, kuriais pagrindžiamas įrengtų, alternatyviųjų degalų papildymo ir (arba) įkrovimo prieigų skaičius.</w:t>
            </w:r>
          </w:p>
          <w:p w14:paraId="79E16AE9" w14:textId="77777777" w:rsidR="00D24844" w:rsidRDefault="006123AC">
            <w:pPr>
              <w:jc w:val="both"/>
              <w:textAlignment w:val="baseline"/>
              <w:rPr>
                <w:szCs w:val="24"/>
              </w:rPr>
            </w:pPr>
            <w:r>
              <w:rPr>
                <w:szCs w:val="24"/>
              </w:rPr>
              <w:t>Kartu su kiekviena jungtinio projekto veiklos ataskaita, kuria yra deklaruojamos projekto išlaidos, jungtinio projekto vykdytojas turi pateikti</w:t>
            </w:r>
            <w:r>
              <w:t xml:space="preserve"> </w:t>
            </w:r>
            <w:r>
              <w:rPr>
                <w:szCs w:val="24"/>
              </w:rPr>
              <w:t>darbų, prekių ar paslaugų priėmimo–perdavimo, statybos užbaigimo aktus arba deklaracijas bei įrengtų įkrovimo prieigų sąrašą, kiekvienai prieigai nurodant statinius duomenis:</w:t>
            </w:r>
          </w:p>
          <w:p w14:paraId="57CF587F" w14:textId="77777777" w:rsidR="00D24844" w:rsidRDefault="006123AC">
            <w:pPr>
              <w:jc w:val="both"/>
            </w:pPr>
            <w:r>
              <w:t>- įkrovimo prieigų tipą (automobiliams arba didelės galios įkrovimo prieigos krovininiams automobiliams ir autobusams);</w:t>
            </w:r>
          </w:p>
          <w:p w14:paraId="4882F7A6" w14:textId="77777777" w:rsidR="00D24844" w:rsidRDefault="006123AC">
            <w:pPr>
              <w:jc w:val="both"/>
            </w:pPr>
            <w:r>
              <w:t>- įkrovimo prieigos savininką;</w:t>
            </w:r>
          </w:p>
          <w:p w14:paraId="63636A47" w14:textId="77777777" w:rsidR="00D24844" w:rsidRDefault="006123AC">
            <w:pPr>
              <w:jc w:val="both"/>
            </w:pPr>
            <w:r>
              <w:t xml:space="preserve">- įkrovimo prieigos vietą </w:t>
            </w:r>
            <w:r>
              <w:rPr>
                <w:szCs w:val="24"/>
              </w:rPr>
              <w:t>(koordinates ar adresą)</w:t>
            </w:r>
            <w:r>
              <w:t>;</w:t>
            </w:r>
          </w:p>
          <w:p w14:paraId="77F110DD" w14:textId="77777777" w:rsidR="00D24844" w:rsidRDefault="006123AC">
            <w:pPr>
              <w:jc w:val="both"/>
            </w:pPr>
            <w:r>
              <w:t>- įkrovimo prieigos atiduodamąją galią (kW);</w:t>
            </w:r>
          </w:p>
          <w:p w14:paraId="7620DDC7" w14:textId="77777777" w:rsidR="00D24844" w:rsidRDefault="006123AC">
            <w:pPr>
              <w:jc w:val="both"/>
            </w:pPr>
            <w:r>
              <w:rPr>
                <w:szCs w:val="24"/>
              </w:rPr>
              <w:t>- prieigos prijungimo prie tinklo numerį (jei įrengiamas atskiras elektros įvadas);</w:t>
            </w:r>
          </w:p>
          <w:p w14:paraId="65E8FFEB" w14:textId="77777777" w:rsidR="00D24844" w:rsidRDefault="006123AC">
            <w:pPr>
              <w:jc w:val="both"/>
            </w:pPr>
            <w:r>
              <w:rPr>
                <w:lang w:val="lt"/>
              </w:rPr>
              <w:t>-</w:t>
            </w:r>
            <w:r>
              <w:rPr>
                <w:szCs w:val="24"/>
                <w:lang w:val="lt"/>
              </w:rPr>
              <w:t xml:space="preserve"> įkrovimo ir jungčių tipus (</w:t>
            </w:r>
            <w:proofErr w:type="spellStart"/>
            <w:r>
              <w:rPr>
                <w:szCs w:val="24"/>
                <w:lang w:val="lt"/>
              </w:rPr>
              <w:t>Combo</w:t>
            </w:r>
            <w:proofErr w:type="spellEnd"/>
            <w:r>
              <w:rPr>
                <w:szCs w:val="24"/>
                <w:lang w:val="lt"/>
              </w:rPr>
              <w:t xml:space="preserve"> 2, </w:t>
            </w:r>
            <w:proofErr w:type="spellStart"/>
            <w:r>
              <w:rPr>
                <w:szCs w:val="24"/>
                <w:lang w:val="lt"/>
              </w:rPr>
              <w:t>CHAdeMO</w:t>
            </w:r>
            <w:proofErr w:type="spellEnd"/>
            <w:r>
              <w:rPr>
                <w:szCs w:val="24"/>
                <w:lang w:val="lt"/>
              </w:rPr>
              <w:t>, Type 2 ir kt. jungtys);</w:t>
            </w:r>
          </w:p>
          <w:p w14:paraId="36AED87A" w14:textId="77777777" w:rsidR="00D24844" w:rsidRDefault="006123AC">
            <w:pPr>
              <w:jc w:val="both"/>
              <w:rPr>
                <w:bCs/>
                <w:i/>
                <w:iCs/>
                <w:kern w:val="2"/>
                <w:szCs w:val="24"/>
                <w14:ligatures w14:val="standardContextual"/>
              </w:rPr>
            </w:pPr>
            <w:r>
              <w:t xml:space="preserve">- </w:t>
            </w:r>
            <w:r>
              <w:rPr>
                <w:szCs w:val="24"/>
                <w:lang w:val="lt"/>
              </w:rPr>
              <w:t>identifikacinį numerį, kuris nurodo, kad prieiga yra įregistruota Viešųjų ir pusiau viešųjų elektromobilių įkrovimo prieigų informacinėje sistemoje ir teikia dinaminius duomenis, bei</w:t>
            </w:r>
            <w:r>
              <w:t xml:space="preserve"> nuorodą į realiojo laiko statinius ir</w:t>
            </w:r>
            <w:r>
              <w:rPr>
                <w:rFonts w:ascii="Arial" w:hAnsi="Arial" w:cs="Arial"/>
              </w:rPr>
              <w:t> </w:t>
            </w:r>
            <w:r>
              <w:t>(arba) dinaminius Viešųjų ir pusiau viešųjų elektromobilių įkrovimo prieigų informacinės sistemos duomenis.</w:t>
            </w:r>
          </w:p>
        </w:tc>
      </w:tr>
      <w:tr w:rsidR="00D24844" w14:paraId="4BC15B9B" w14:textId="77777777">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F761C5B" w14:textId="77777777" w:rsidR="00D24844" w:rsidRDefault="006123AC">
            <w:pPr>
              <w:widowControl w:val="0"/>
              <w:rPr>
                <w:kern w:val="2"/>
                <w:szCs w:val="24"/>
                <w14:ligatures w14:val="standardContextual"/>
              </w:rPr>
            </w:pPr>
            <w:r>
              <w:rPr>
                <w:kern w:val="2"/>
                <w:szCs w:val="24"/>
                <w14:ligatures w14:val="standardContextual"/>
              </w:rPr>
              <w:t>14.</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2A92DF" w14:textId="77777777" w:rsidR="00D24844" w:rsidRDefault="006123AC">
            <w:pPr>
              <w:widowControl w:val="0"/>
              <w:jc w:val="both"/>
              <w:rPr>
                <w:kern w:val="2"/>
                <w:szCs w:val="24"/>
                <w14:ligatures w14:val="standardContextual"/>
              </w:rPr>
            </w:pPr>
            <w:r>
              <w:rPr>
                <w:kern w:val="2"/>
                <w:szCs w:val="24"/>
                <w14:ligatures w14:val="standardContextual"/>
              </w:rPr>
              <w:t xml:space="preserve">Už stebėsenos rodiklį atsakinga </w:t>
            </w:r>
            <w:r>
              <w:rPr>
                <w:bCs/>
                <w:kern w:val="2"/>
                <w:szCs w:val="24"/>
                <w14:ligatures w14:val="standardContextual"/>
              </w:rPr>
              <w:t>įstaiga</w:t>
            </w:r>
            <w:r>
              <w:rPr>
                <w:kern w:val="2"/>
                <w:szCs w:val="24"/>
                <w14:ligatures w14:val="standardContextual"/>
              </w:rPr>
              <w:t xml:space="preserve"> </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513740" w14:textId="77777777" w:rsidR="00D24844" w:rsidRDefault="006123AC">
            <w:pPr>
              <w:widowControl w:val="0"/>
              <w:jc w:val="both"/>
              <w:rPr>
                <w:i/>
                <w:iCs/>
                <w:kern w:val="2"/>
                <w:szCs w:val="24"/>
                <w14:ligatures w14:val="standardContextual"/>
              </w:rPr>
            </w:pPr>
            <w:r>
              <w:rPr>
                <w:bCs/>
                <w:kern w:val="2"/>
                <w:szCs w:val="24"/>
                <w14:ligatures w14:val="standardContextual"/>
              </w:rPr>
              <w:t xml:space="preserve">Už stebėsenos rodiklį atsakinga Susisiekimo ministerija. Už stebėsenos rodiklio pasiekimą ir duomenų apie pasiektą stebėsenos rodiklio reikšmę teikimą antriniuose šaltiniuose yra atsakingas projekto vykdytojas.  </w:t>
            </w:r>
          </w:p>
        </w:tc>
      </w:tr>
      <w:tr w:rsidR="00D24844" w14:paraId="4FE1B94C" w14:textId="77777777">
        <w:trPr>
          <w:trHeight w:val="437"/>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3E41C7A" w14:textId="77777777" w:rsidR="00D24844" w:rsidRDefault="006123AC">
            <w:pPr>
              <w:widowControl w:val="0"/>
              <w:rPr>
                <w:kern w:val="2"/>
                <w:szCs w:val="24"/>
                <w14:ligatures w14:val="standardContextual"/>
              </w:rPr>
            </w:pPr>
            <w:r>
              <w:rPr>
                <w:kern w:val="2"/>
                <w:szCs w:val="24"/>
                <w14:ligatures w14:val="standardContextual"/>
              </w:rPr>
              <w:t>15.</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2565FC" w14:textId="77777777" w:rsidR="00D24844" w:rsidRDefault="006123AC">
            <w:pPr>
              <w:widowControl w:val="0"/>
              <w:jc w:val="both"/>
              <w:rPr>
                <w:kern w:val="2"/>
                <w:szCs w:val="24"/>
                <w14:ligatures w14:val="standardContextual"/>
              </w:rPr>
            </w:pPr>
            <w:r>
              <w:rPr>
                <w:kern w:val="2"/>
                <w:szCs w:val="24"/>
                <w14:ligatures w14:val="standardContextual"/>
              </w:rPr>
              <w:t>Įstaigos padalinys ir kontaktinis telefono numeris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C66371" w14:textId="77777777" w:rsidR="00D24844" w:rsidRDefault="006123AC">
            <w:pPr>
              <w:widowControl w:val="0"/>
              <w:jc w:val="both"/>
              <w:rPr>
                <w:kern w:val="2"/>
                <w:szCs w:val="24"/>
                <w14:ligatures w14:val="standardContextual"/>
              </w:rPr>
            </w:pPr>
            <w:r>
              <w:rPr>
                <w:rFonts w:eastAsia="Calibri"/>
                <w:bCs/>
                <w:kern w:val="2"/>
                <w:szCs w:val="24"/>
                <w14:ligatures w14:val="standardContextual"/>
              </w:rPr>
              <w:t>Susisiekimo ministerijos Biudžeto ir investicijų departamento ES investicijų koordinavimo skyrius, tel. +370 613 10 279.</w:t>
            </w:r>
          </w:p>
        </w:tc>
      </w:tr>
      <w:tr w:rsidR="00D24844" w14:paraId="08170B65"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18E6AE2" w14:textId="77777777" w:rsidR="00D24844" w:rsidRDefault="006123AC">
            <w:pPr>
              <w:widowControl w:val="0"/>
              <w:rPr>
                <w:kern w:val="2"/>
                <w:szCs w:val="24"/>
                <w14:ligatures w14:val="standardContextual"/>
              </w:rPr>
            </w:pPr>
            <w:r>
              <w:rPr>
                <w:kern w:val="2"/>
                <w:szCs w:val="24"/>
                <w14:ligatures w14:val="standardContextual"/>
              </w:rPr>
              <w:t>16.</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A72482" w14:textId="77777777" w:rsidR="00D24844" w:rsidRDefault="006123AC">
            <w:pPr>
              <w:widowControl w:val="0"/>
              <w:jc w:val="both"/>
              <w:rPr>
                <w:kern w:val="2"/>
                <w:szCs w:val="24"/>
                <w14:ligatures w14:val="standardContextual"/>
              </w:rPr>
            </w:pPr>
            <w:r>
              <w:rPr>
                <w:kern w:val="2"/>
                <w:szCs w:val="24"/>
                <w14:ligatures w14:val="standardContextual"/>
              </w:rPr>
              <w:t>Kita svarbi informacija</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308935" w14:textId="77777777" w:rsidR="00D24844" w:rsidRDefault="006123AC">
            <w:pPr>
              <w:jc w:val="both"/>
              <w:rPr>
                <w:kern w:val="2"/>
                <w:szCs w:val="24"/>
                <w14:ligatures w14:val="standardContextual"/>
              </w:rPr>
            </w:pPr>
            <w:r>
              <w:rPr>
                <w:kern w:val="2"/>
                <w:szCs w:val="24"/>
                <w14:ligatures w14:val="standardContextual"/>
              </w:rPr>
              <w:t>NKL plano specialusis produkto rodiklis,</w:t>
            </w:r>
            <w:r>
              <w:t xml:space="preserve"> </w:t>
            </w:r>
            <w:r>
              <w:rPr>
                <w:kern w:val="2"/>
                <w:szCs w:val="24"/>
                <w14:ligatures w14:val="standardContextual"/>
              </w:rPr>
              <w:t>kodas P.</w:t>
            </w:r>
            <w:r>
              <w:rPr>
                <w:szCs w:val="24"/>
              </w:rPr>
              <w:t>S.1.1031.1</w:t>
            </w:r>
            <w:r>
              <w:rPr>
                <w:kern w:val="2"/>
                <w:szCs w:val="24"/>
                <w14:ligatures w14:val="standardContextual"/>
              </w:rPr>
              <w:t>.</w:t>
            </w:r>
          </w:p>
          <w:p w14:paraId="330CAB5E" w14:textId="77777777" w:rsidR="00D24844" w:rsidRDefault="006123AC">
            <w:pPr>
              <w:jc w:val="both"/>
              <w:rPr>
                <w:strike/>
                <w:kern w:val="2"/>
                <w:szCs w:val="24"/>
                <w14:ligatures w14:val="standardContextual"/>
              </w:rPr>
            </w:pPr>
            <w:r>
              <w:rPr>
                <w:kern w:val="2"/>
                <w:szCs w:val="24"/>
                <w14:ligatures w14:val="standardContextual"/>
              </w:rPr>
              <w:t>Rodiklis nustatytas Europos Sąjungos Tarybos 2021 m. liepos 20 d. įgyvendinimo sprendime (</w:t>
            </w:r>
            <w:hyperlink r:id="rId25" w:tgtFrame="_blank" w:history="1">
              <w:r>
                <w:rPr>
                  <w:color w:val="467886" w:themeColor="hyperlink"/>
                  <w:kern w:val="2"/>
                  <w:szCs w:val="24"/>
                  <w:u w:val="single"/>
                  <w14:ligatures w14:val="standardContextual"/>
                </w:rPr>
                <w:t>10477/21</w:t>
              </w:r>
            </w:hyperlink>
            <w:r>
              <w:rPr>
                <w:kern w:val="2"/>
                <w:szCs w:val="24"/>
                <w14:ligatures w14:val="standardContextual"/>
              </w:rPr>
              <w:t>) dėl Lietuvos ekonomikos gaivinimo ir atsparumo didinimo plano įvertinimo patvirtinimo (</w:t>
            </w:r>
            <w:r>
              <w:t>Europos Sąjungos Tarybos 2025 m. birželio 17 d. Tarybos įgyvendinimo sprendime, kuriuo iš dalies keičiamas 2021 m. liepos 28 d. Įgyvendinimo sprendimas dėl Lietuvos ekonomikos gaivinimo ir atsparumo didinimo plano įvertinimo patvirtinimo)</w:t>
            </w:r>
            <w:r>
              <w:rPr>
                <w:kern w:val="2"/>
                <w:szCs w:val="24"/>
                <w14:ligatures w14:val="standardContextual"/>
              </w:rPr>
              <w:t>.</w:t>
            </w:r>
          </w:p>
        </w:tc>
      </w:tr>
    </w:tbl>
    <w:p w14:paraId="771CD7C9" w14:textId="77777777" w:rsidR="00D24844" w:rsidRDefault="00D24844"/>
    <w:p w14:paraId="288F3FC5" w14:textId="77777777" w:rsidR="00D24844" w:rsidRDefault="006123AC">
      <w:pPr>
        <w:keepNext/>
        <w:keepLines/>
        <w:jc w:val="center"/>
        <w:outlineLvl w:val="1"/>
        <w:rPr>
          <w:rFonts w:eastAsia="SimSun"/>
          <w:b/>
          <w:caps/>
          <w:szCs w:val="24"/>
        </w:rPr>
      </w:pPr>
      <w:r>
        <w:rPr>
          <w:rFonts w:eastAsia="SimSun"/>
          <w:b/>
          <w:caps/>
          <w:szCs w:val="24"/>
        </w:rPr>
        <w:t>XX SKYRIUS</w:t>
      </w:r>
    </w:p>
    <w:p w14:paraId="1A8E24E3" w14:textId="77777777" w:rsidR="00D24844" w:rsidRDefault="006123AC">
      <w:pPr>
        <w:keepNext/>
        <w:keepLines/>
        <w:jc w:val="center"/>
        <w:outlineLvl w:val="1"/>
        <w:rPr>
          <w:rFonts w:eastAsia="SimSun"/>
          <w:b/>
          <w:caps/>
          <w:szCs w:val="24"/>
        </w:rPr>
      </w:pPr>
      <w:r>
        <w:rPr>
          <w:rFonts w:eastAsia="SimSun"/>
          <w:b/>
          <w:caps/>
          <w:szCs w:val="24"/>
        </w:rPr>
        <w:t xml:space="preserve">Stebėsenos rodiklio </w:t>
      </w:r>
      <w:r>
        <w:rPr>
          <w:rFonts w:eastAsia="SimSun"/>
          <w:b/>
          <w:szCs w:val="24"/>
        </w:rPr>
        <w:t>„ALTERNATYVIŲJŲ DEGALŲ INFRASTRUKTŪRA (DEGALŲ PAPILDYMO AR ĮKROVIMO PUNKTAI)</w:t>
      </w:r>
      <w:r>
        <w:rPr>
          <w:b/>
          <w:bCs/>
          <w:szCs w:val="24"/>
        </w:rPr>
        <w:t>“</w:t>
      </w:r>
      <w:r>
        <w:rPr>
          <w:b/>
          <w:bCs/>
          <w:sz w:val="18"/>
          <w:szCs w:val="18"/>
        </w:rPr>
        <w:t xml:space="preserve"> </w:t>
      </w:r>
      <w:r>
        <w:rPr>
          <w:rFonts w:eastAsia="SimSun"/>
          <w:b/>
          <w:caps/>
          <w:szCs w:val="24"/>
        </w:rPr>
        <w:t>aprašymo kortelė</w:t>
      </w:r>
    </w:p>
    <w:p w14:paraId="5A29D468" w14:textId="77777777" w:rsidR="00D24844" w:rsidRDefault="00D24844">
      <w:pPr>
        <w:keepNext/>
        <w:keepLines/>
        <w:jc w:val="center"/>
        <w:outlineLvl w:val="1"/>
        <w:rPr>
          <w:rFonts w:eastAsia="SimSun"/>
          <w:b/>
          <w:cap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391"/>
        <w:gridCol w:w="6989"/>
      </w:tblGrid>
      <w:tr w:rsidR="00D24844" w14:paraId="0920D627"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11C67F9D" w14:textId="77777777" w:rsidR="00D24844" w:rsidRDefault="00D24844">
            <w:pPr>
              <w:widowControl w:val="0"/>
              <w:jc w:val="center"/>
              <w:rPr>
                <w:b/>
                <w:bCs/>
                <w:kern w:val="2"/>
                <w:szCs w:val="24"/>
                <w14:ligatures w14:val="standardContextual"/>
              </w:rPr>
            </w:pPr>
          </w:p>
        </w:tc>
        <w:tc>
          <w:tcPr>
            <w:tcW w:w="120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71A57BF" w14:textId="77777777" w:rsidR="00D24844" w:rsidRDefault="006123AC">
            <w:pPr>
              <w:widowControl w:val="0"/>
              <w:jc w:val="center"/>
              <w:rPr>
                <w:b/>
                <w:bCs/>
                <w:kern w:val="2"/>
                <w:szCs w:val="24"/>
                <w14:ligatures w14:val="standardContextual"/>
              </w:rPr>
            </w:pPr>
            <w:r>
              <w:rPr>
                <w:b/>
                <w:bCs/>
                <w:kern w:val="2"/>
                <w:szCs w:val="24"/>
                <w14:ligatures w14:val="standardContextual"/>
              </w:rPr>
              <w:t>Elementai</w:t>
            </w:r>
          </w:p>
        </w:tc>
        <w:tc>
          <w:tcPr>
            <w:tcW w:w="35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8A4E639" w14:textId="77777777" w:rsidR="00D24844" w:rsidRDefault="006123AC">
            <w:pPr>
              <w:widowControl w:val="0"/>
              <w:jc w:val="center"/>
              <w:rPr>
                <w:b/>
                <w:bCs/>
                <w:strike/>
                <w:kern w:val="2"/>
                <w:szCs w:val="24"/>
                <w14:ligatures w14:val="standardContextual"/>
              </w:rPr>
            </w:pPr>
            <w:r>
              <w:rPr>
                <w:b/>
                <w:bCs/>
                <w:kern w:val="2"/>
                <w:szCs w:val="24"/>
                <w14:ligatures w14:val="standardContextual"/>
              </w:rPr>
              <w:t>Kodai, pavadinimai ir aprašymas</w:t>
            </w:r>
          </w:p>
        </w:tc>
      </w:tr>
      <w:tr w:rsidR="00D24844" w14:paraId="3D31CE25" w14:textId="77777777">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4BC4478C" w14:textId="77777777" w:rsidR="00D24844" w:rsidRDefault="006123AC">
            <w:pPr>
              <w:widowControl w:val="0"/>
              <w:rPr>
                <w:kern w:val="2"/>
                <w:szCs w:val="24"/>
                <w14:ligatures w14:val="standardContextual"/>
              </w:rPr>
            </w:pPr>
            <w:r>
              <w:rPr>
                <w:kern w:val="2"/>
                <w:szCs w:val="24"/>
                <w14:ligatures w14:val="standardContextual"/>
              </w:rPr>
              <w:t>1.</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43F9943C" w14:textId="77777777" w:rsidR="00D24844" w:rsidRDefault="006123AC">
            <w:pPr>
              <w:widowControl w:val="0"/>
              <w:jc w:val="both"/>
              <w:rPr>
                <w:kern w:val="2"/>
                <w:szCs w:val="24"/>
                <w:highlight w:val="yellow"/>
                <w14:ligatures w14:val="standardContextual"/>
              </w:rPr>
            </w:pPr>
            <w:r>
              <w:rPr>
                <w:kern w:val="2"/>
                <w:szCs w:val="24"/>
                <w14:ligatures w14:val="standardContextual"/>
              </w:rPr>
              <w:t>Stebėsenos rodiklio pavadinimas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8B89B7C" w14:textId="77777777" w:rsidR="00D24844" w:rsidRDefault="006123AC">
            <w:pPr>
              <w:jc w:val="both"/>
              <w:rPr>
                <w:bCs/>
                <w:i/>
                <w:iCs/>
                <w:color w:val="808080"/>
                <w:kern w:val="2"/>
                <w:szCs w:val="24"/>
                <w14:ligatures w14:val="standardContextual"/>
              </w:rPr>
            </w:pPr>
            <w:r>
              <w:rPr>
                <w:kern w:val="2"/>
                <w:szCs w:val="24"/>
                <w14:ligatures w14:val="standardContextual"/>
              </w:rPr>
              <w:t>Alternatyviųjų degalų infrastruktūra (degalų papildymo ar įkrovimo punktai)</w:t>
            </w:r>
          </w:p>
        </w:tc>
      </w:tr>
      <w:tr w:rsidR="00D24844" w14:paraId="2D8D3918" w14:textId="77777777">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3ABE4313" w14:textId="77777777" w:rsidR="00D24844" w:rsidRDefault="006123AC">
            <w:pPr>
              <w:widowControl w:val="0"/>
              <w:rPr>
                <w:kern w:val="2"/>
                <w:szCs w:val="24"/>
                <w14:ligatures w14:val="standardContextual"/>
              </w:rPr>
            </w:pPr>
            <w:r>
              <w:rPr>
                <w:kern w:val="2"/>
                <w:szCs w:val="24"/>
                <w14:ligatures w14:val="standardContextual"/>
              </w:rPr>
              <w:t>2.</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01FFD61" w14:textId="77777777" w:rsidR="00D24844" w:rsidRDefault="006123AC">
            <w:pPr>
              <w:widowControl w:val="0"/>
              <w:jc w:val="both"/>
              <w:rPr>
                <w:kern w:val="2"/>
                <w:szCs w:val="24"/>
                <w14:ligatures w14:val="standardContextual"/>
              </w:rPr>
            </w:pPr>
            <w:r>
              <w:rPr>
                <w:kern w:val="2"/>
                <w:szCs w:val="24"/>
                <w14:ligatures w14:val="standardContextual"/>
              </w:rPr>
              <w:t>Stebėsenos rodiklio matavimo vienetai</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6484508" w14:textId="77777777" w:rsidR="00D24844" w:rsidRDefault="006123AC">
            <w:pPr>
              <w:jc w:val="both"/>
              <w:rPr>
                <w:kern w:val="2"/>
                <w:szCs w:val="24"/>
                <w14:ligatures w14:val="standardContextual"/>
              </w:rPr>
            </w:pPr>
            <w:r>
              <w:rPr>
                <w:kern w:val="2"/>
                <w14:ligatures w14:val="standardContextual"/>
              </w:rPr>
              <w:t>Degalų papildymo / įkrovimo punktai</w:t>
            </w:r>
          </w:p>
        </w:tc>
      </w:tr>
      <w:tr w:rsidR="00D24844" w14:paraId="0A348265" w14:textId="77777777">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1DD42ADB" w14:textId="77777777" w:rsidR="00D24844" w:rsidRDefault="006123AC">
            <w:pPr>
              <w:widowControl w:val="0"/>
              <w:rPr>
                <w:kern w:val="2"/>
                <w:szCs w:val="24"/>
                <w14:ligatures w14:val="standardContextual"/>
              </w:rPr>
            </w:pPr>
            <w:r>
              <w:rPr>
                <w:kern w:val="2"/>
                <w:szCs w:val="24"/>
                <w14:ligatures w14:val="standardContextual"/>
              </w:rPr>
              <w:t>3.</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F7CE4EE" w14:textId="77777777" w:rsidR="00D24844" w:rsidRDefault="006123AC">
            <w:pPr>
              <w:widowControl w:val="0"/>
              <w:jc w:val="both"/>
              <w:rPr>
                <w:kern w:val="2"/>
                <w:szCs w:val="24"/>
                <w14:ligatures w14:val="standardContextual"/>
              </w:rPr>
            </w:pPr>
            <w:r>
              <w:rPr>
                <w:kern w:val="2"/>
                <w:szCs w:val="24"/>
                <w14:ligatures w14:val="standardContextual"/>
              </w:rPr>
              <w:t>Stebėsenos rodiklio reikšmės kryptis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5676258" w14:textId="77777777" w:rsidR="00D24844" w:rsidRDefault="006123AC">
            <w:pPr>
              <w:jc w:val="both"/>
              <w:rPr>
                <w:kern w:val="2"/>
                <w:szCs w:val="24"/>
                <w14:ligatures w14:val="standardContextual"/>
              </w:rPr>
            </w:pPr>
            <w:r>
              <w:rPr>
                <w:kern w:val="2"/>
                <w:szCs w:val="24"/>
                <w14:ligatures w14:val="standardContextual"/>
              </w:rPr>
              <w:t>Didėjimas</w:t>
            </w:r>
          </w:p>
        </w:tc>
      </w:tr>
      <w:tr w:rsidR="00D24844" w14:paraId="605F1D1F" w14:textId="77777777">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1B7B078E" w14:textId="77777777" w:rsidR="00D24844" w:rsidRDefault="006123AC">
            <w:pPr>
              <w:widowControl w:val="0"/>
              <w:rPr>
                <w:kern w:val="2"/>
                <w:szCs w:val="24"/>
                <w14:ligatures w14:val="standardContextual"/>
              </w:rPr>
            </w:pPr>
            <w:r>
              <w:rPr>
                <w:kern w:val="2"/>
                <w:szCs w:val="24"/>
                <w14:ligatures w14:val="standardContextual"/>
              </w:rPr>
              <w:t>4.</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9DD822A" w14:textId="77777777" w:rsidR="00D24844" w:rsidRDefault="006123AC">
            <w:pPr>
              <w:widowControl w:val="0"/>
              <w:jc w:val="both"/>
              <w:rPr>
                <w:kern w:val="2"/>
                <w:szCs w:val="24"/>
                <w14:ligatures w14:val="standardContextual"/>
              </w:rPr>
            </w:pPr>
            <w:r>
              <w:rPr>
                <w:kern w:val="2"/>
                <w:szCs w:val="24"/>
                <w14:ligatures w14:val="standardContextual"/>
              </w:rPr>
              <w:t>Stebėsenos rodiklio reikšmės tipas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1D76C36" w14:textId="77777777" w:rsidR="00D24844" w:rsidRDefault="006123AC">
            <w:pPr>
              <w:jc w:val="both"/>
              <w:rPr>
                <w:kern w:val="2"/>
                <w:szCs w:val="24"/>
                <w14:ligatures w14:val="standardContextual"/>
              </w:rPr>
            </w:pPr>
            <w:r>
              <w:rPr>
                <w:kern w:val="2"/>
                <w:szCs w:val="24"/>
                <w14:ligatures w14:val="standardContextual"/>
              </w:rPr>
              <w:t>Skaitinė reikšmė</w:t>
            </w:r>
          </w:p>
        </w:tc>
      </w:tr>
      <w:tr w:rsidR="00D24844" w14:paraId="557B17C6" w14:textId="77777777">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3BED0F5F" w14:textId="77777777" w:rsidR="00D24844" w:rsidRDefault="006123AC">
            <w:pPr>
              <w:widowControl w:val="0"/>
              <w:rPr>
                <w:kern w:val="2"/>
                <w:szCs w:val="24"/>
                <w14:ligatures w14:val="standardContextual"/>
              </w:rPr>
            </w:pPr>
            <w:r>
              <w:rPr>
                <w:kern w:val="2"/>
                <w:szCs w:val="24"/>
                <w14:ligatures w14:val="standardContextual"/>
              </w:rPr>
              <w:t>5.</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0737293" w14:textId="77777777" w:rsidR="00D24844" w:rsidRDefault="006123AC">
            <w:pPr>
              <w:widowControl w:val="0"/>
              <w:jc w:val="both"/>
              <w:rPr>
                <w:kern w:val="2"/>
                <w:szCs w:val="24"/>
                <w14:ligatures w14:val="standardContextual"/>
              </w:rPr>
            </w:pPr>
            <w:r>
              <w:rPr>
                <w:kern w:val="2"/>
                <w:szCs w:val="24"/>
                <w14:ligatures w14:val="standardContextual"/>
              </w:rPr>
              <w:t>Stebėsenos rodiklio tipas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7FF3AAF" w14:textId="77777777" w:rsidR="00D24844" w:rsidRDefault="006123AC">
            <w:pPr>
              <w:jc w:val="both"/>
              <w:rPr>
                <w:kern w:val="2"/>
                <w:szCs w:val="24"/>
                <w14:ligatures w14:val="standardContextual"/>
              </w:rPr>
            </w:pPr>
            <w:r>
              <w:rPr>
                <w:kern w:val="2"/>
                <w:szCs w:val="24"/>
                <w14:ligatures w14:val="standardContextual"/>
              </w:rPr>
              <w:t>Produkto rodiklis</w:t>
            </w:r>
          </w:p>
        </w:tc>
      </w:tr>
      <w:tr w:rsidR="00D24844" w14:paraId="11D54307" w14:textId="77777777">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6E4BFCB7" w14:textId="77777777" w:rsidR="00D24844" w:rsidRDefault="006123AC">
            <w:pPr>
              <w:widowControl w:val="0"/>
              <w:rPr>
                <w:kern w:val="2"/>
                <w:szCs w:val="24"/>
                <w14:ligatures w14:val="standardContextual"/>
              </w:rPr>
            </w:pPr>
            <w:r>
              <w:rPr>
                <w:kern w:val="2"/>
                <w:szCs w:val="24"/>
                <w14:ligatures w14:val="standardContextual"/>
              </w:rPr>
              <w:t>6.</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42AE6FF" w14:textId="77777777" w:rsidR="00D24844" w:rsidRDefault="006123AC">
            <w:pPr>
              <w:widowControl w:val="0"/>
              <w:jc w:val="both"/>
              <w:rPr>
                <w:kern w:val="2"/>
                <w:szCs w:val="24"/>
                <w14:ligatures w14:val="standardContextual"/>
              </w:rPr>
            </w:pPr>
            <w:r>
              <w:rPr>
                <w:kern w:val="2"/>
                <w:szCs w:val="24"/>
                <w14:ligatures w14:val="standardContextual"/>
              </w:rPr>
              <w:t>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CECC1D8" w14:textId="77777777" w:rsidR="00D24844" w:rsidRDefault="006123AC">
            <w:pPr>
              <w:jc w:val="both"/>
              <w:rPr>
                <w:bCs/>
                <w:kern w:val="2"/>
                <w:szCs w:val="24"/>
                <w:lang w:val="en-US"/>
                <w14:ligatures w14:val="standardContextual"/>
              </w:rPr>
            </w:pPr>
            <w:r>
              <w:rPr>
                <w:bCs/>
                <w:kern w:val="2"/>
                <w:szCs w:val="24"/>
                <w:lang w:val="en-US"/>
                <w14:ligatures w14:val="standardContextual"/>
              </w:rPr>
              <w:t>P-10-001-06-01-01-17</w:t>
            </w:r>
          </w:p>
        </w:tc>
      </w:tr>
      <w:tr w:rsidR="00D24844" w14:paraId="6CE47728" w14:textId="77777777">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3D7928ED" w14:textId="77777777" w:rsidR="00D24844" w:rsidRDefault="006123AC">
            <w:pPr>
              <w:widowControl w:val="0"/>
              <w:rPr>
                <w:kern w:val="2"/>
                <w:szCs w:val="24"/>
                <w14:ligatures w14:val="standardContextual"/>
              </w:rPr>
            </w:pPr>
            <w:r>
              <w:rPr>
                <w:bCs/>
                <w:kern w:val="2"/>
                <w:szCs w:val="24"/>
                <w14:ligatures w14:val="standardContextual"/>
              </w:rPr>
              <w:t>7.</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C23ED94" w14:textId="77777777" w:rsidR="00D24844" w:rsidRDefault="006123AC">
            <w:pPr>
              <w:widowControl w:val="0"/>
              <w:jc w:val="both"/>
              <w:rPr>
                <w:kern w:val="2"/>
                <w:szCs w:val="24"/>
                <w14:ligatures w14:val="standardContextual"/>
              </w:rPr>
            </w:pPr>
            <w:r>
              <w:rPr>
                <w:rFonts w:eastAsia="Calibri"/>
                <w:bCs/>
                <w:color w:val="000000"/>
                <w:kern w:val="2"/>
                <w:szCs w:val="24"/>
                <w14:ligatures w14:val="standardContextual"/>
              </w:rPr>
              <w:t>Europos Komisijos suteiktas 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95E2CAB" w14:textId="77777777" w:rsidR="00D24844" w:rsidRDefault="006123AC">
            <w:pPr>
              <w:jc w:val="both"/>
              <w:rPr>
                <w:i/>
                <w:iCs/>
                <w:kern w:val="2"/>
                <w:szCs w:val="24"/>
                <w14:ligatures w14:val="standardContextual"/>
              </w:rPr>
            </w:pPr>
            <w:r>
              <w:rPr>
                <w:iCs/>
                <w:kern w:val="2"/>
                <w:szCs w:val="24"/>
                <w14:ligatures w14:val="standardContextual"/>
              </w:rPr>
              <w:t>RCO59</w:t>
            </w:r>
          </w:p>
        </w:tc>
      </w:tr>
      <w:tr w:rsidR="00D24844" w14:paraId="6BDC302B"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3BC2DF9" w14:textId="77777777" w:rsidR="00D24844" w:rsidRDefault="006123AC">
            <w:pPr>
              <w:widowControl w:val="0"/>
              <w:rPr>
                <w:kern w:val="2"/>
                <w:szCs w:val="24"/>
                <w14:ligatures w14:val="standardContextual"/>
              </w:rPr>
            </w:pPr>
            <w:r>
              <w:rPr>
                <w:kern w:val="2"/>
                <w:szCs w:val="24"/>
                <w14:ligatures w14:val="standardContextual"/>
              </w:rPr>
              <w:t>8.</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3C676C" w14:textId="77777777" w:rsidR="00D24844" w:rsidRDefault="006123AC">
            <w:pPr>
              <w:widowControl w:val="0"/>
              <w:jc w:val="both"/>
              <w:rPr>
                <w:kern w:val="2"/>
                <w:szCs w:val="24"/>
                <w:highlight w:val="yellow"/>
                <w14:ligatures w14:val="standardContextual"/>
              </w:rPr>
            </w:pPr>
            <w:r>
              <w:rPr>
                <w:kern w:val="2"/>
                <w:szCs w:val="24"/>
                <w14:ligatures w14:val="standardContextual"/>
              </w:rPr>
              <w:t>Stebėsenos rodiklio paaiškinimas</w:t>
            </w:r>
            <w:r>
              <w:rPr>
                <w:bCs/>
                <w:kern w:val="2"/>
                <w:szCs w:val="24"/>
                <w14:ligatures w14:val="standardContextual"/>
              </w:rPr>
              <w:t xml:space="preserve">, </w:t>
            </w:r>
            <w:r>
              <w:rPr>
                <w:rFonts w:eastAsia="Calibri"/>
                <w:bCs/>
                <w:color w:val="000000"/>
                <w:kern w:val="2"/>
                <w:szCs w:val="24"/>
                <w14:ligatures w14:val="standardContextual"/>
              </w:rPr>
              <w:t>sąvokų apibrėžtys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587C63" w14:textId="77777777" w:rsidR="00D24844" w:rsidRDefault="006123AC">
            <w:pPr>
              <w:jc w:val="both"/>
              <w:rPr>
                <w:kern w:val="2"/>
                <w14:ligatures w14:val="standardContextual"/>
              </w:rPr>
            </w:pPr>
            <w:r>
              <w:rPr>
                <w:kern w:val="2"/>
                <w14:ligatures w14:val="standardContextual"/>
              </w:rPr>
              <w:t xml:space="preserve">Netaršių transporto priemonių degalų papildymo punktų ir (ar) įkrovimo prieigų (naujų), remiamų pagal pažangos priemonę taikomomis priemonėmis, skaičius. </w:t>
            </w:r>
          </w:p>
          <w:p w14:paraId="02A8E039" w14:textId="77777777" w:rsidR="00D24844" w:rsidRDefault="006123AC">
            <w:pPr>
              <w:widowControl w:val="0"/>
              <w:jc w:val="both"/>
              <w:rPr>
                <w:b/>
                <w:bCs/>
                <w:kern w:val="2"/>
                <w14:ligatures w14:val="standardContextual"/>
              </w:rPr>
            </w:pPr>
            <w:r>
              <w:rPr>
                <w:b/>
                <w:bCs/>
              </w:rPr>
              <w:t>Alternatyvieji degalai</w:t>
            </w:r>
            <w:r>
              <w:t xml:space="preserve"> – degalai, įskaitant degalus iš atsinaujinančių energijos išteklių, ir energijos šaltiniai, kuriais transporto sektoriuje bent iš dalies galima pakeisti naftos degalus: elektros energija, vandenilio dujos, sintetiniai degalai ir parafininis kuras, suslėgtos ir suskystintos gamtinės dujos </w:t>
            </w:r>
            <w:r>
              <w:rPr>
                <w:kern w:val="2"/>
                <w14:ligatures w14:val="standardContextual"/>
              </w:rPr>
              <w:t>(šaltinis: Alternatyviųjų degalų įstatymas).</w:t>
            </w:r>
          </w:p>
          <w:p w14:paraId="23AEA0A8" w14:textId="77777777" w:rsidR="00D24844" w:rsidRDefault="006123AC">
            <w:pPr>
              <w:widowControl w:val="0"/>
              <w:jc w:val="both"/>
              <w:rPr>
                <w:b/>
                <w:bCs/>
                <w:kern w:val="2"/>
                <w14:ligatures w14:val="standardContextual"/>
              </w:rPr>
            </w:pPr>
            <w:r>
              <w:rPr>
                <w:b/>
                <w:bCs/>
                <w:kern w:val="2"/>
                <w14:ligatures w14:val="standardContextual"/>
              </w:rPr>
              <w:t>Degalų papildymo punktas</w:t>
            </w:r>
            <w:r>
              <w:rPr>
                <w:kern w:val="2"/>
                <w14:ligatures w14:val="standardContextual"/>
              </w:rPr>
              <w:t xml:space="preserve"> – alternatyviųjų degalų tiekimui skirta degalų papildymo infrastruktūra, naudojant stacionarius arba mobilius įrenginius.</w:t>
            </w:r>
            <w:r>
              <w:rPr>
                <w:b/>
                <w:bCs/>
                <w:kern w:val="2"/>
                <w14:ligatures w14:val="standardContextual"/>
              </w:rPr>
              <w:t xml:space="preserve"> </w:t>
            </w:r>
          </w:p>
          <w:p w14:paraId="7D561E7A" w14:textId="77777777" w:rsidR="00D24844" w:rsidRDefault="006123AC">
            <w:pPr>
              <w:widowControl w:val="0"/>
              <w:jc w:val="both"/>
              <w:rPr>
                <w:kern w:val="2"/>
                <w14:ligatures w14:val="standardContextual"/>
              </w:rPr>
            </w:pPr>
            <w:r>
              <w:rPr>
                <w:b/>
                <w:bCs/>
                <w:kern w:val="2"/>
                <w14:ligatures w14:val="standardContextual"/>
              </w:rPr>
              <w:t>Elektromobilių įkrovimo prieiga</w:t>
            </w:r>
            <w:r>
              <w:rPr>
                <w:kern w:val="2"/>
                <w14:ligatures w14:val="standardContextual"/>
              </w:rPr>
              <w:t xml:space="preserve"> – elektros energija varomų transporto priemonių sąsaja, per kurią galima vienu metu įkrauti vieną elektros energija varomą transporto priemonę, arba sąsaja, kurioje vienu metu galima sukeisti vienos elektros energija varomos transporto priemonės akumuliatorių (šaltinis: Alternatyviųjų degalų įstatymas). </w:t>
            </w:r>
          </w:p>
        </w:tc>
      </w:tr>
      <w:tr w:rsidR="00D24844" w14:paraId="406EC077"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930D994" w14:textId="77777777" w:rsidR="00D24844" w:rsidRDefault="006123AC">
            <w:pPr>
              <w:widowControl w:val="0"/>
              <w:rPr>
                <w:bCs/>
                <w:kern w:val="2"/>
                <w:szCs w:val="24"/>
                <w14:ligatures w14:val="standardContextual"/>
              </w:rPr>
            </w:pPr>
            <w:r>
              <w:rPr>
                <w:bCs/>
                <w:kern w:val="2"/>
                <w:szCs w:val="24"/>
                <w14:ligatures w14:val="standardContextual"/>
              </w:rPr>
              <w:t>9.</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17FBA0" w14:textId="77777777" w:rsidR="00D24844" w:rsidRDefault="006123AC">
            <w:pPr>
              <w:jc w:val="both"/>
              <w:rPr>
                <w:rFonts w:eastAsia="Calibri"/>
                <w:bCs/>
                <w:color w:val="000000"/>
                <w:kern w:val="2"/>
                <w:szCs w:val="24"/>
                <w:highlight w:val="yellow"/>
                <w14:ligatures w14:val="standardContextual"/>
              </w:rPr>
            </w:pPr>
            <w:r>
              <w:rPr>
                <w:rFonts w:eastAsia="Calibri"/>
                <w:bCs/>
                <w:color w:val="000000"/>
                <w:kern w:val="2"/>
                <w:szCs w:val="24"/>
                <w14:ligatures w14:val="standardContextual"/>
              </w:rPr>
              <w:t>Stebėsenos rodiklio reikšmės apskaičiavimo tipas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1D0284" w14:textId="77777777" w:rsidR="00D24844" w:rsidRDefault="006123AC">
            <w:pPr>
              <w:jc w:val="both"/>
              <w:rPr>
                <w:kern w:val="2"/>
                <w:szCs w:val="24"/>
                <w14:ligatures w14:val="standardContextual"/>
              </w:rPr>
            </w:pPr>
            <w:r>
              <w:rPr>
                <w:bCs/>
                <w:kern w:val="2"/>
                <w:szCs w:val="24"/>
                <w14:ligatures w14:val="standardContextual"/>
              </w:rPr>
              <w:t>Automatiškai apskaičiuojamas</w:t>
            </w:r>
            <w:r>
              <w:rPr>
                <w:rFonts w:eastAsia="Calibri"/>
                <w:bCs/>
                <w:kern w:val="2"/>
                <w:szCs w:val="24"/>
                <w14:ligatures w14:val="standardContextual"/>
              </w:rPr>
              <w:t xml:space="preserve"> stebėsenos rodiklis</w:t>
            </w:r>
          </w:p>
          <w:p w14:paraId="6CF6502D" w14:textId="77777777" w:rsidR="00D24844" w:rsidRDefault="00D24844">
            <w:pPr>
              <w:tabs>
                <w:tab w:val="left" w:pos="568"/>
              </w:tabs>
              <w:jc w:val="both"/>
              <w:rPr>
                <w:i/>
                <w:iCs/>
                <w:kern w:val="2"/>
                <w:szCs w:val="24"/>
                <w:lang w:val="en-GB"/>
                <w14:ligatures w14:val="standardContextual"/>
              </w:rPr>
            </w:pPr>
          </w:p>
        </w:tc>
      </w:tr>
      <w:tr w:rsidR="00D24844" w14:paraId="45399162"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3DA6148" w14:textId="77777777" w:rsidR="00D24844" w:rsidRDefault="006123AC">
            <w:pPr>
              <w:widowControl w:val="0"/>
              <w:rPr>
                <w:kern w:val="2"/>
                <w:szCs w:val="24"/>
                <w14:ligatures w14:val="standardContextual"/>
              </w:rPr>
            </w:pPr>
            <w:r>
              <w:rPr>
                <w:kern w:val="2"/>
                <w:szCs w:val="24"/>
                <w14:ligatures w14:val="standardContextual"/>
              </w:rPr>
              <w:t>10.</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D2EF02" w14:textId="77777777" w:rsidR="00D24844" w:rsidRDefault="006123AC">
            <w:pPr>
              <w:widowControl w:val="0"/>
              <w:jc w:val="both"/>
              <w:rPr>
                <w:kern w:val="2"/>
                <w:szCs w:val="24"/>
                <w14:ligatures w14:val="standardContextual"/>
              </w:rPr>
            </w:pPr>
            <w:r>
              <w:rPr>
                <w:bCs/>
                <w:kern w:val="2"/>
                <w:szCs w:val="24"/>
                <w14:ligatures w14:val="standardContextual"/>
              </w:rPr>
              <w:t xml:space="preserve">Stebėsenos rodiklio </w:t>
            </w:r>
            <w:r>
              <w:rPr>
                <w:rFonts w:eastAsia="Calibri"/>
                <w:bCs/>
                <w:color w:val="000000"/>
                <w:kern w:val="2"/>
                <w:szCs w:val="24"/>
                <w14:ligatures w14:val="standardContextual"/>
              </w:rPr>
              <w:t xml:space="preserve">reikšmės </w:t>
            </w:r>
            <w:r>
              <w:rPr>
                <w:bCs/>
                <w:kern w:val="2"/>
                <w:szCs w:val="24"/>
                <w14:ligatures w14:val="standardContextual"/>
              </w:rPr>
              <w:t>apskaičiavimo metodas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27F047" w14:textId="77777777" w:rsidR="00D24844" w:rsidRDefault="006123AC">
            <w:pPr>
              <w:jc w:val="both"/>
              <w:rPr>
                <w:kern w:val="2"/>
                <w:szCs w:val="24"/>
                <w14:ligatures w14:val="standardContextual"/>
              </w:rPr>
            </w:pPr>
            <w:r>
              <w:rPr>
                <w:kern w:val="2"/>
                <w:szCs w:val="24"/>
                <w14:ligatures w14:val="standardContextual"/>
              </w:rPr>
              <w:t>Rodiklio reikšmė apskaičiuojama sumuojant projektų įgyvendinimo metu įrengtus ir (arba) atnaujintus  alternatyviųjų degalų papildymo ir (arba) įkrovimo punktus.</w:t>
            </w:r>
          </w:p>
        </w:tc>
      </w:tr>
      <w:tr w:rsidR="00D24844" w14:paraId="56C82441" w14:textId="77777777">
        <w:trPr>
          <w:trHeight w:val="1082"/>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C8B4247" w14:textId="77777777" w:rsidR="00D24844" w:rsidRDefault="006123AC">
            <w:pPr>
              <w:widowControl w:val="0"/>
              <w:rPr>
                <w:kern w:val="2"/>
                <w:szCs w:val="24"/>
                <w14:ligatures w14:val="standardContextual"/>
              </w:rPr>
            </w:pPr>
            <w:r>
              <w:rPr>
                <w:kern w:val="2"/>
                <w:szCs w:val="24"/>
                <w14:ligatures w14:val="standardContextual"/>
              </w:rPr>
              <w:t>11.</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7A8A4B" w14:textId="77777777" w:rsidR="00D24844" w:rsidRDefault="006123AC">
            <w:pPr>
              <w:widowControl w:val="0"/>
              <w:jc w:val="both"/>
              <w:rPr>
                <w:kern w:val="2"/>
                <w:szCs w:val="24"/>
                <w14:ligatures w14:val="standardContextual"/>
              </w:rPr>
            </w:pPr>
            <w:r>
              <w:rPr>
                <w:kern w:val="2"/>
                <w:szCs w:val="24"/>
                <w14:ligatures w14:val="standardContextual"/>
              </w:rPr>
              <w:t>Stebėsenos rodiklio duomenų šaltiniai</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181353" w14:textId="77777777" w:rsidR="00D24844" w:rsidRDefault="006123AC">
            <w:pPr>
              <w:jc w:val="both"/>
              <w:rPr>
                <w:bCs/>
                <w:kern w:val="2"/>
                <w:szCs w:val="24"/>
                <w14:ligatures w14:val="standardContextual"/>
              </w:rPr>
            </w:pPr>
            <w:r>
              <w:rPr>
                <w:bCs/>
                <w:kern w:val="2"/>
                <w:szCs w:val="24"/>
                <w14:ligatures w14:val="standardContextual"/>
              </w:rPr>
              <w:t>Pirminis duomenų šaltinis – darbų, prekių ar paslaugų priėmimo–perdavimo aktai,</w:t>
            </w:r>
            <w:r>
              <w:rPr>
                <w:kern w:val="2"/>
                <w14:ligatures w14:val="standardContextual"/>
              </w:rPr>
              <w:t xml:space="preserve"> </w:t>
            </w:r>
            <w:r>
              <w:rPr>
                <w:bCs/>
                <w:kern w:val="2"/>
                <w:szCs w:val="24"/>
                <w14:ligatures w14:val="standardContextual"/>
              </w:rPr>
              <w:t>statybos užbaigimo aktai arba deklaracijos apie statybos užbaigimą (kopijos).</w:t>
            </w:r>
          </w:p>
          <w:p w14:paraId="4BAA13D8" w14:textId="77777777" w:rsidR="00D24844" w:rsidRDefault="006123AC">
            <w:pPr>
              <w:keepLines/>
              <w:tabs>
                <w:tab w:val="left" w:pos="2655"/>
              </w:tabs>
              <w:jc w:val="both"/>
              <w:rPr>
                <w:bCs/>
                <w:color w:val="C00000"/>
                <w:kern w:val="2"/>
                <w:szCs w:val="24"/>
                <w14:ligatures w14:val="standardContextual"/>
              </w:rPr>
            </w:pPr>
            <w:r>
              <w:rPr>
                <w:bCs/>
                <w:kern w:val="2"/>
                <w:szCs w:val="24"/>
                <w14:ligatures w14:val="standardContextual"/>
              </w:rPr>
              <w:t xml:space="preserve">Antrinis duomenų šaltinis – projekto veiklos ataskaitos. </w:t>
            </w:r>
          </w:p>
        </w:tc>
      </w:tr>
      <w:tr w:rsidR="00D24844" w14:paraId="2D262D8D"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723A2D6" w14:textId="77777777" w:rsidR="00D24844" w:rsidRDefault="006123AC">
            <w:pPr>
              <w:widowControl w:val="0"/>
              <w:rPr>
                <w:kern w:val="2"/>
                <w:szCs w:val="24"/>
                <w14:ligatures w14:val="standardContextual"/>
              </w:rPr>
            </w:pPr>
            <w:r>
              <w:rPr>
                <w:kern w:val="2"/>
                <w:szCs w:val="24"/>
                <w14:ligatures w14:val="standardContextual"/>
              </w:rPr>
              <w:t>12.</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2AC1B0" w14:textId="77777777" w:rsidR="00D24844" w:rsidRDefault="006123AC">
            <w:pPr>
              <w:widowControl w:val="0"/>
              <w:jc w:val="both"/>
              <w:rPr>
                <w:kern w:val="2"/>
                <w:szCs w:val="24"/>
                <w14:ligatures w14:val="standardContextual"/>
              </w:rPr>
            </w:pPr>
            <w:r>
              <w:rPr>
                <w:kern w:val="2"/>
                <w:szCs w:val="24"/>
                <w14:ligatures w14:val="standardContextual"/>
              </w:rPr>
              <w:t>Stebėsenos rodiklio reikšmės skaičiavimo periodiškumas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553D87" w14:textId="77777777" w:rsidR="00D24844" w:rsidRDefault="006123AC">
            <w:pPr>
              <w:jc w:val="both"/>
              <w:rPr>
                <w:kern w:val="2"/>
                <w14:ligatures w14:val="standardContextual"/>
              </w:rPr>
            </w:pPr>
            <w:r>
              <w:rPr>
                <w:kern w:val="2"/>
                <w14:ligatures w14:val="standardContextual"/>
              </w:rPr>
              <w:t>Rodiklio reikšmės projekto vykdytojo bus suvedamos į veiklos ataskaitą (-</w:t>
            </w:r>
            <w:proofErr w:type="spellStart"/>
            <w:r>
              <w:rPr>
                <w:kern w:val="2"/>
                <w14:ligatures w14:val="standardContextual"/>
              </w:rPr>
              <w:t>as</w:t>
            </w:r>
            <w:proofErr w:type="spellEnd"/>
            <w:r>
              <w:rPr>
                <w:kern w:val="2"/>
                <w14:ligatures w14:val="standardContextual"/>
              </w:rPr>
              <w:t>).</w:t>
            </w:r>
          </w:p>
        </w:tc>
      </w:tr>
      <w:tr w:rsidR="00D24844" w14:paraId="17BB5BC4" w14:textId="77777777">
        <w:trPr>
          <w:trHeight w:val="613"/>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CAE34F8" w14:textId="77777777" w:rsidR="00D24844" w:rsidRDefault="006123AC">
            <w:pPr>
              <w:widowControl w:val="0"/>
              <w:rPr>
                <w:kern w:val="2"/>
                <w:szCs w:val="24"/>
                <w14:ligatures w14:val="standardContextual"/>
              </w:rPr>
            </w:pPr>
            <w:r>
              <w:rPr>
                <w:kern w:val="2"/>
                <w:szCs w:val="24"/>
                <w14:ligatures w14:val="standardContextual"/>
              </w:rPr>
              <w:t>13.</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32D128" w14:textId="77777777" w:rsidR="00D24844" w:rsidRDefault="006123AC">
            <w:pPr>
              <w:widowControl w:val="0"/>
              <w:jc w:val="both"/>
              <w:rPr>
                <w:bCs/>
                <w:kern w:val="2"/>
                <w:szCs w:val="24"/>
                <w14:ligatures w14:val="standardContextual"/>
              </w:rPr>
            </w:pPr>
            <w:r>
              <w:rPr>
                <w:bCs/>
                <w:kern w:val="2"/>
                <w:szCs w:val="24"/>
                <w14:ligatures w14:val="standardContextual"/>
              </w:rPr>
              <w:t>Stebėsenos rodiklio pasiekimo momentas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8EB4CF" w14:textId="77777777" w:rsidR="00D24844" w:rsidRDefault="006123AC">
            <w:pPr>
              <w:jc w:val="both"/>
              <w:rPr>
                <w:bCs/>
                <w:kern w:val="2"/>
                <w:szCs w:val="24"/>
                <w14:ligatures w14:val="standardContextual"/>
              </w:rPr>
            </w:pPr>
            <w:r>
              <w:t>Projekto veiklų įgyvendinimo metu ir projekto veiklų įgyvendinimo pabaigoje. Rodiklio pasiekimo momentas – rodiklis laikomas pasiektu, kai  pasirašomas darbų, prekių ar paslaugų priėmimo–perdavimo aktas, statybos užbaigimo aktas arba deklaracija apie statybos užbaigimą, kuriais pagrindžiamas įrengtų, alternatyviųjų degalų papildymo ir (arba) įkrovimo prieigų skaičius.</w:t>
            </w:r>
          </w:p>
        </w:tc>
      </w:tr>
      <w:tr w:rsidR="00D24844" w14:paraId="39C4AFA2" w14:textId="77777777">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9BC3DA1" w14:textId="77777777" w:rsidR="00D24844" w:rsidRDefault="006123AC">
            <w:pPr>
              <w:widowControl w:val="0"/>
              <w:rPr>
                <w:kern w:val="2"/>
                <w:szCs w:val="24"/>
                <w14:ligatures w14:val="standardContextual"/>
              </w:rPr>
            </w:pPr>
            <w:r>
              <w:rPr>
                <w:kern w:val="2"/>
                <w:szCs w:val="24"/>
                <w14:ligatures w14:val="standardContextual"/>
              </w:rPr>
              <w:t>14.</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9511A6" w14:textId="77777777" w:rsidR="00D24844" w:rsidRDefault="006123AC">
            <w:pPr>
              <w:widowControl w:val="0"/>
              <w:jc w:val="both"/>
              <w:rPr>
                <w:kern w:val="2"/>
                <w:szCs w:val="24"/>
                <w14:ligatures w14:val="standardContextual"/>
              </w:rPr>
            </w:pPr>
            <w:r>
              <w:rPr>
                <w:kern w:val="2"/>
                <w:szCs w:val="24"/>
                <w14:ligatures w14:val="standardContextual"/>
              </w:rPr>
              <w:t xml:space="preserve">Už stebėsenos rodiklį atsakinga </w:t>
            </w:r>
            <w:r>
              <w:rPr>
                <w:bCs/>
                <w:kern w:val="2"/>
                <w:szCs w:val="24"/>
                <w14:ligatures w14:val="standardContextual"/>
              </w:rPr>
              <w:t>įstaiga</w:t>
            </w:r>
            <w:r>
              <w:rPr>
                <w:kern w:val="2"/>
                <w:szCs w:val="24"/>
                <w14:ligatures w14:val="standardContextual"/>
              </w:rPr>
              <w:t xml:space="preserve"> </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D2BDB6" w14:textId="77777777" w:rsidR="00D24844" w:rsidRDefault="006123AC">
            <w:pPr>
              <w:jc w:val="both"/>
              <w:rPr>
                <w:i/>
                <w:iCs/>
                <w:kern w:val="2"/>
                <w:szCs w:val="24"/>
                <w14:ligatures w14:val="standardContextual"/>
              </w:rPr>
            </w:pPr>
            <w:r>
              <w:rPr>
                <w:bCs/>
                <w:kern w:val="2"/>
                <w:szCs w:val="24"/>
                <w14:ligatures w14:val="standardContextual"/>
              </w:rPr>
              <w:t xml:space="preserve">Už stebėsenos rodiklį atsakinga Susisiekimo ministerija. Už stebėsenos rodiklio pasiekimą ir duomenų apie pasiektą stebėsenos rodiklio reikšmę teikimą antriniuose šaltiniuose yra atsakingas projekto vykdytojas.  </w:t>
            </w:r>
          </w:p>
        </w:tc>
      </w:tr>
      <w:tr w:rsidR="00D24844" w14:paraId="479A96FF" w14:textId="77777777">
        <w:trPr>
          <w:trHeight w:val="5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9929C63" w14:textId="77777777" w:rsidR="00D24844" w:rsidRDefault="006123AC">
            <w:pPr>
              <w:widowControl w:val="0"/>
              <w:rPr>
                <w:kern w:val="2"/>
                <w:szCs w:val="24"/>
                <w14:ligatures w14:val="standardContextual"/>
              </w:rPr>
            </w:pPr>
            <w:r>
              <w:rPr>
                <w:kern w:val="2"/>
                <w:szCs w:val="24"/>
                <w14:ligatures w14:val="standardContextual"/>
              </w:rPr>
              <w:t>15.</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866732" w14:textId="77777777" w:rsidR="00D24844" w:rsidRDefault="006123AC">
            <w:pPr>
              <w:widowControl w:val="0"/>
              <w:jc w:val="both"/>
              <w:rPr>
                <w:kern w:val="2"/>
                <w:szCs w:val="24"/>
                <w14:ligatures w14:val="standardContextual"/>
              </w:rPr>
            </w:pPr>
            <w:r>
              <w:rPr>
                <w:kern w:val="2"/>
                <w:szCs w:val="24"/>
                <w14:ligatures w14:val="standardContextual"/>
              </w:rPr>
              <w:t>Įstaigos padalinys ir kontaktinis telefono numeris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31ABD9" w14:textId="77777777" w:rsidR="00D24844" w:rsidRDefault="006123AC">
            <w:pPr>
              <w:jc w:val="both"/>
              <w:rPr>
                <w:kern w:val="2"/>
                <w:szCs w:val="24"/>
                <w14:ligatures w14:val="standardContextual"/>
              </w:rPr>
            </w:pPr>
            <w:r>
              <w:rPr>
                <w:rFonts w:eastAsia="Calibri"/>
                <w:bCs/>
                <w:kern w:val="2"/>
                <w:szCs w:val="24"/>
                <w14:ligatures w14:val="standardContextual"/>
              </w:rPr>
              <w:t>Susisiekimo ministerijos Biudžeto ir investicijų departamento ES investicijų koordinavimo skyrius, tel. +370 613 10 279.</w:t>
            </w:r>
          </w:p>
        </w:tc>
      </w:tr>
      <w:tr w:rsidR="00D24844" w14:paraId="2D2DC70B"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09F9586" w14:textId="77777777" w:rsidR="00D24844" w:rsidRDefault="006123AC">
            <w:pPr>
              <w:widowControl w:val="0"/>
              <w:rPr>
                <w:kern w:val="2"/>
                <w:szCs w:val="24"/>
                <w14:ligatures w14:val="standardContextual"/>
              </w:rPr>
            </w:pPr>
            <w:r>
              <w:rPr>
                <w:kern w:val="2"/>
                <w:szCs w:val="24"/>
                <w14:ligatures w14:val="standardContextual"/>
              </w:rPr>
              <w:t>16.</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37E3D6" w14:textId="77777777" w:rsidR="00D24844" w:rsidRDefault="006123AC">
            <w:pPr>
              <w:widowControl w:val="0"/>
              <w:jc w:val="both"/>
              <w:rPr>
                <w:kern w:val="2"/>
                <w:szCs w:val="24"/>
                <w14:ligatures w14:val="standardContextual"/>
              </w:rPr>
            </w:pPr>
            <w:r>
              <w:rPr>
                <w:kern w:val="2"/>
                <w:szCs w:val="24"/>
                <w14:ligatures w14:val="standardContextual"/>
              </w:rPr>
              <w:t>Kita svarbi informacija</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2C5E62" w14:textId="77777777" w:rsidR="00D24844" w:rsidRDefault="006123AC">
            <w:pPr>
              <w:jc w:val="both"/>
              <w:rPr>
                <w:strike/>
                <w:kern w:val="2"/>
                <w:szCs w:val="24"/>
                <w14:ligatures w14:val="standardContextual"/>
              </w:rPr>
            </w:pPr>
            <w:r>
              <w:rPr>
                <w:rFonts w:eastAsia="Calibri"/>
                <w:kern w:val="2"/>
                <w:szCs w:val="24"/>
                <w14:ligatures w14:val="standardContextual"/>
              </w:rPr>
              <w:t xml:space="preserve">2021–2027 m. ESFIP bendrasis produkto rodiklis, kodas </w:t>
            </w:r>
            <w:r>
              <w:rPr>
                <w:color w:val="000000"/>
                <w:kern w:val="2"/>
                <w:szCs w:val="24"/>
                <w14:ligatures w14:val="standardContextual"/>
              </w:rPr>
              <w:t>P.B.2.0059.</w:t>
            </w:r>
          </w:p>
        </w:tc>
      </w:tr>
    </w:tbl>
    <w:p w14:paraId="5039CAFC" w14:textId="77777777" w:rsidR="00D24844" w:rsidRDefault="00D24844">
      <w:pPr>
        <w:ind w:firstLine="4092"/>
        <w:jc w:val="both"/>
      </w:pPr>
    </w:p>
    <w:p w14:paraId="542D0528" w14:textId="77777777" w:rsidR="00D24844" w:rsidRDefault="006123AC">
      <w:pPr>
        <w:keepNext/>
        <w:keepLines/>
        <w:jc w:val="center"/>
        <w:outlineLvl w:val="1"/>
        <w:rPr>
          <w:rFonts w:eastAsia="SimSun"/>
          <w:b/>
          <w:caps/>
          <w:szCs w:val="24"/>
          <w:lang w:eastAsia="lt-LT"/>
        </w:rPr>
      </w:pPr>
      <w:r>
        <w:rPr>
          <w:rFonts w:eastAsia="SimSun"/>
          <w:b/>
          <w:caps/>
          <w:szCs w:val="24"/>
          <w:lang w:eastAsia="lt-LT"/>
        </w:rPr>
        <w:t>XXI SKYRIUS</w:t>
      </w:r>
    </w:p>
    <w:p w14:paraId="5E2BA0AD" w14:textId="77777777" w:rsidR="00D24844" w:rsidRDefault="006123AC">
      <w:pPr>
        <w:keepNext/>
        <w:keepLines/>
        <w:jc w:val="center"/>
        <w:outlineLvl w:val="1"/>
        <w:rPr>
          <w:rFonts w:eastAsia="SimSun"/>
          <w:b/>
          <w:caps/>
          <w:szCs w:val="24"/>
          <w:lang w:eastAsia="lt-LT"/>
        </w:rPr>
      </w:pPr>
      <w:r>
        <w:rPr>
          <w:rFonts w:eastAsia="SimSun"/>
          <w:b/>
          <w:caps/>
          <w:szCs w:val="24"/>
          <w:lang w:eastAsia="lt-LT"/>
        </w:rPr>
        <w:t>Stebėseno rodiklio</w:t>
      </w:r>
      <w:r>
        <w:t xml:space="preserve"> „</w:t>
      </w:r>
      <w:r>
        <w:rPr>
          <w:b/>
          <w:bCs/>
        </w:rPr>
        <w:t>PASIRAŠYTOS SUTARTYS DĖL ĮPRASTOS IR DIDELĖS GALIOS VIEŠAI PRIEINAMŲ ĮKROVIMO PRIEIGŲ IR DIDELĖS GALIOS KROVININIŲ TRANSPORTO PRIEMONIŲ IR AUTOBUSŲ ĮKROVIMO PRIEIGŲ ĮRENGIMO</w:t>
      </w:r>
      <w:r>
        <w:rPr>
          <w:b/>
          <w:bCs/>
          <w:szCs w:val="24"/>
          <w:lang w:eastAsia="lt-LT"/>
        </w:rPr>
        <w:t xml:space="preserve">“ </w:t>
      </w:r>
      <w:r>
        <w:rPr>
          <w:rFonts w:eastAsia="SimSun"/>
          <w:b/>
          <w:caps/>
          <w:szCs w:val="24"/>
          <w:lang w:eastAsia="lt-LT"/>
        </w:rPr>
        <w:t>aprašymo kortelė</w:t>
      </w:r>
    </w:p>
    <w:p w14:paraId="4AC0022F" w14:textId="77777777" w:rsidR="00D24844" w:rsidRDefault="00D24844">
      <w:pPr>
        <w:keepNext/>
        <w:keepLines/>
        <w:ind w:left="720"/>
        <w:outlineLvl w:val="1"/>
        <w:rPr>
          <w:rFonts w:eastAsia="SimSun"/>
          <w:b/>
          <w:caps/>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391"/>
        <w:gridCol w:w="6989"/>
      </w:tblGrid>
      <w:tr w:rsidR="00D24844" w14:paraId="0B6534C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20B026" w14:textId="77777777" w:rsidR="00D24844" w:rsidRDefault="00D24844">
            <w:pPr>
              <w:widowControl w:val="0"/>
              <w:jc w:val="center"/>
              <w:rPr>
                <w:b/>
                <w:bCs/>
                <w:kern w:val="2"/>
                <w:szCs w:val="24"/>
                <w14:ligatures w14:val="standardContextual"/>
              </w:rPr>
            </w:pPr>
          </w:p>
        </w:tc>
        <w:tc>
          <w:tcPr>
            <w:tcW w:w="12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8126AEF" w14:textId="77777777" w:rsidR="00D24844" w:rsidRDefault="006123AC">
            <w:pPr>
              <w:widowControl w:val="0"/>
              <w:jc w:val="center"/>
              <w:rPr>
                <w:b/>
                <w:bCs/>
                <w:kern w:val="2"/>
                <w:szCs w:val="24"/>
                <w14:ligatures w14:val="standardContextual"/>
              </w:rPr>
            </w:pPr>
            <w:r>
              <w:rPr>
                <w:b/>
                <w:bCs/>
                <w:kern w:val="2"/>
                <w:szCs w:val="24"/>
                <w14:ligatures w14:val="standardContextual"/>
              </w:rPr>
              <w:t>Elementai</w:t>
            </w:r>
          </w:p>
        </w:tc>
        <w:tc>
          <w:tcPr>
            <w:tcW w:w="3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59D3774" w14:textId="77777777" w:rsidR="00D24844" w:rsidRDefault="006123AC">
            <w:pPr>
              <w:widowControl w:val="0"/>
              <w:jc w:val="center"/>
              <w:rPr>
                <w:b/>
                <w:bCs/>
                <w:strike/>
                <w:kern w:val="2"/>
                <w:szCs w:val="24"/>
                <w14:ligatures w14:val="standardContextual"/>
              </w:rPr>
            </w:pPr>
            <w:r>
              <w:rPr>
                <w:b/>
                <w:bCs/>
                <w:kern w:val="2"/>
                <w:szCs w:val="24"/>
                <w14:ligatures w14:val="standardContextual"/>
              </w:rPr>
              <w:t>Kodai, pavadinimai ir aprašymas</w:t>
            </w:r>
          </w:p>
        </w:tc>
      </w:tr>
      <w:tr w:rsidR="00D24844" w14:paraId="4BBCC8F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A7B09B" w14:textId="77777777" w:rsidR="00D24844" w:rsidRDefault="006123AC">
            <w:pPr>
              <w:widowControl w:val="0"/>
              <w:rPr>
                <w:kern w:val="2"/>
                <w:szCs w:val="24"/>
                <w14:ligatures w14:val="standardContextual"/>
              </w:rPr>
            </w:pPr>
            <w:r>
              <w:rPr>
                <w:kern w:val="2"/>
                <w:szCs w:val="24"/>
                <w14:ligatures w14:val="standardContextual"/>
              </w:rPr>
              <w:t>1.</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02F081E" w14:textId="77777777" w:rsidR="00D24844" w:rsidRDefault="006123AC">
            <w:pPr>
              <w:widowControl w:val="0"/>
              <w:jc w:val="both"/>
              <w:rPr>
                <w:kern w:val="2"/>
                <w:szCs w:val="24"/>
                <w:highlight w:val="yellow"/>
                <w14:ligatures w14:val="standardContextual"/>
              </w:rPr>
            </w:pPr>
            <w:r>
              <w:rPr>
                <w:kern w:val="2"/>
                <w:szCs w:val="24"/>
                <w14:ligatures w14:val="standardContextual"/>
              </w:rPr>
              <w:t>Stebėsenos rodiklio pavadinimas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757509F" w14:textId="77777777" w:rsidR="00D24844" w:rsidRDefault="006123AC">
            <w:pPr>
              <w:jc w:val="both"/>
              <w:rPr>
                <w:strike/>
                <w:color w:val="808080"/>
                <w:kern w:val="2"/>
                <w:sz w:val="22"/>
                <w:szCs w:val="22"/>
                <w14:ligatures w14:val="standardContextual"/>
              </w:rPr>
            </w:pPr>
            <w:r>
              <w:t>Pasirašytos sutartys dėl įprastos ir didelės galios viešai prieinamų įkrovimo prieigų ir didelės galios krovininių transporto priemonių ir autobusų įkrovimo prieigų įrengimo</w:t>
            </w:r>
          </w:p>
        </w:tc>
      </w:tr>
      <w:tr w:rsidR="00D24844" w14:paraId="4573EF8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777AF6" w14:textId="77777777" w:rsidR="00D24844" w:rsidRDefault="006123AC">
            <w:pPr>
              <w:widowControl w:val="0"/>
              <w:rPr>
                <w:kern w:val="2"/>
                <w:szCs w:val="24"/>
                <w14:ligatures w14:val="standardContextual"/>
              </w:rPr>
            </w:pPr>
            <w:r>
              <w:rPr>
                <w:kern w:val="2"/>
                <w:szCs w:val="24"/>
                <w14:ligatures w14:val="standardContextual"/>
              </w:rPr>
              <w:t>2.</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6B4FC2C" w14:textId="77777777" w:rsidR="00D24844" w:rsidRDefault="006123AC">
            <w:pPr>
              <w:widowControl w:val="0"/>
              <w:jc w:val="both"/>
              <w:rPr>
                <w:kern w:val="2"/>
                <w:szCs w:val="24"/>
                <w14:ligatures w14:val="standardContextual"/>
              </w:rPr>
            </w:pPr>
            <w:r>
              <w:rPr>
                <w:kern w:val="2"/>
                <w:szCs w:val="24"/>
                <w14:ligatures w14:val="standardContextual"/>
              </w:rPr>
              <w:t>Stebėsenos rodiklio matavimo vienetai</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83ADE6E" w14:textId="77777777" w:rsidR="00D24844" w:rsidRDefault="006123AC">
            <w:pPr>
              <w:jc w:val="both"/>
              <w:rPr>
                <w:bCs/>
                <w:kern w:val="2"/>
                <w:szCs w:val="24"/>
                <w14:ligatures w14:val="standardContextual"/>
              </w:rPr>
            </w:pPr>
            <w:r>
              <w:rPr>
                <w:bCs/>
                <w:kern w:val="2"/>
                <w:szCs w:val="24"/>
                <w14:ligatures w14:val="standardContextual"/>
              </w:rPr>
              <w:t xml:space="preserve">Vienetai </w:t>
            </w:r>
          </w:p>
        </w:tc>
      </w:tr>
      <w:tr w:rsidR="00D24844" w14:paraId="576A638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B84E5C" w14:textId="77777777" w:rsidR="00D24844" w:rsidRDefault="006123AC">
            <w:pPr>
              <w:widowControl w:val="0"/>
              <w:rPr>
                <w:kern w:val="2"/>
                <w:szCs w:val="24"/>
                <w14:ligatures w14:val="standardContextual"/>
              </w:rPr>
            </w:pPr>
            <w:r>
              <w:rPr>
                <w:kern w:val="2"/>
                <w:szCs w:val="24"/>
                <w14:ligatures w14:val="standardContextual"/>
              </w:rPr>
              <w:t>3.</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8A2C3C3" w14:textId="77777777" w:rsidR="00D24844" w:rsidRDefault="006123AC">
            <w:pPr>
              <w:widowControl w:val="0"/>
              <w:jc w:val="both"/>
              <w:rPr>
                <w:kern w:val="2"/>
                <w:szCs w:val="24"/>
                <w14:ligatures w14:val="standardContextual"/>
              </w:rPr>
            </w:pPr>
            <w:r>
              <w:rPr>
                <w:kern w:val="2"/>
                <w:szCs w:val="24"/>
                <w14:ligatures w14:val="standardContextual"/>
              </w:rPr>
              <w:t>Stebėsenos rodiklio reikšmės kryptis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73CED59" w14:textId="77777777" w:rsidR="00D24844" w:rsidRDefault="006123AC">
            <w:pPr>
              <w:jc w:val="both"/>
              <w:rPr>
                <w:bCs/>
                <w:kern w:val="2"/>
                <w:szCs w:val="24"/>
                <w14:ligatures w14:val="standardContextual"/>
              </w:rPr>
            </w:pPr>
            <w:r>
              <w:rPr>
                <w:bCs/>
                <w:kern w:val="2"/>
                <w:szCs w:val="24"/>
                <w14:ligatures w14:val="standardContextual"/>
              </w:rPr>
              <w:t>Didėjimas</w:t>
            </w:r>
          </w:p>
        </w:tc>
      </w:tr>
      <w:tr w:rsidR="00D24844" w14:paraId="3A32E18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79C123" w14:textId="77777777" w:rsidR="00D24844" w:rsidRDefault="006123AC">
            <w:pPr>
              <w:widowControl w:val="0"/>
              <w:rPr>
                <w:kern w:val="2"/>
                <w:szCs w:val="24"/>
                <w14:ligatures w14:val="standardContextual"/>
              </w:rPr>
            </w:pPr>
            <w:r>
              <w:rPr>
                <w:kern w:val="2"/>
                <w:szCs w:val="24"/>
                <w14:ligatures w14:val="standardContextual"/>
              </w:rPr>
              <w:t>4.</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4F315F0" w14:textId="77777777" w:rsidR="00D24844" w:rsidRDefault="006123AC">
            <w:pPr>
              <w:widowControl w:val="0"/>
              <w:jc w:val="both"/>
              <w:rPr>
                <w:kern w:val="2"/>
                <w:szCs w:val="24"/>
                <w14:ligatures w14:val="standardContextual"/>
              </w:rPr>
            </w:pPr>
            <w:r>
              <w:rPr>
                <w:kern w:val="2"/>
                <w:szCs w:val="24"/>
                <w14:ligatures w14:val="standardContextual"/>
              </w:rPr>
              <w:t>Stebėsenos rodiklio reikšmės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C9D50D4" w14:textId="77777777" w:rsidR="00D24844" w:rsidRDefault="006123AC">
            <w:pPr>
              <w:jc w:val="both"/>
              <w:rPr>
                <w:bCs/>
                <w:kern w:val="2"/>
                <w:szCs w:val="24"/>
                <w14:ligatures w14:val="standardContextual"/>
              </w:rPr>
            </w:pPr>
            <w:r>
              <w:rPr>
                <w:bCs/>
                <w:kern w:val="2"/>
                <w:szCs w:val="24"/>
                <w14:ligatures w14:val="standardContextual"/>
              </w:rPr>
              <w:t>Skaitinė reikšmė</w:t>
            </w:r>
          </w:p>
        </w:tc>
      </w:tr>
      <w:tr w:rsidR="00D24844" w14:paraId="5CF43222" w14:textId="77777777">
        <w:trPr>
          <w:trHeight w:val="2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0201E1" w14:textId="77777777" w:rsidR="00D24844" w:rsidRDefault="006123AC">
            <w:pPr>
              <w:widowControl w:val="0"/>
              <w:rPr>
                <w:kern w:val="2"/>
                <w:szCs w:val="24"/>
                <w14:ligatures w14:val="standardContextual"/>
              </w:rPr>
            </w:pPr>
            <w:r>
              <w:rPr>
                <w:kern w:val="2"/>
                <w:szCs w:val="24"/>
                <w14:ligatures w14:val="standardContextual"/>
              </w:rPr>
              <w:t>5.</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10F03C8" w14:textId="77777777" w:rsidR="00D24844" w:rsidRDefault="006123AC">
            <w:pPr>
              <w:widowControl w:val="0"/>
              <w:jc w:val="both"/>
              <w:rPr>
                <w:kern w:val="2"/>
                <w:szCs w:val="24"/>
                <w14:ligatures w14:val="standardContextual"/>
              </w:rPr>
            </w:pPr>
            <w:r>
              <w:rPr>
                <w:kern w:val="2"/>
                <w:szCs w:val="24"/>
                <w14:ligatures w14:val="standardContextual"/>
              </w:rPr>
              <w:t>Stebėsenos rodiklio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810F0D7" w14:textId="77777777" w:rsidR="00D24844" w:rsidRDefault="006123AC">
            <w:pPr>
              <w:jc w:val="both"/>
              <w:rPr>
                <w:bCs/>
                <w:kern w:val="2"/>
                <w:szCs w:val="24"/>
                <w14:ligatures w14:val="standardContextual"/>
              </w:rPr>
            </w:pPr>
            <w:r>
              <w:rPr>
                <w:bCs/>
                <w:kern w:val="2"/>
                <w:szCs w:val="24"/>
                <w14:ligatures w14:val="standardContextual"/>
              </w:rPr>
              <w:t>Produkto rodiklis</w:t>
            </w:r>
          </w:p>
        </w:tc>
      </w:tr>
      <w:tr w:rsidR="00D24844" w14:paraId="641D94C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42DE0" w14:textId="77777777" w:rsidR="00D24844" w:rsidRDefault="006123AC">
            <w:pPr>
              <w:widowControl w:val="0"/>
              <w:rPr>
                <w:kern w:val="2"/>
                <w:szCs w:val="24"/>
                <w14:ligatures w14:val="standardContextual"/>
              </w:rPr>
            </w:pPr>
            <w:r>
              <w:rPr>
                <w:kern w:val="2"/>
                <w:szCs w:val="24"/>
                <w14:ligatures w14:val="standardContextual"/>
              </w:rPr>
              <w:t>6.</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FD0B6F4" w14:textId="77777777" w:rsidR="00D24844" w:rsidRDefault="006123AC">
            <w:pPr>
              <w:widowControl w:val="0"/>
              <w:jc w:val="both"/>
              <w:rPr>
                <w:kern w:val="2"/>
                <w:szCs w:val="24"/>
                <w14:ligatures w14:val="standardContextual"/>
              </w:rPr>
            </w:pPr>
            <w:r>
              <w:rPr>
                <w:kern w:val="2"/>
                <w:szCs w:val="24"/>
                <w14:ligatures w14:val="standardContextual"/>
              </w:rPr>
              <w:t>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077A8A" w14:textId="77777777" w:rsidR="00D24844" w:rsidRDefault="006123AC">
            <w:pPr>
              <w:widowControl w:val="0"/>
              <w:jc w:val="both"/>
              <w:rPr>
                <w:i/>
                <w:iCs/>
                <w:szCs w:val="24"/>
                <w:lang w:val="en-US"/>
              </w:rPr>
            </w:pPr>
            <w:r>
              <w:t>P-10-001-06-01-01-19</w:t>
            </w:r>
          </w:p>
          <w:p w14:paraId="3AF50069" w14:textId="77777777" w:rsidR="00D24844" w:rsidRDefault="00D24844">
            <w:pPr>
              <w:widowControl w:val="0"/>
              <w:ind w:firstLine="62"/>
              <w:jc w:val="both"/>
              <w:rPr>
                <w:bCs/>
                <w:kern w:val="2"/>
                <w:szCs w:val="24"/>
                <w14:ligatures w14:val="standardContextual"/>
              </w:rPr>
            </w:pPr>
          </w:p>
        </w:tc>
      </w:tr>
      <w:tr w:rsidR="00D24844" w14:paraId="2DC8B0CD" w14:textId="77777777">
        <w:trPr>
          <w:trHeight w:val="53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E1B849" w14:textId="77777777" w:rsidR="00D24844" w:rsidRDefault="006123AC">
            <w:pPr>
              <w:widowControl w:val="0"/>
              <w:rPr>
                <w:kern w:val="2"/>
                <w:szCs w:val="24"/>
                <w14:ligatures w14:val="standardContextual"/>
              </w:rPr>
            </w:pPr>
            <w:r>
              <w:rPr>
                <w:bCs/>
                <w:kern w:val="2"/>
                <w:szCs w:val="24"/>
                <w14:ligatures w14:val="standardContextual"/>
              </w:rPr>
              <w:t>7.</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767BD7C" w14:textId="77777777" w:rsidR="00D24844" w:rsidRDefault="006123AC">
            <w:pPr>
              <w:widowControl w:val="0"/>
              <w:jc w:val="both"/>
              <w:rPr>
                <w:kern w:val="2"/>
                <w:szCs w:val="24"/>
                <w14:ligatures w14:val="standardContextual"/>
              </w:rPr>
            </w:pPr>
            <w:r>
              <w:rPr>
                <w:rFonts w:eastAsia="Calibri"/>
                <w:bCs/>
                <w:color w:val="000000"/>
                <w:kern w:val="2"/>
                <w:szCs w:val="24"/>
                <w14:ligatures w14:val="standardContextual"/>
              </w:rPr>
              <w:t>Europos Komisijos suteiktas 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DD0648" w14:textId="77777777" w:rsidR="00D24844" w:rsidRDefault="006123AC">
            <w:pPr>
              <w:rPr>
                <w:color w:val="222222"/>
                <w:szCs w:val="24"/>
                <w:shd w:val="clear" w:color="auto" w:fill="FFFFFF"/>
                <w:lang w:eastAsia="lt-LT"/>
              </w:rPr>
            </w:pPr>
            <w:r>
              <w:rPr>
                <w:color w:val="222222"/>
                <w:szCs w:val="24"/>
                <w:shd w:val="clear" w:color="auto" w:fill="FFFFFF"/>
                <w:lang w:eastAsia="lt-LT"/>
              </w:rPr>
              <w:t>LT-C[C2]-R[B-1-2-.B-1-2-]-T[38]</w:t>
            </w:r>
          </w:p>
          <w:p w14:paraId="3746AF87" w14:textId="77777777" w:rsidR="00D24844" w:rsidRDefault="00D24844">
            <w:pPr>
              <w:widowControl w:val="0"/>
              <w:jc w:val="both"/>
              <w:rPr>
                <w:kern w:val="2"/>
                <w:szCs w:val="24"/>
                <w14:ligatures w14:val="standardContextual"/>
              </w:rPr>
            </w:pPr>
          </w:p>
        </w:tc>
      </w:tr>
      <w:tr w:rsidR="00D24844" w14:paraId="6EB5691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7336B63" w14:textId="77777777" w:rsidR="00D24844" w:rsidRDefault="006123AC">
            <w:pPr>
              <w:widowControl w:val="0"/>
              <w:rPr>
                <w:kern w:val="2"/>
                <w:szCs w:val="24"/>
                <w14:ligatures w14:val="standardContextual"/>
              </w:rPr>
            </w:pPr>
            <w:r>
              <w:rPr>
                <w:kern w:val="2"/>
                <w:szCs w:val="24"/>
                <w14:ligatures w14:val="standardContextual"/>
              </w:rPr>
              <w:t>8.</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AB704F" w14:textId="77777777" w:rsidR="00D24844" w:rsidRDefault="006123AC">
            <w:pPr>
              <w:widowControl w:val="0"/>
              <w:jc w:val="both"/>
              <w:rPr>
                <w:kern w:val="2"/>
                <w:szCs w:val="24"/>
                <w14:ligatures w14:val="standardContextual"/>
              </w:rPr>
            </w:pPr>
            <w:r>
              <w:rPr>
                <w:kern w:val="2"/>
                <w:szCs w:val="24"/>
                <w14:ligatures w14:val="standardContextual"/>
              </w:rPr>
              <w:t>Stebėsenos rodiklio paaiškinimas</w:t>
            </w:r>
            <w:r>
              <w:rPr>
                <w:bCs/>
                <w:kern w:val="2"/>
                <w:szCs w:val="24"/>
                <w14:ligatures w14:val="standardContextual"/>
              </w:rPr>
              <w:t xml:space="preserve">, </w:t>
            </w:r>
            <w:r>
              <w:rPr>
                <w:rFonts w:eastAsia="Calibri"/>
                <w:bCs/>
                <w:kern w:val="2"/>
                <w:szCs w:val="24"/>
                <w14:ligatures w14:val="standardContextual"/>
              </w:rPr>
              <w:t>sąvokų apibrėžtys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005B24" w14:textId="77777777" w:rsidR="00D24844" w:rsidRDefault="006123AC">
            <w:pPr>
              <w:jc w:val="both"/>
              <w:rPr>
                <w:bCs/>
                <w:kern w:val="2"/>
                <w:szCs w:val="24"/>
                <w:highlight w:val="cyan"/>
                <w14:ligatures w14:val="standardContextual"/>
              </w:rPr>
            </w:pPr>
            <w:r>
              <w:t>Pasirašytos sutartys dėl įprastos ir didelės galios viešai prieinamų įkrovimo prieigų ir didelės galios krovininių transporto priemonių ir autobusų įkrovimo prieigų įrengimo (</w:t>
            </w:r>
            <w:r>
              <w:rPr>
                <w:bCs/>
                <w:szCs w:val="24"/>
              </w:rPr>
              <w:t>rodiklio P-10-001-06-01-01-10).</w:t>
            </w:r>
          </w:p>
        </w:tc>
      </w:tr>
      <w:tr w:rsidR="00D24844" w14:paraId="0A82E5CC"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08E733F" w14:textId="77777777" w:rsidR="00D24844" w:rsidRDefault="006123AC">
            <w:pPr>
              <w:widowControl w:val="0"/>
              <w:rPr>
                <w:bCs/>
                <w:kern w:val="2"/>
                <w:szCs w:val="24"/>
                <w14:ligatures w14:val="standardContextual"/>
              </w:rPr>
            </w:pPr>
            <w:r>
              <w:rPr>
                <w:bCs/>
                <w:kern w:val="2"/>
                <w:szCs w:val="24"/>
                <w14:ligatures w14:val="standardContextual"/>
              </w:rPr>
              <w:t>9.</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E81F83" w14:textId="77777777" w:rsidR="00D24844" w:rsidRDefault="006123AC">
            <w:pPr>
              <w:jc w:val="both"/>
              <w:rPr>
                <w:rFonts w:eastAsia="Calibri"/>
                <w:bCs/>
                <w:color w:val="000000"/>
                <w:kern w:val="2"/>
                <w:szCs w:val="24"/>
                <w:highlight w:val="yellow"/>
                <w14:ligatures w14:val="standardContextual"/>
              </w:rPr>
            </w:pPr>
            <w:r>
              <w:rPr>
                <w:rFonts w:eastAsia="Calibri"/>
                <w:bCs/>
                <w:color w:val="000000"/>
                <w:kern w:val="2"/>
                <w:szCs w:val="24"/>
                <w14:ligatures w14:val="standardContextual"/>
              </w:rPr>
              <w:t>Stebėsenos rodiklio reikšmės apskaičiavimo tipas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0DC672" w14:textId="77777777" w:rsidR="00D24844" w:rsidRDefault="006123AC">
            <w:pPr>
              <w:jc w:val="both"/>
              <w:rPr>
                <w:rFonts w:eastAsia="Calibri"/>
                <w:bCs/>
                <w:kern w:val="2"/>
                <w:szCs w:val="24"/>
                <w:highlight w:val="yellow"/>
                <w14:ligatures w14:val="standardContextual"/>
              </w:rPr>
            </w:pPr>
            <w:r>
              <w:rPr>
                <w:szCs w:val="24"/>
              </w:rPr>
              <w:t>Įvedamasis stebėsenos rodiklis</w:t>
            </w:r>
          </w:p>
        </w:tc>
      </w:tr>
      <w:tr w:rsidR="00D24844" w14:paraId="33BC5009" w14:textId="77777777">
        <w:trPr>
          <w:trHeight w:val="63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AB6899E" w14:textId="77777777" w:rsidR="00D24844" w:rsidRDefault="006123AC">
            <w:pPr>
              <w:widowControl w:val="0"/>
              <w:rPr>
                <w:kern w:val="2"/>
                <w:szCs w:val="24"/>
                <w14:ligatures w14:val="standardContextual"/>
              </w:rPr>
            </w:pPr>
            <w:r>
              <w:rPr>
                <w:kern w:val="2"/>
                <w:szCs w:val="24"/>
                <w14:ligatures w14:val="standardContextual"/>
              </w:rPr>
              <w:t>10.</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CA4951" w14:textId="77777777" w:rsidR="00D24844" w:rsidRDefault="006123AC">
            <w:pPr>
              <w:widowControl w:val="0"/>
              <w:jc w:val="both"/>
              <w:rPr>
                <w:kern w:val="2"/>
                <w:szCs w:val="24"/>
                <w14:ligatures w14:val="standardContextual"/>
              </w:rPr>
            </w:pPr>
            <w:r>
              <w:rPr>
                <w:bCs/>
                <w:kern w:val="2"/>
                <w:szCs w:val="24"/>
                <w14:ligatures w14:val="standardContextual"/>
              </w:rPr>
              <w:t xml:space="preserve">Stebėsenos rodiklio </w:t>
            </w:r>
            <w:r>
              <w:rPr>
                <w:rFonts w:eastAsia="Calibri"/>
                <w:bCs/>
                <w:color w:val="000000"/>
                <w:kern w:val="2"/>
                <w:szCs w:val="24"/>
                <w14:ligatures w14:val="standardContextual"/>
              </w:rPr>
              <w:t xml:space="preserve">reikšmės </w:t>
            </w:r>
            <w:r>
              <w:rPr>
                <w:bCs/>
                <w:kern w:val="2"/>
                <w:szCs w:val="24"/>
                <w14:ligatures w14:val="standardContextual"/>
              </w:rPr>
              <w:t>apskaičiavimo metodas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6B76E1" w14:textId="77777777" w:rsidR="00D24844" w:rsidRDefault="006123AC">
            <w:pPr>
              <w:jc w:val="both"/>
              <w:rPr>
                <w:kern w:val="2"/>
                <w:szCs w:val="24"/>
                <w14:ligatures w14:val="standardContextual"/>
              </w:rPr>
            </w:pPr>
            <w:r>
              <w:t xml:space="preserve">Rodiklio reikšmė skaičiuojama pagal pasirašytose </w:t>
            </w:r>
            <w:r>
              <w:rPr>
                <w:szCs w:val="24"/>
              </w:rPr>
              <w:t>sutartyse numatytų įrengti įkrovimo prieigų skaičius.</w:t>
            </w:r>
          </w:p>
        </w:tc>
      </w:tr>
      <w:tr w:rsidR="00D24844" w14:paraId="640DC42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A5728E2" w14:textId="77777777" w:rsidR="00D24844" w:rsidRDefault="006123AC">
            <w:pPr>
              <w:widowControl w:val="0"/>
              <w:rPr>
                <w:kern w:val="2"/>
                <w:szCs w:val="24"/>
                <w14:ligatures w14:val="standardContextual"/>
              </w:rPr>
            </w:pPr>
            <w:r>
              <w:rPr>
                <w:kern w:val="2"/>
                <w:szCs w:val="24"/>
                <w14:ligatures w14:val="standardContextual"/>
              </w:rPr>
              <w:t>11.</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C8481B" w14:textId="77777777" w:rsidR="00D24844" w:rsidRDefault="006123AC">
            <w:pPr>
              <w:widowControl w:val="0"/>
              <w:jc w:val="both"/>
              <w:rPr>
                <w:kern w:val="2"/>
                <w:szCs w:val="24"/>
                <w14:ligatures w14:val="standardContextual"/>
              </w:rPr>
            </w:pPr>
            <w:r>
              <w:rPr>
                <w:kern w:val="2"/>
                <w:szCs w:val="24"/>
                <w14:ligatures w14:val="standardContextual"/>
              </w:rPr>
              <w:t>Stebėsenos rodiklio duomenų šaltiniai</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832421" w14:textId="77777777" w:rsidR="00D24844" w:rsidRDefault="006123AC">
            <w:pPr>
              <w:jc w:val="both"/>
              <w:rPr>
                <w:bCs/>
                <w:color w:val="000000"/>
                <w:kern w:val="2"/>
                <w:szCs w:val="24"/>
                <w14:ligatures w14:val="standardContextual"/>
              </w:rPr>
            </w:pPr>
            <w:r>
              <w:t>Pirminis duomenų šaltinis – projektų administravimo informacinės sistemos ir pasirašytos sutartys.</w:t>
            </w:r>
          </w:p>
        </w:tc>
      </w:tr>
      <w:tr w:rsidR="00D24844" w14:paraId="1B5FE79E" w14:textId="77777777">
        <w:trPr>
          <w:trHeight w:val="28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F2BE968" w14:textId="77777777" w:rsidR="00D24844" w:rsidRDefault="006123AC">
            <w:pPr>
              <w:widowControl w:val="0"/>
              <w:rPr>
                <w:kern w:val="2"/>
                <w:szCs w:val="24"/>
                <w14:ligatures w14:val="standardContextual"/>
              </w:rPr>
            </w:pPr>
            <w:r>
              <w:rPr>
                <w:kern w:val="2"/>
                <w:szCs w:val="24"/>
                <w14:ligatures w14:val="standardContextual"/>
              </w:rPr>
              <w:t>12.</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A62CAC" w14:textId="77777777" w:rsidR="00D24844" w:rsidRDefault="006123AC">
            <w:pPr>
              <w:widowControl w:val="0"/>
              <w:jc w:val="both"/>
              <w:rPr>
                <w:kern w:val="2"/>
                <w:szCs w:val="24"/>
                <w14:ligatures w14:val="standardContextual"/>
              </w:rPr>
            </w:pPr>
            <w:r>
              <w:rPr>
                <w:kern w:val="2"/>
                <w:szCs w:val="24"/>
                <w14:ligatures w14:val="standardContextual"/>
              </w:rPr>
              <w:t>Stebėsenos rodiklio reikšmės skaičiavimo periodiškumas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0C9FEB" w14:textId="77777777" w:rsidR="00D24844" w:rsidRDefault="006123AC">
            <w:pPr>
              <w:jc w:val="both"/>
              <w:rPr>
                <w:bCs/>
                <w:color w:val="000000"/>
                <w:kern w:val="2"/>
                <w:szCs w:val="24"/>
                <w14:ligatures w14:val="standardContextual"/>
              </w:rPr>
            </w:pPr>
            <w:r>
              <w:t>Rodiklis vertinamas pasirašius sutartį.</w:t>
            </w:r>
          </w:p>
        </w:tc>
      </w:tr>
      <w:tr w:rsidR="00D24844" w14:paraId="6E6C2D5A" w14:textId="77777777">
        <w:trPr>
          <w:trHeight w:val="55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9456BCB" w14:textId="77777777" w:rsidR="00D24844" w:rsidRDefault="006123AC">
            <w:pPr>
              <w:widowControl w:val="0"/>
              <w:rPr>
                <w:kern w:val="2"/>
                <w:szCs w:val="24"/>
                <w14:ligatures w14:val="standardContextual"/>
              </w:rPr>
            </w:pPr>
            <w:r>
              <w:rPr>
                <w:kern w:val="2"/>
                <w:szCs w:val="24"/>
                <w14:ligatures w14:val="standardContextual"/>
              </w:rPr>
              <w:t>13.</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452AF5" w14:textId="77777777" w:rsidR="00D24844" w:rsidRDefault="006123AC">
            <w:pPr>
              <w:widowControl w:val="0"/>
              <w:jc w:val="both"/>
              <w:rPr>
                <w:kern w:val="2"/>
                <w:szCs w:val="24"/>
                <w14:ligatures w14:val="standardContextual"/>
              </w:rPr>
            </w:pPr>
            <w:r>
              <w:rPr>
                <w:bCs/>
                <w:kern w:val="2"/>
                <w:szCs w:val="24"/>
                <w14:ligatures w14:val="standardContextual"/>
              </w:rPr>
              <w:t>Stebėsenos rodiklio pasiekimo momentas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8DB52D" w14:textId="77777777" w:rsidR="00D24844" w:rsidRDefault="006123AC">
            <w:pPr>
              <w:jc w:val="both"/>
              <w:rPr>
                <w:bCs/>
                <w:color w:val="0070C0"/>
                <w:kern w:val="2"/>
                <w:szCs w:val="24"/>
                <w14:ligatures w14:val="standardContextual"/>
              </w:rPr>
            </w:pPr>
            <w:r>
              <w:rPr>
                <w:bCs/>
                <w:kern w:val="2"/>
                <w:szCs w:val="24"/>
                <w14:ligatures w14:val="standardContextual"/>
              </w:rPr>
              <w:t xml:space="preserve">Rodiklis laikomas pasiektu, kai </w:t>
            </w:r>
            <w:r>
              <w:t>pasirašoma sutartis dėl įkrovimo prieigų įrengimo.</w:t>
            </w:r>
          </w:p>
        </w:tc>
      </w:tr>
      <w:tr w:rsidR="00D24844" w14:paraId="6565B1EA" w14:textId="77777777">
        <w:trPr>
          <w:trHeight w:val="30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714C3C4" w14:textId="77777777" w:rsidR="00D24844" w:rsidRDefault="006123AC">
            <w:pPr>
              <w:widowControl w:val="0"/>
              <w:rPr>
                <w:kern w:val="2"/>
                <w:szCs w:val="24"/>
                <w14:ligatures w14:val="standardContextual"/>
              </w:rPr>
            </w:pPr>
            <w:r>
              <w:rPr>
                <w:kern w:val="2"/>
                <w:szCs w:val="24"/>
                <w14:ligatures w14:val="standardContextual"/>
              </w:rPr>
              <w:t>14.</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A7099A" w14:textId="77777777" w:rsidR="00D24844" w:rsidRDefault="006123AC">
            <w:pPr>
              <w:widowControl w:val="0"/>
              <w:jc w:val="both"/>
              <w:rPr>
                <w:kern w:val="2"/>
                <w:szCs w:val="24"/>
                <w14:ligatures w14:val="standardContextual"/>
              </w:rPr>
            </w:pPr>
            <w:r>
              <w:rPr>
                <w:kern w:val="2"/>
                <w:szCs w:val="24"/>
                <w14:ligatures w14:val="standardContextual"/>
              </w:rPr>
              <w:t xml:space="preserve">Už stebėsenos rodiklį atsakinga </w:t>
            </w:r>
            <w:r>
              <w:rPr>
                <w:bCs/>
                <w:kern w:val="2"/>
                <w:szCs w:val="24"/>
                <w14:ligatures w14:val="standardContextual"/>
              </w:rPr>
              <w:t>įstaiga</w:t>
            </w:r>
            <w:r>
              <w:rPr>
                <w:kern w:val="2"/>
                <w:szCs w:val="24"/>
                <w14:ligatures w14:val="standardContextual"/>
              </w:rPr>
              <w:t xml:space="preserve"> </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2812CA" w14:textId="77777777" w:rsidR="00D24844" w:rsidRDefault="006123AC">
            <w:pPr>
              <w:jc w:val="both"/>
              <w:rPr>
                <w:bCs/>
                <w:kern w:val="2"/>
                <w:szCs w:val="24"/>
                <w14:ligatures w14:val="standardContextual"/>
              </w:rPr>
            </w:pPr>
            <w:r>
              <w:rPr>
                <w:bCs/>
                <w:kern w:val="2"/>
                <w:szCs w:val="24"/>
                <w14:ligatures w14:val="standardContextual"/>
              </w:rPr>
              <w:t>Susisiekimo ministerija</w:t>
            </w:r>
          </w:p>
        </w:tc>
      </w:tr>
      <w:tr w:rsidR="00D24844" w14:paraId="606F2A49" w14:textId="77777777">
        <w:trPr>
          <w:trHeight w:val="64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9674962" w14:textId="77777777" w:rsidR="00D24844" w:rsidRDefault="006123AC">
            <w:pPr>
              <w:widowControl w:val="0"/>
              <w:rPr>
                <w:kern w:val="2"/>
                <w:szCs w:val="24"/>
                <w14:ligatures w14:val="standardContextual"/>
              </w:rPr>
            </w:pPr>
            <w:r>
              <w:rPr>
                <w:kern w:val="2"/>
                <w:szCs w:val="24"/>
                <w14:ligatures w14:val="standardContextual"/>
              </w:rPr>
              <w:t>15.</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76F33E" w14:textId="77777777" w:rsidR="00D24844" w:rsidRDefault="006123AC">
            <w:pPr>
              <w:widowControl w:val="0"/>
              <w:jc w:val="both"/>
              <w:rPr>
                <w:kern w:val="2"/>
                <w:szCs w:val="24"/>
                <w14:ligatures w14:val="standardContextual"/>
              </w:rPr>
            </w:pPr>
            <w:r>
              <w:rPr>
                <w:kern w:val="2"/>
                <w:szCs w:val="24"/>
                <w14:ligatures w14:val="standardContextual"/>
              </w:rPr>
              <w:t>Įstaigos padalinys ir kontaktinis telefono numeris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5E65AC" w14:textId="77777777" w:rsidR="00D24844" w:rsidRDefault="006123AC">
            <w:pPr>
              <w:jc w:val="both"/>
              <w:rPr>
                <w:rFonts w:eastAsia="Calibri"/>
                <w:bCs/>
                <w:kern w:val="2"/>
                <w:szCs w:val="24"/>
                <w14:ligatures w14:val="standardContextual"/>
              </w:rPr>
            </w:pPr>
            <w:r>
              <w:rPr>
                <w:rFonts w:eastAsia="Calibri"/>
                <w:bCs/>
                <w:kern w:val="2"/>
                <w:szCs w:val="24"/>
                <w14:ligatures w14:val="standardContextual"/>
              </w:rPr>
              <w:t>Susisiekimo ministerijos Biudžeto ir investicijų departamento ES investicijų koordinavimo skyrius, tel. +370 613 10279.</w:t>
            </w:r>
          </w:p>
        </w:tc>
      </w:tr>
      <w:tr w:rsidR="00D24844" w14:paraId="656F089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3B61234" w14:textId="77777777" w:rsidR="00D24844" w:rsidRDefault="006123AC">
            <w:pPr>
              <w:widowControl w:val="0"/>
              <w:rPr>
                <w:kern w:val="2"/>
                <w:szCs w:val="24"/>
                <w14:ligatures w14:val="standardContextual"/>
              </w:rPr>
            </w:pPr>
            <w:r>
              <w:rPr>
                <w:kern w:val="2"/>
                <w:szCs w:val="24"/>
                <w14:ligatures w14:val="standardContextual"/>
              </w:rPr>
              <w:t>16.</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E52D02" w14:textId="77777777" w:rsidR="00D24844" w:rsidRDefault="006123AC">
            <w:pPr>
              <w:widowControl w:val="0"/>
              <w:jc w:val="both"/>
              <w:rPr>
                <w:kern w:val="2"/>
                <w:szCs w:val="24"/>
                <w14:ligatures w14:val="standardContextual"/>
              </w:rPr>
            </w:pPr>
            <w:r>
              <w:rPr>
                <w:kern w:val="2"/>
                <w:szCs w:val="24"/>
                <w14:ligatures w14:val="standardContextual"/>
              </w:rPr>
              <w:t>Kita svarbi informacija</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FC7094" w14:textId="77777777" w:rsidR="00D24844" w:rsidRDefault="006123AC">
            <w:pPr>
              <w:widowControl w:val="0"/>
              <w:jc w:val="both"/>
            </w:pPr>
            <w:r>
              <w:t xml:space="preserve">NKL plano specialusis produkto rodiklis, kodas </w:t>
            </w:r>
            <w:r>
              <w:rPr>
                <w:szCs w:val="24"/>
                <w:lang w:eastAsia="lt-LT"/>
              </w:rPr>
              <w:t>P.S.1.1226.</w:t>
            </w:r>
          </w:p>
          <w:p w14:paraId="4377C937" w14:textId="77777777" w:rsidR="00D24844" w:rsidRDefault="006123AC">
            <w:pPr>
              <w:widowControl w:val="0"/>
              <w:jc w:val="both"/>
              <w:rPr>
                <w:kern w:val="2"/>
                <w:sz w:val="27"/>
                <w:szCs w:val="27"/>
                <w:highlight w:val="cyan"/>
                <w14:ligatures w14:val="standardContextual"/>
              </w:rPr>
            </w:pPr>
            <w:r>
              <w:t>Rodiklis nustatytas Europos Sąjungos Tarybos 2025 m. birželio 17 d. Tarybos įgyvendinimo sprendime, kuriuo iš dalies keičiamas 2021 m. liepos 28 d. Įgyvendinimo sprendimas dėl Lietuvos ekonomikos gaivinimo ir atsparumo didinimo plano įvertinimo patvirtinimo.</w:t>
            </w:r>
          </w:p>
        </w:tc>
      </w:tr>
    </w:tbl>
    <w:p w14:paraId="6FA958E0" w14:textId="77777777" w:rsidR="00D24844" w:rsidRDefault="00D24844">
      <w:pPr>
        <w:widowControl w:val="0"/>
        <w:jc w:val="center"/>
        <w:outlineLvl w:val="1"/>
        <w:rPr>
          <w:rFonts w:eastAsia="SimSun"/>
          <w:b/>
          <w:caps/>
          <w:szCs w:val="24"/>
          <w:lang w:eastAsia="lt-LT"/>
        </w:rPr>
      </w:pPr>
    </w:p>
    <w:p w14:paraId="4EC38947" w14:textId="77777777" w:rsidR="00D24844" w:rsidRDefault="006123AC">
      <w:pPr>
        <w:widowControl w:val="0"/>
        <w:jc w:val="center"/>
        <w:outlineLvl w:val="1"/>
        <w:rPr>
          <w:rFonts w:eastAsia="SimSun"/>
          <w:b/>
          <w:caps/>
          <w:szCs w:val="24"/>
          <w:lang w:eastAsia="lt-LT"/>
        </w:rPr>
      </w:pPr>
      <w:r>
        <w:rPr>
          <w:rFonts w:eastAsia="SimSun"/>
          <w:b/>
          <w:caps/>
          <w:szCs w:val="24"/>
          <w:lang w:eastAsia="lt-LT"/>
        </w:rPr>
        <w:t>XXII SKYRIUS</w:t>
      </w:r>
    </w:p>
    <w:p w14:paraId="3E764508" w14:textId="77777777" w:rsidR="00D24844" w:rsidRDefault="006123AC">
      <w:pPr>
        <w:widowControl w:val="0"/>
        <w:jc w:val="center"/>
        <w:outlineLvl w:val="1"/>
        <w:rPr>
          <w:rFonts w:eastAsia="SimSun"/>
          <w:b/>
          <w:caps/>
          <w:szCs w:val="24"/>
          <w:lang w:eastAsia="lt-LT"/>
        </w:rPr>
      </w:pPr>
      <w:r>
        <w:rPr>
          <w:rFonts w:eastAsia="SimSun"/>
          <w:b/>
          <w:caps/>
          <w:szCs w:val="24"/>
          <w:lang w:eastAsia="lt-LT"/>
        </w:rPr>
        <w:t xml:space="preserve">Stebėsenos rodiklio </w:t>
      </w:r>
      <w:r>
        <w:rPr>
          <w:rFonts w:eastAsia="SimSun"/>
          <w:bCs/>
          <w:szCs w:val="24"/>
          <w:lang w:eastAsia="lt-LT"/>
        </w:rPr>
        <w:t>„</w:t>
      </w:r>
      <w:r>
        <w:rPr>
          <w:b/>
          <w:szCs w:val="24"/>
        </w:rPr>
        <w:t>PASIRAŠYTOS SUTARTYS SU VIEŠOJO TRANSPORTO OPERATORIAIS MIESTUOSE IR PRIEMIESČIUOSE DĖL ŽEMAGRINDŽIŲ ELEKTRA IR VANDENILIU VAROMŲ VIEŠOJO TRANSPORTO PRIEMONIŲ (AUTOBUSŲ) ĮSIGIJIMO FINANSAVIMO</w:t>
      </w:r>
      <w:r>
        <w:rPr>
          <w:bCs/>
          <w:szCs w:val="24"/>
          <w:lang w:eastAsia="lt-LT"/>
        </w:rPr>
        <w:t xml:space="preserve">“ </w:t>
      </w:r>
      <w:r>
        <w:rPr>
          <w:rFonts w:eastAsia="SimSun"/>
          <w:b/>
          <w:caps/>
          <w:szCs w:val="24"/>
          <w:lang w:eastAsia="lt-LT"/>
        </w:rPr>
        <w:t>aprašymo kortelė</w:t>
      </w:r>
    </w:p>
    <w:p w14:paraId="5A430E62" w14:textId="77777777" w:rsidR="00D24844" w:rsidRDefault="00D24844">
      <w:pPr>
        <w:keepNext/>
        <w:keepLines/>
        <w:ind w:left="720"/>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391"/>
        <w:gridCol w:w="6989"/>
      </w:tblGrid>
      <w:tr w:rsidR="00D24844" w14:paraId="02AAF9F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8BB492" w14:textId="77777777" w:rsidR="00D24844" w:rsidRDefault="00D24844">
            <w:pPr>
              <w:widowControl w:val="0"/>
              <w:jc w:val="center"/>
              <w:rPr>
                <w:b/>
                <w:bCs/>
                <w:kern w:val="2"/>
                <w:szCs w:val="24"/>
                <w14:ligatures w14:val="standardContextual"/>
              </w:rPr>
            </w:pPr>
          </w:p>
        </w:tc>
        <w:tc>
          <w:tcPr>
            <w:tcW w:w="12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F9B1F40" w14:textId="77777777" w:rsidR="00D24844" w:rsidRDefault="006123AC">
            <w:pPr>
              <w:widowControl w:val="0"/>
              <w:jc w:val="center"/>
              <w:rPr>
                <w:b/>
                <w:bCs/>
                <w:kern w:val="2"/>
                <w:szCs w:val="24"/>
                <w14:ligatures w14:val="standardContextual"/>
              </w:rPr>
            </w:pPr>
            <w:r>
              <w:rPr>
                <w:b/>
                <w:bCs/>
                <w:kern w:val="2"/>
                <w:szCs w:val="24"/>
                <w14:ligatures w14:val="standardContextual"/>
              </w:rPr>
              <w:t>Elementai</w:t>
            </w:r>
          </w:p>
        </w:tc>
        <w:tc>
          <w:tcPr>
            <w:tcW w:w="3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D0ACEC3" w14:textId="77777777" w:rsidR="00D24844" w:rsidRDefault="006123AC">
            <w:pPr>
              <w:widowControl w:val="0"/>
              <w:jc w:val="center"/>
              <w:rPr>
                <w:b/>
                <w:bCs/>
                <w:strike/>
                <w:kern w:val="2"/>
                <w:szCs w:val="24"/>
                <w14:ligatures w14:val="standardContextual"/>
              </w:rPr>
            </w:pPr>
            <w:r>
              <w:rPr>
                <w:b/>
                <w:bCs/>
                <w:kern w:val="2"/>
                <w:szCs w:val="24"/>
                <w14:ligatures w14:val="standardContextual"/>
              </w:rPr>
              <w:t>Kodai, pavadinimai ir aprašymas</w:t>
            </w:r>
          </w:p>
        </w:tc>
      </w:tr>
      <w:tr w:rsidR="00D24844" w14:paraId="4CD1F52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452F01" w14:textId="77777777" w:rsidR="00D24844" w:rsidRDefault="006123AC">
            <w:pPr>
              <w:widowControl w:val="0"/>
              <w:rPr>
                <w:kern w:val="2"/>
                <w:szCs w:val="24"/>
                <w14:ligatures w14:val="standardContextual"/>
              </w:rPr>
            </w:pPr>
            <w:r>
              <w:rPr>
                <w:kern w:val="2"/>
                <w:szCs w:val="24"/>
                <w14:ligatures w14:val="standardContextual"/>
              </w:rPr>
              <w:t>1.</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D29403D" w14:textId="77777777" w:rsidR="00D24844" w:rsidRDefault="006123AC">
            <w:pPr>
              <w:widowControl w:val="0"/>
              <w:jc w:val="both"/>
              <w:rPr>
                <w:kern w:val="2"/>
                <w:szCs w:val="24"/>
                <w:highlight w:val="yellow"/>
                <w14:ligatures w14:val="standardContextual"/>
              </w:rPr>
            </w:pPr>
            <w:r>
              <w:rPr>
                <w:kern w:val="2"/>
                <w:szCs w:val="24"/>
                <w14:ligatures w14:val="standardContextual"/>
              </w:rPr>
              <w:t>Stebėsenos rodiklio pavadinimas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922CEA" w14:textId="77777777" w:rsidR="00D24844" w:rsidRDefault="006123AC">
            <w:pPr>
              <w:jc w:val="both"/>
              <w:rPr>
                <w:strike/>
                <w:color w:val="808080"/>
                <w:kern w:val="2"/>
                <w:szCs w:val="24"/>
                <w14:ligatures w14:val="standardContextual"/>
              </w:rPr>
            </w:pPr>
            <w:r>
              <w:rPr>
                <w:szCs w:val="24"/>
              </w:rPr>
              <w:t xml:space="preserve">Pasirašytos sutartys su viešojo transporto operatoriais miestuose ir priemiesčiuose dėl </w:t>
            </w:r>
            <w:proofErr w:type="spellStart"/>
            <w:r>
              <w:rPr>
                <w:szCs w:val="24"/>
              </w:rPr>
              <w:t>žemagrindžių</w:t>
            </w:r>
            <w:proofErr w:type="spellEnd"/>
            <w:r>
              <w:rPr>
                <w:szCs w:val="24"/>
              </w:rPr>
              <w:t xml:space="preserve"> elektra ir vandeniliu varomų viešojo transporto priemonių (autobusų) įsigijimo finansavimo, transporto priemonių skaičius</w:t>
            </w:r>
            <w:r>
              <w:rPr>
                <w:szCs w:val="24"/>
                <w:shd w:val="clear" w:color="auto" w:fill="FFFFFF"/>
              </w:rPr>
              <w:t xml:space="preserve"> </w:t>
            </w:r>
            <w:r>
              <w:rPr>
                <w:b/>
                <w:bCs/>
                <w:szCs w:val="24"/>
                <w:lang w:eastAsia="lt-LT"/>
              </w:rPr>
              <w:t xml:space="preserve"> </w:t>
            </w:r>
          </w:p>
        </w:tc>
      </w:tr>
      <w:tr w:rsidR="00D24844" w14:paraId="5D33C45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B6EBCE" w14:textId="77777777" w:rsidR="00D24844" w:rsidRDefault="006123AC">
            <w:pPr>
              <w:widowControl w:val="0"/>
              <w:rPr>
                <w:kern w:val="2"/>
                <w:szCs w:val="24"/>
                <w14:ligatures w14:val="standardContextual"/>
              </w:rPr>
            </w:pPr>
            <w:r>
              <w:rPr>
                <w:kern w:val="2"/>
                <w:szCs w:val="24"/>
                <w14:ligatures w14:val="standardContextual"/>
              </w:rPr>
              <w:t>2.</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D81035E" w14:textId="77777777" w:rsidR="00D24844" w:rsidRDefault="006123AC">
            <w:pPr>
              <w:widowControl w:val="0"/>
              <w:jc w:val="both"/>
              <w:rPr>
                <w:kern w:val="2"/>
                <w:szCs w:val="24"/>
                <w14:ligatures w14:val="standardContextual"/>
              </w:rPr>
            </w:pPr>
            <w:r>
              <w:rPr>
                <w:kern w:val="2"/>
                <w:szCs w:val="24"/>
                <w14:ligatures w14:val="standardContextual"/>
              </w:rPr>
              <w:t>Stebėsenos rodiklio matavimo vienetai</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96B1C91" w14:textId="77777777" w:rsidR="00D24844" w:rsidRDefault="006123AC">
            <w:pPr>
              <w:jc w:val="both"/>
              <w:rPr>
                <w:bCs/>
                <w:kern w:val="2"/>
                <w:szCs w:val="24"/>
                <w14:ligatures w14:val="standardContextual"/>
              </w:rPr>
            </w:pPr>
            <w:r>
              <w:rPr>
                <w:bCs/>
                <w:kern w:val="2"/>
                <w:szCs w:val="24"/>
                <w14:ligatures w14:val="standardContextual"/>
              </w:rPr>
              <w:t xml:space="preserve">Vienetai </w:t>
            </w:r>
          </w:p>
        </w:tc>
      </w:tr>
      <w:tr w:rsidR="00D24844" w14:paraId="0E947E4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FFF308" w14:textId="77777777" w:rsidR="00D24844" w:rsidRDefault="006123AC">
            <w:pPr>
              <w:widowControl w:val="0"/>
              <w:rPr>
                <w:kern w:val="2"/>
                <w:szCs w:val="24"/>
                <w14:ligatures w14:val="standardContextual"/>
              </w:rPr>
            </w:pPr>
            <w:r>
              <w:rPr>
                <w:kern w:val="2"/>
                <w:szCs w:val="24"/>
                <w14:ligatures w14:val="standardContextual"/>
              </w:rPr>
              <w:t>3.</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71B40F0" w14:textId="77777777" w:rsidR="00D24844" w:rsidRDefault="006123AC">
            <w:pPr>
              <w:widowControl w:val="0"/>
              <w:jc w:val="both"/>
              <w:rPr>
                <w:kern w:val="2"/>
                <w:szCs w:val="24"/>
                <w14:ligatures w14:val="standardContextual"/>
              </w:rPr>
            </w:pPr>
            <w:r>
              <w:rPr>
                <w:kern w:val="2"/>
                <w:szCs w:val="24"/>
                <w14:ligatures w14:val="standardContextual"/>
              </w:rPr>
              <w:t>Stebėsenos rodiklio reikšmės kryptis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B971886" w14:textId="77777777" w:rsidR="00D24844" w:rsidRDefault="006123AC">
            <w:pPr>
              <w:jc w:val="both"/>
              <w:rPr>
                <w:bCs/>
                <w:kern w:val="2"/>
                <w:szCs w:val="24"/>
                <w14:ligatures w14:val="standardContextual"/>
              </w:rPr>
            </w:pPr>
            <w:r>
              <w:rPr>
                <w:bCs/>
                <w:kern w:val="2"/>
                <w:szCs w:val="24"/>
                <w14:ligatures w14:val="standardContextual"/>
              </w:rPr>
              <w:t>Didėjimas</w:t>
            </w:r>
          </w:p>
        </w:tc>
      </w:tr>
      <w:tr w:rsidR="00D24844" w14:paraId="7A6BFF2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BD736F" w14:textId="77777777" w:rsidR="00D24844" w:rsidRDefault="006123AC">
            <w:pPr>
              <w:widowControl w:val="0"/>
              <w:rPr>
                <w:kern w:val="2"/>
                <w:szCs w:val="24"/>
                <w14:ligatures w14:val="standardContextual"/>
              </w:rPr>
            </w:pPr>
            <w:r>
              <w:rPr>
                <w:kern w:val="2"/>
                <w:szCs w:val="24"/>
                <w14:ligatures w14:val="standardContextual"/>
              </w:rPr>
              <w:t>4.</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C025D04" w14:textId="77777777" w:rsidR="00D24844" w:rsidRDefault="006123AC">
            <w:pPr>
              <w:widowControl w:val="0"/>
              <w:jc w:val="both"/>
              <w:rPr>
                <w:kern w:val="2"/>
                <w:szCs w:val="24"/>
                <w14:ligatures w14:val="standardContextual"/>
              </w:rPr>
            </w:pPr>
            <w:r>
              <w:rPr>
                <w:kern w:val="2"/>
                <w:szCs w:val="24"/>
                <w14:ligatures w14:val="standardContextual"/>
              </w:rPr>
              <w:t>Stebėsenos rodiklio reikšmės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1B72750" w14:textId="77777777" w:rsidR="00D24844" w:rsidRDefault="006123AC">
            <w:pPr>
              <w:jc w:val="both"/>
              <w:rPr>
                <w:bCs/>
                <w:kern w:val="2"/>
                <w:szCs w:val="24"/>
                <w14:ligatures w14:val="standardContextual"/>
              </w:rPr>
            </w:pPr>
            <w:r>
              <w:rPr>
                <w:bCs/>
                <w:kern w:val="2"/>
                <w:szCs w:val="24"/>
                <w14:ligatures w14:val="standardContextual"/>
              </w:rPr>
              <w:t>Skaitinė reikšmė</w:t>
            </w:r>
          </w:p>
        </w:tc>
      </w:tr>
      <w:tr w:rsidR="00D24844" w14:paraId="58AD1686" w14:textId="77777777">
        <w:trPr>
          <w:trHeight w:val="2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277161" w14:textId="77777777" w:rsidR="00D24844" w:rsidRDefault="006123AC">
            <w:pPr>
              <w:widowControl w:val="0"/>
              <w:rPr>
                <w:kern w:val="2"/>
                <w:szCs w:val="24"/>
                <w14:ligatures w14:val="standardContextual"/>
              </w:rPr>
            </w:pPr>
            <w:r>
              <w:rPr>
                <w:kern w:val="2"/>
                <w:szCs w:val="24"/>
                <w14:ligatures w14:val="standardContextual"/>
              </w:rPr>
              <w:t>5.</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035485E" w14:textId="77777777" w:rsidR="00D24844" w:rsidRDefault="006123AC">
            <w:pPr>
              <w:widowControl w:val="0"/>
              <w:jc w:val="both"/>
              <w:rPr>
                <w:kern w:val="2"/>
                <w:szCs w:val="24"/>
                <w14:ligatures w14:val="standardContextual"/>
              </w:rPr>
            </w:pPr>
            <w:r>
              <w:rPr>
                <w:kern w:val="2"/>
                <w:szCs w:val="24"/>
                <w14:ligatures w14:val="standardContextual"/>
              </w:rPr>
              <w:t>Stebėsenos rodiklio tipas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726057C" w14:textId="77777777" w:rsidR="00D24844" w:rsidRDefault="006123AC">
            <w:pPr>
              <w:jc w:val="both"/>
              <w:rPr>
                <w:bCs/>
                <w:kern w:val="2"/>
                <w:szCs w:val="24"/>
                <w14:ligatures w14:val="standardContextual"/>
              </w:rPr>
            </w:pPr>
            <w:r>
              <w:rPr>
                <w:bCs/>
                <w:kern w:val="2"/>
                <w:szCs w:val="24"/>
                <w14:ligatures w14:val="standardContextual"/>
              </w:rPr>
              <w:t>Produkto rodiklis</w:t>
            </w:r>
          </w:p>
        </w:tc>
      </w:tr>
      <w:tr w:rsidR="00D24844" w14:paraId="26E7021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460087" w14:textId="77777777" w:rsidR="00D24844" w:rsidRDefault="006123AC">
            <w:pPr>
              <w:widowControl w:val="0"/>
              <w:rPr>
                <w:kern w:val="2"/>
                <w:szCs w:val="24"/>
                <w14:ligatures w14:val="standardContextual"/>
              </w:rPr>
            </w:pPr>
            <w:r>
              <w:rPr>
                <w:kern w:val="2"/>
                <w:szCs w:val="24"/>
                <w14:ligatures w14:val="standardContextual"/>
              </w:rPr>
              <w:t>6.</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F8EF976" w14:textId="77777777" w:rsidR="00D24844" w:rsidRDefault="006123AC">
            <w:pPr>
              <w:widowControl w:val="0"/>
              <w:jc w:val="both"/>
              <w:rPr>
                <w:kern w:val="2"/>
                <w:szCs w:val="24"/>
                <w14:ligatures w14:val="standardContextual"/>
              </w:rPr>
            </w:pPr>
            <w:r>
              <w:rPr>
                <w:kern w:val="2"/>
                <w:szCs w:val="24"/>
                <w14:ligatures w14:val="standardContextual"/>
              </w:rPr>
              <w:t>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04E31D" w14:textId="77777777" w:rsidR="00D24844" w:rsidRDefault="006123AC">
            <w:pPr>
              <w:widowControl w:val="0"/>
              <w:jc w:val="both"/>
              <w:rPr>
                <w:i/>
                <w:iCs/>
                <w:szCs w:val="24"/>
                <w:lang w:val="en-US"/>
              </w:rPr>
            </w:pPr>
            <w:r>
              <w:t>P-10-001-06-01-01-18</w:t>
            </w:r>
          </w:p>
          <w:p w14:paraId="25897F57" w14:textId="77777777" w:rsidR="00D24844" w:rsidRDefault="00D24844">
            <w:pPr>
              <w:widowControl w:val="0"/>
              <w:ind w:firstLine="62"/>
              <w:jc w:val="both"/>
              <w:rPr>
                <w:bCs/>
                <w:kern w:val="2"/>
                <w:szCs w:val="24"/>
                <w14:ligatures w14:val="standardContextual"/>
              </w:rPr>
            </w:pPr>
          </w:p>
        </w:tc>
      </w:tr>
      <w:tr w:rsidR="00D24844" w14:paraId="0D57A485" w14:textId="77777777">
        <w:trPr>
          <w:trHeight w:val="53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485C97" w14:textId="77777777" w:rsidR="00D24844" w:rsidRDefault="006123AC">
            <w:pPr>
              <w:widowControl w:val="0"/>
              <w:rPr>
                <w:kern w:val="2"/>
                <w:szCs w:val="24"/>
                <w14:ligatures w14:val="standardContextual"/>
              </w:rPr>
            </w:pPr>
            <w:r>
              <w:rPr>
                <w:bCs/>
                <w:kern w:val="2"/>
                <w:szCs w:val="24"/>
                <w14:ligatures w14:val="standardContextual"/>
              </w:rPr>
              <w:t>7.</w:t>
            </w: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E14C8B8" w14:textId="77777777" w:rsidR="00D24844" w:rsidRDefault="006123AC">
            <w:pPr>
              <w:widowControl w:val="0"/>
              <w:jc w:val="both"/>
              <w:rPr>
                <w:kern w:val="2"/>
                <w:szCs w:val="24"/>
                <w14:ligatures w14:val="standardContextual"/>
              </w:rPr>
            </w:pPr>
            <w:r>
              <w:rPr>
                <w:rFonts w:eastAsia="Calibri"/>
                <w:bCs/>
                <w:color w:val="000000"/>
                <w:kern w:val="2"/>
                <w:szCs w:val="24"/>
                <w14:ligatures w14:val="standardContextual"/>
              </w:rPr>
              <w:t>Europos Komisijos suteiktas 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654010" w14:textId="77777777" w:rsidR="00D24844" w:rsidRDefault="006123AC">
            <w:pPr>
              <w:widowControl w:val="0"/>
              <w:jc w:val="both"/>
              <w:rPr>
                <w:b/>
                <w:kern w:val="2"/>
                <w:szCs w:val="24"/>
                <w14:ligatures w14:val="standardContextual"/>
              </w:rPr>
            </w:pPr>
            <w:r>
              <w:t>LT-C[C2]-R[B-1-2-.B-1-2-]-T[35]</w:t>
            </w:r>
          </w:p>
        </w:tc>
      </w:tr>
      <w:tr w:rsidR="00D24844" w14:paraId="2B5407B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64F3BC9" w14:textId="77777777" w:rsidR="00D24844" w:rsidRDefault="006123AC">
            <w:pPr>
              <w:widowControl w:val="0"/>
              <w:rPr>
                <w:kern w:val="2"/>
                <w:szCs w:val="24"/>
                <w14:ligatures w14:val="standardContextual"/>
              </w:rPr>
            </w:pPr>
            <w:r>
              <w:rPr>
                <w:kern w:val="2"/>
                <w:szCs w:val="24"/>
                <w14:ligatures w14:val="standardContextual"/>
              </w:rPr>
              <w:t>8.</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B57412" w14:textId="77777777" w:rsidR="00D24844" w:rsidRDefault="006123AC">
            <w:pPr>
              <w:widowControl w:val="0"/>
              <w:jc w:val="both"/>
              <w:rPr>
                <w:kern w:val="2"/>
                <w:szCs w:val="24"/>
                <w14:ligatures w14:val="standardContextual"/>
              </w:rPr>
            </w:pPr>
            <w:r>
              <w:rPr>
                <w:kern w:val="2"/>
                <w:szCs w:val="24"/>
                <w14:ligatures w14:val="standardContextual"/>
              </w:rPr>
              <w:t>Stebėsenos rodiklio paaiškinimas</w:t>
            </w:r>
            <w:r>
              <w:rPr>
                <w:bCs/>
                <w:kern w:val="2"/>
                <w:szCs w:val="24"/>
                <w14:ligatures w14:val="standardContextual"/>
              </w:rPr>
              <w:t xml:space="preserve">, </w:t>
            </w:r>
            <w:r>
              <w:rPr>
                <w:rFonts w:eastAsia="Calibri"/>
                <w:bCs/>
                <w:kern w:val="2"/>
                <w:szCs w:val="24"/>
                <w14:ligatures w14:val="standardContextual"/>
              </w:rPr>
              <w:t>sąvokų apibrėžtys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32BFAA" w14:textId="77777777" w:rsidR="00D24844" w:rsidRDefault="006123AC">
            <w:pPr>
              <w:jc w:val="both"/>
              <w:rPr>
                <w:bCs/>
                <w:szCs w:val="24"/>
              </w:rPr>
            </w:pPr>
            <w:r>
              <w:t xml:space="preserve">Pasirašytos sutartys su viešojo transporto operatoriais dėl </w:t>
            </w:r>
            <w:proofErr w:type="spellStart"/>
            <w:r>
              <w:t>žemagrindžių</w:t>
            </w:r>
            <w:proofErr w:type="spellEnd"/>
            <w:r>
              <w:t xml:space="preserve"> elektra ir vandeniliu varomų autobusų įsigijimo finansavimo </w:t>
            </w:r>
            <w:r>
              <w:rPr>
                <w:bCs/>
                <w:szCs w:val="24"/>
              </w:rPr>
              <w:t>(rodiklio P-10-001-06-01-01</w:t>
            </w:r>
            <w:r>
              <w:rPr>
                <w:szCs w:val="24"/>
                <w:lang w:eastAsia="lt-LT"/>
              </w:rPr>
              <w:t>-08).</w:t>
            </w:r>
          </w:p>
          <w:p w14:paraId="69EFB087" w14:textId="77777777" w:rsidR="00D24844" w:rsidRDefault="00D24844">
            <w:pPr>
              <w:jc w:val="both"/>
              <w:rPr>
                <w:bCs/>
                <w:kern w:val="2"/>
                <w:szCs w:val="24"/>
                <w:highlight w:val="cyan"/>
                <w14:ligatures w14:val="standardContextual"/>
              </w:rPr>
            </w:pPr>
          </w:p>
        </w:tc>
      </w:tr>
      <w:tr w:rsidR="00D24844" w14:paraId="0703313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1B95EDC" w14:textId="77777777" w:rsidR="00D24844" w:rsidRDefault="006123AC">
            <w:pPr>
              <w:widowControl w:val="0"/>
              <w:rPr>
                <w:bCs/>
                <w:kern w:val="2"/>
                <w:szCs w:val="24"/>
                <w14:ligatures w14:val="standardContextual"/>
              </w:rPr>
            </w:pPr>
            <w:r>
              <w:rPr>
                <w:bCs/>
                <w:kern w:val="2"/>
                <w:szCs w:val="24"/>
                <w14:ligatures w14:val="standardContextual"/>
              </w:rPr>
              <w:t>9.</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78F42A" w14:textId="77777777" w:rsidR="00D24844" w:rsidRDefault="006123AC">
            <w:pPr>
              <w:jc w:val="both"/>
              <w:rPr>
                <w:rFonts w:eastAsia="Calibri"/>
                <w:bCs/>
                <w:color w:val="000000"/>
                <w:kern w:val="2"/>
                <w:szCs w:val="24"/>
                <w:highlight w:val="yellow"/>
                <w14:ligatures w14:val="standardContextual"/>
              </w:rPr>
            </w:pPr>
            <w:r>
              <w:rPr>
                <w:rFonts w:eastAsia="Calibri"/>
                <w:bCs/>
                <w:color w:val="000000"/>
                <w:kern w:val="2"/>
                <w:szCs w:val="24"/>
                <w14:ligatures w14:val="standardContextual"/>
              </w:rPr>
              <w:t>Stebėsenos rodiklio reikšmės apskaičiavimo tipas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3BCBB8" w14:textId="77777777" w:rsidR="00D24844" w:rsidRDefault="006123AC">
            <w:pPr>
              <w:jc w:val="both"/>
              <w:rPr>
                <w:rFonts w:eastAsia="Calibri"/>
                <w:bCs/>
                <w:kern w:val="2"/>
                <w:szCs w:val="24"/>
                <w:highlight w:val="yellow"/>
                <w14:ligatures w14:val="standardContextual"/>
              </w:rPr>
            </w:pPr>
            <w:r>
              <w:rPr>
                <w:szCs w:val="24"/>
              </w:rPr>
              <w:t>Įvedamasis stebėsenos rodiklis</w:t>
            </w:r>
          </w:p>
        </w:tc>
      </w:tr>
      <w:tr w:rsidR="00D24844" w14:paraId="43A8F314" w14:textId="77777777">
        <w:trPr>
          <w:trHeight w:val="63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08460C1" w14:textId="77777777" w:rsidR="00D24844" w:rsidRDefault="006123AC">
            <w:pPr>
              <w:widowControl w:val="0"/>
              <w:rPr>
                <w:kern w:val="2"/>
                <w:szCs w:val="24"/>
                <w14:ligatures w14:val="standardContextual"/>
              </w:rPr>
            </w:pPr>
            <w:r>
              <w:rPr>
                <w:kern w:val="2"/>
                <w:szCs w:val="24"/>
                <w14:ligatures w14:val="standardContextual"/>
              </w:rPr>
              <w:t>10.</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80880F" w14:textId="77777777" w:rsidR="00D24844" w:rsidRDefault="006123AC">
            <w:pPr>
              <w:widowControl w:val="0"/>
              <w:jc w:val="both"/>
              <w:rPr>
                <w:kern w:val="2"/>
                <w:szCs w:val="24"/>
                <w14:ligatures w14:val="standardContextual"/>
              </w:rPr>
            </w:pPr>
            <w:r>
              <w:rPr>
                <w:bCs/>
                <w:kern w:val="2"/>
                <w:szCs w:val="24"/>
                <w14:ligatures w14:val="standardContextual"/>
              </w:rPr>
              <w:t xml:space="preserve">Stebėsenos rodiklio </w:t>
            </w:r>
            <w:r>
              <w:rPr>
                <w:rFonts w:eastAsia="Calibri"/>
                <w:bCs/>
                <w:color w:val="000000"/>
                <w:kern w:val="2"/>
                <w:szCs w:val="24"/>
                <w14:ligatures w14:val="standardContextual"/>
              </w:rPr>
              <w:t xml:space="preserve">reikšmės </w:t>
            </w:r>
            <w:r>
              <w:rPr>
                <w:bCs/>
                <w:kern w:val="2"/>
                <w:szCs w:val="24"/>
                <w14:ligatures w14:val="standardContextual"/>
              </w:rPr>
              <w:t>apskaičiavimo metodas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F066EB" w14:textId="77777777" w:rsidR="00D24844" w:rsidRDefault="006123AC">
            <w:pPr>
              <w:jc w:val="both"/>
              <w:rPr>
                <w:kern w:val="2"/>
                <w:szCs w:val="24"/>
                <w14:ligatures w14:val="standardContextual"/>
              </w:rPr>
            </w:pPr>
            <w:r>
              <w:t xml:space="preserve">Rodiklio reikšmė skaičiuojama pagal pasirašytose </w:t>
            </w:r>
            <w:r>
              <w:rPr>
                <w:szCs w:val="24"/>
              </w:rPr>
              <w:t>sutartyse numatytų įsigyti autobusų skaičius.</w:t>
            </w:r>
          </w:p>
        </w:tc>
      </w:tr>
      <w:tr w:rsidR="00D24844" w14:paraId="3AA5FF8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3821876" w14:textId="77777777" w:rsidR="00D24844" w:rsidRDefault="006123AC">
            <w:pPr>
              <w:widowControl w:val="0"/>
              <w:rPr>
                <w:kern w:val="2"/>
                <w:szCs w:val="24"/>
                <w14:ligatures w14:val="standardContextual"/>
              </w:rPr>
            </w:pPr>
            <w:r>
              <w:rPr>
                <w:kern w:val="2"/>
                <w:szCs w:val="24"/>
                <w14:ligatures w14:val="standardContextual"/>
              </w:rPr>
              <w:t>11.</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F14AAB" w14:textId="77777777" w:rsidR="00D24844" w:rsidRDefault="006123AC">
            <w:pPr>
              <w:widowControl w:val="0"/>
              <w:jc w:val="both"/>
              <w:rPr>
                <w:kern w:val="2"/>
                <w:szCs w:val="24"/>
                <w14:ligatures w14:val="standardContextual"/>
              </w:rPr>
            </w:pPr>
            <w:r>
              <w:rPr>
                <w:kern w:val="2"/>
                <w:szCs w:val="24"/>
                <w14:ligatures w14:val="standardContextual"/>
              </w:rPr>
              <w:t>Stebėsenos rodiklio duomenų šaltiniai</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CA8039" w14:textId="77777777" w:rsidR="00D24844" w:rsidRDefault="006123AC">
            <w:pPr>
              <w:jc w:val="both"/>
              <w:rPr>
                <w:bCs/>
                <w:color w:val="000000"/>
                <w:kern w:val="2"/>
                <w:szCs w:val="24"/>
                <w14:ligatures w14:val="standardContextual"/>
              </w:rPr>
            </w:pPr>
            <w:r>
              <w:t>Pirminis duomenų šaltinis – projektų administravimo informacinės sistemos ir pasirašytos sutartys.</w:t>
            </w:r>
          </w:p>
        </w:tc>
      </w:tr>
      <w:tr w:rsidR="00D24844" w14:paraId="0DB3660A" w14:textId="77777777">
        <w:trPr>
          <w:trHeight w:val="28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D48720D" w14:textId="77777777" w:rsidR="00D24844" w:rsidRDefault="006123AC">
            <w:pPr>
              <w:widowControl w:val="0"/>
              <w:rPr>
                <w:kern w:val="2"/>
                <w:szCs w:val="24"/>
                <w14:ligatures w14:val="standardContextual"/>
              </w:rPr>
            </w:pPr>
            <w:r>
              <w:rPr>
                <w:kern w:val="2"/>
                <w:szCs w:val="24"/>
                <w14:ligatures w14:val="standardContextual"/>
              </w:rPr>
              <w:t>12.</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4C234E" w14:textId="77777777" w:rsidR="00D24844" w:rsidRDefault="006123AC">
            <w:pPr>
              <w:widowControl w:val="0"/>
              <w:jc w:val="both"/>
              <w:rPr>
                <w:kern w:val="2"/>
                <w:szCs w:val="24"/>
                <w14:ligatures w14:val="standardContextual"/>
              </w:rPr>
            </w:pPr>
            <w:r>
              <w:rPr>
                <w:kern w:val="2"/>
                <w:szCs w:val="24"/>
                <w14:ligatures w14:val="standardContextual"/>
              </w:rPr>
              <w:t>Stebėsenos rodiklio reikšmės skaičiavimo periodiškumas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F34539" w14:textId="77777777" w:rsidR="00D24844" w:rsidRDefault="006123AC">
            <w:pPr>
              <w:widowControl w:val="0"/>
              <w:jc w:val="both"/>
              <w:rPr>
                <w:bCs/>
                <w:color w:val="000000"/>
                <w:kern w:val="2"/>
                <w:szCs w:val="24"/>
                <w14:ligatures w14:val="standardContextual"/>
              </w:rPr>
            </w:pPr>
            <w:r>
              <w:t>Rodiklis vertinamas pasirašius autobusų įsigijimo projekto finansavimo sutartį .</w:t>
            </w:r>
          </w:p>
        </w:tc>
      </w:tr>
      <w:tr w:rsidR="00D24844" w14:paraId="3F94749D" w14:textId="77777777">
        <w:trPr>
          <w:trHeight w:val="55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65E484D" w14:textId="77777777" w:rsidR="00D24844" w:rsidRDefault="006123AC">
            <w:pPr>
              <w:widowControl w:val="0"/>
              <w:rPr>
                <w:kern w:val="2"/>
                <w:szCs w:val="24"/>
                <w14:ligatures w14:val="standardContextual"/>
              </w:rPr>
            </w:pPr>
            <w:r>
              <w:rPr>
                <w:kern w:val="2"/>
                <w:szCs w:val="24"/>
                <w14:ligatures w14:val="standardContextual"/>
              </w:rPr>
              <w:t>13.</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08946D" w14:textId="77777777" w:rsidR="00D24844" w:rsidRDefault="006123AC">
            <w:pPr>
              <w:widowControl w:val="0"/>
              <w:jc w:val="both"/>
              <w:rPr>
                <w:kern w:val="2"/>
                <w:szCs w:val="24"/>
                <w14:ligatures w14:val="standardContextual"/>
              </w:rPr>
            </w:pPr>
            <w:r>
              <w:rPr>
                <w:bCs/>
                <w:kern w:val="2"/>
                <w:szCs w:val="24"/>
                <w14:ligatures w14:val="standardContextual"/>
              </w:rPr>
              <w:t>Stebėsenos rodiklio pasiekimo momentas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330D5D" w14:textId="77777777" w:rsidR="00D24844" w:rsidRDefault="006123AC">
            <w:pPr>
              <w:widowControl w:val="0"/>
              <w:jc w:val="both"/>
              <w:rPr>
                <w:bCs/>
                <w:color w:val="0070C0"/>
                <w:kern w:val="2"/>
                <w:szCs w:val="24"/>
                <w14:ligatures w14:val="standardContextual"/>
              </w:rPr>
            </w:pPr>
            <w:r>
              <w:rPr>
                <w:bCs/>
                <w:kern w:val="2"/>
                <w:szCs w:val="24"/>
                <w14:ligatures w14:val="standardContextual"/>
              </w:rPr>
              <w:t xml:space="preserve">Rodiklis laikomas pasiektu, kai </w:t>
            </w:r>
            <w:r>
              <w:t xml:space="preserve">pasirašoma sutartis su viešojo transporto operatoriais dėl </w:t>
            </w:r>
            <w:proofErr w:type="spellStart"/>
            <w:r>
              <w:t>žemagrindžių</w:t>
            </w:r>
            <w:proofErr w:type="spellEnd"/>
            <w:r>
              <w:t xml:space="preserve"> elektra ir vandeniliu varomų autobusų įsigijimo finansavimo.</w:t>
            </w:r>
          </w:p>
        </w:tc>
      </w:tr>
      <w:tr w:rsidR="00D24844" w14:paraId="15A40166" w14:textId="77777777">
        <w:trPr>
          <w:trHeight w:val="30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D4A7DFB" w14:textId="77777777" w:rsidR="00D24844" w:rsidRDefault="006123AC">
            <w:pPr>
              <w:widowControl w:val="0"/>
              <w:rPr>
                <w:kern w:val="2"/>
                <w:szCs w:val="24"/>
                <w14:ligatures w14:val="standardContextual"/>
              </w:rPr>
            </w:pPr>
            <w:r>
              <w:rPr>
                <w:kern w:val="2"/>
                <w:szCs w:val="24"/>
                <w14:ligatures w14:val="standardContextual"/>
              </w:rPr>
              <w:t>14.</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CFE2F1" w14:textId="77777777" w:rsidR="00D24844" w:rsidRDefault="006123AC">
            <w:pPr>
              <w:widowControl w:val="0"/>
              <w:jc w:val="both"/>
              <w:rPr>
                <w:kern w:val="2"/>
                <w:szCs w:val="24"/>
                <w14:ligatures w14:val="standardContextual"/>
              </w:rPr>
            </w:pPr>
            <w:r>
              <w:rPr>
                <w:kern w:val="2"/>
                <w:szCs w:val="24"/>
                <w14:ligatures w14:val="standardContextual"/>
              </w:rPr>
              <w:t xml:space="preserve">Už stebėsenos rodiklį atsakinga </w:t>
            </w:r>
            <w:r>
              <w:rPr>
                <w:bCs/>
                <w:kern w:val="2"/>
                <w:szCs w:val="24"/>
                <w14:ligatures w14:val="standardContextual"/>
              </w:rPr>
              <w:t>įstaiga</w:t>
            </w:r>
            <w:r>
              <w:rPr>
                <w:kern w:val="2"/>
                <w:szCs w:val="24"/>
                <w14:ligatures w14:val="standardContextual"/>
              </w:rPr>
              <w:t xml:space="preserve"> </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4232CE" w14:textId="77777777" w:rsidR="00D24844" w:rsidRDefault="006123AC">
            <w:pPr>
              <w:jc w:val="both"/>
              <w:rPr>
                <w:bCs/>
                <w:kern w:val="2"/>
                <w:szCs w:val="24"/>
                <w14:ligatures w14:val="standardContextual"/>
              </w:rPr>
            </w:pPr>
            <w:r>
              <w:rPr>
                <w:bCs/>
                <w:kern w:val="2"/>
                <w:szCs w:val="24"/>
                <w14:ligatures w14:val="standardContextual"/>
              </w:rPr>
              <w:t>Susisiekimo ministerija</w:t>
            </w:r>
          </w:p>
        </w:tc>
      </w:tr>
      <w:tr w:rsidR="00D24844" w14:paraId="3D0CE660" w14:textId="77777777">
        <w:trPr>
          <w:trHeight w:val="64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FD6637F" w14:textId="77777777" w:rsidR="00D24844" w:rsidRDefault="006123AC">
            <w:pPr>
              <w:widowControl w:val="0"/>
              <w:rPr>
                <w:kern w:val="2"/>
                <w:szCs w:val="24"/>
                <w14:ligatures w14:val="standardContextual"/>
              </w:rPr>
            </w:pPr>
            <w:r>
              <w:rPr>
                <w:kern w:val="2"/>
                <w:szCs w:val="24"/>
                <w14:ligatures w14:val="standardContextual"/>
              </w:rPr>
              <w:t>15.</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B3D6E0" w14:textId="77777777" w:rsidR="00D24844" w:rsidRDefault="006123AC">
            <w:pPr>
              <w:widowControl w:val="0"/>
              <w:jc w:val="both"/>
              <w:rPr>
                <w:kern w:val="2"/>
                <w:szCs w:val="24"/>
                <w14:ligatures w14:val="standardContextual"/>
              </w:rPr>
            </w:pPr>
            <w:r>
              <w:rPr>
                <w:kern w:val="2"/>
                <w:szCs w:val="24"/>
                <w14:ligatures w14:val="standardContextual"/>
              </w:rPr>
              <w:t>Įstaigos padalinys ir kontaktinis telefono numeris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47441E" w14:textId="77777777" w:rsidR="00D24844" w:rsidRDefault="006123AC">
            <w:pPr>
              <w:jc w:val="both"/>
              <w:rPr>
                <w:rFonts w:eastAsia="Calibri"/>
                <w:bCs/>
                <w:kern w:val="2"/>
                <w:szCs w:val="24"/>
                <w14:ligatures w14:val="standardContextual"/>
              </w:rPr>
            </w:pPr>
            <w:r>
              <w:rPr>
                <w:rFonts w:eastAsia="Calibri"/>
                <w:bCs/>
                <w:kern w:val="2"/>
                <w:szCs w:val="24"/>
                <w14:ligatures w14:val="standardContextual"/>
              </w:rPr>
              <w:t>Susisiekimo ministerijos Biudžeto ir investicijų departamento ES investicijų koordinavimo skyrius, tel. +370 613 10279.</w:t>
            </w:r>
          </w:p>
        </w:tc>
      </w:tr>
      <w:tr w:rsidR="00D24844" w14:paraId="50BBBBF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2EEC28C" w14:textId="77777777" w:rsidR="00D24844" w:rsidRDefault="006123AC">
            <w:pPr>
              <w:widowControl w:val="0"/>
              <w:rPr>
                <w:kern w:val="2"/>
                <w:szCs w:val="24"/>
                <w14:ligatures w14:val="standardContextual"/>
              </w:rPr>
            </w:pPr>
            <w:r>
              <w:rPr>
                <w:kern w:val="2"/>
                <w:szCs w:val="24"/>
                <w14:ligatures w14:val="standardContextual"/>
              </w:rPr>
              <w:t>16.</w:t>
            </w:r>
          </w:p>
        </w:tc>
        <w:tc>
          <w:tcPr>
            <w:tcW w:w="1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AA4E41" w14:textId="77777777" w:rsidR="00D24844" w:rsidRDefault="006123AC">
            <w:pPr>
              <w:widowControl w:val="0"/>
              <w:jc w:val="both"/>
              <w:rPr>
                <w:kern w:val="2"/>
                <w:szCs w:val="24"/>
                <w14:ligatures w14:val="standardContextual"/>
              </w:rPr>
            </w:pPr>
            <w:r>
              <w:rPr>
                <w:kern w:val="2"/>
                <w:szCs w:val="24"/>
                <w14:ligatures w14:val="standardContextual"/>
              </w:rPr>
              <w:t>Kita svarbi informacija</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88BB79" w14:textId="77777777" w:rsidR="00D24844" w:rsidRDefault="006123AC">
            <w:pPr>
              <w:jc w:val="both"/>
            </w:pPr>
            <w:r>
              <w:t>NKL plano specialusis produkto rodiklis, kodas P.S.1.1225.</w:t>
            </w:r>
          </w:p>
          <w:p w14:paraId="248D0313" w14:textId="77777777" w:rsidR="00D24844" w:rsidRDefault="006123AC">
            <w:pPr>
              <w:jc w:val="both"/>
              <w:rPr>
                <w:kern w:val="2"/>
                <w:sz w:val="27"/>
                <w:szCs w:val="27"/>
                <w14:ligatures w14:val="standardContextual"/>
              </w:rPr>
            </w:pPr>
            <w:r>
              <w:t>Rodiklis nustatytas Europos Sąjungos Tarybos 2025 m. birželio 17 d. Tarybos įgyvendinimo sprendime, kuriuo iš dalies keičiamas 2021 m. liepos 28 d. Įgyvendinimo sprendimas dėl Lietuvos ekonomikos gaivinimo ir atsparumo didinimo plano įvertinimo patvirtinimo.</w:t>
            </w:r>
          </w:p>
        </w:tc>
      </w:tr>
    </w:tbl>
    <w:p w14:paraId="4D26677E" w14:textId="77777777" w:rsidR="00D24844" w:rsidRDefault="00D24844">
      <w:pPr>
        <w:ind w:firstLine="4092"/>
        <w:jc w:val="both"/>
      </w:pPr>
    </w:p>
    <w:p w14:paraId="555D1D2C" w14:textId="77777777" w:rsidR="00D24844" w:rsidRDefault="006123AC">
      <w:pPr>
        <w:widowControl w:val="0"/>
        <w:jc w:val="center"/>
        <w:rPr>
          <w:b/>
          <w:bCs/>
          <w:szCs w:val="24"/>
          <w:lang w:eastAsia="lt-LT"/>
        </w:rPr>
      </w:pPr>
      <w:r>
        <w:rPr>
          <w:b/>
          <w:bCs/>
          <w:szCs w:val="24"/>
          <w:lang w:eastAsia="lt-LT"/>
        </w:rPr>
        <w:t>XXIII SKYRIUS</w:t>
      </w:r>
    </w:p>
    <w:p w14:paraId="7034F700" w14:textId="77777777" w:rsidR="00D24844" w:rsidRDefault="006123AC">
      <w:pPr>
        <w:jc w:val="center"/>
        <w:rPr>
          <w:rFonts w:eastAsia="SimSun"/>
          <w:b/>
          <w:caps/>
          <w:szCs w:val="24"/>
          <w:lang w:eastAsia="lt-LT"/>
        </w:rPr>
      </w:pPr>
      <w:r>
        <w:rPr>
          <w:rFonts w:eastAsia="SimSun"/>
          <w:b/>
          <w:caps/>
          <w:szCs w:val="24"/>
          <w:lang w:eastAsia="lt-LT"/>
        </w:rPr>
        <w:t>Stebėsenos rodiklio „</w:t>
      </w:r>
      <w:r>
        <w:rPr>
          <w:rFonts w:eastAsia="SimSun"/>
          <w:b/>
          <w:szCs w:val="24"/>
          <w:lang w:eastAsia="lt-LT"/>
        </w:rPr>
        <w:t xml:space="preserve">NAUJO AR MODERNIZUOTO VIEŠOJO TRANSPORTO NAUDOTOJŲ SKAIČIUS PER METUS“ </w:t>
      </w:r>
      <w:r>
        <w:rPr>
          <w:rFonts w:eastAsia="SimSun"/>
          <w:b/>
          <w:caps/>
          <w:szCs w:val="24"/>
          <w:lang w:eastAsia="lt-LT"/>
        </w:rPr>
        <w:t>aprašymo kortelė</w:t>
      </w:r>
    </w:p>
    <w:p w14:paraId="3AF4A8EC" w14:textId="77777777" w:rsidR="00D24844" w:rsidRDefault="00D24844">
      <w:pPr>
        <w:jc w:val="center"/>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2556"/>
        <w:gridCol w:w="6991"/>
      </w:tblGrid>
      <w:tr w:rsidR="00D24844" w14:paraId="4BF21A52" w14:textId="77777777">
        <w:tc>
          <w:tcPr>
            <w:tcW w:w="208" w:type="pct"/>
            <w:tcBorders>
              <w:top w:val="single" w:sz="4" w:space="0" w:color="auto"/>
              <w:left w:val="single" w:sz="4" w:space="0" w:color="auto"/>
              <w:bottom w:val="single" w:sz="4" w:space="0" w:color="auto"/>
              <w:right w:val="single" w:sz="4" w:space="0" w:color="auto"/>
            </w:tcBorders>
            <w:shd w:val="clear" w:color="auto" w:fill="D9D9D9"/>
          </w:tcPr>
          <w:p w14:paraId="57012B31" w14:textId="77777777" w:rsidR="00D24844" w:rsidRDefault="00D24844">
            <w:pPr>
              <w:widowControl w:val="0"/>
              <w:jc w:val="center"/>
              <w:rPr>
                <w:b/>
                <w:bCs/>
                <w:szCs w:val="24"/>
                <w:lang w:eastAsia="lt-LT"/>
              </w:rPr>
            </w:pPr>
          </w:p>
        </w:tc>
        <w:tc>
          <w:tcPr>
            <w:tcW w:w="128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2E2DF40" w14:textId="77777777" w:rsidR="00D24844" w:rsidRDefault="006123AC">
            <w:pPr>
              <w:widowControl w:val="0"/>
              <w:jc w:val="center"/>
              <w:rPr>
                <w:b/>
                <w:bCs/>
                <w:szCs w:val="24"/>
                <w:lang w:eastAsia="lt-LT"/>
              </w:rPr>
            </w:pPr>
            <w:r>
              <w:rPr>
                <w:b/>
                <w:bCs/>
                <w:szCs w:val="24"/>
                <w:lang w:eastAsia="lt-LT"/>
              </w:rPr>
              <w:t>Elementai</w:t>
            </w:r>
          </w:p>
        </w:tc>
        <w:tc>
          <w:tcPr>
            <w:tcW w:w="35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49B7C08" w14:textId="77777777" w:rsidR="00D24844" w:rsidRDefault="006123AC">
            <w:pPr>
              <w:widowControl w:val="0"/>
              <w:jc w:val="center"/>
              <w:rPr>
                <w:b/>
                <w:bCs/>
                <w:strike/>
                <w:szCs w:val="24"/>
                <w:lang w:eastAsia="lt-LT"/>
              </w:rPr>
            </w:pPr>
            <w:r>
              <w:rPr>
                <w:b/>
                <w:bCs/>
                <w:szCs w:val="24"/>
                <w:lang w:eastAsia="lt-LT"/>
              </w:rPr>
              <w:t>Kodai, pavadinimai ir aprašymas</w:t>
            </w:r>
          </w:p>
        </w:tc>
      </w:tr>
      <w:tr w:rsidR="00D24844" w14:paraId="73810674" w14:textId="77777777">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21E88658" w14:textId="77777777" w:rsidR="00D24844" w:rsidRDefault="006123AC">
            <w:pPr>
              <w:widowControl w:val="0"/>
              <w:rPr>
                <w:szCs w:val="24"/>
                <w:lang w:eastAsia="lt-LT"/>
              </w:rPr>
            </w:pPr>
            <w:r>
              <w:rPr>
                <w:szCs w:val="24"/>
                <w:lang w:eastAsia="lt-LT"/>
              </w:rPr>
              <w:t>1.</w:t>
            </w:r>
          </w:p>
        </w:tc>
        <w:tc>
          <w:tcPr>
            <w:tcW w:w="128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076AD8A" w14:textId="77777777" w:rsidR="00D24844" w:rsidRDefault="006123AC">
            <w:pPr>
              <w:widowControl w:val="0"/>
              <w:jc w:val="both"/>
              <w:rPr>
                <w:szCs w:val="24"/>
                <w:highlight w:val="yellow"/>
                <w:lang w:eastAsia="lt-LT"/>
              </w:rPr>
            </w:pPr>
            <w:r>
              <w:rPr>
                <w:szCs w:val="24"/>
                <w:lang w:eastAsia="lt-LT"/>
              </w:rPr>
              <w:t>Stebėsenos rodiklio pavadinimas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3EC8397" w14:textId="77777777" w:rsidR="00D24844" w:rsidRDefault="006123AC">
            <w:pPr>
              <w:keepNext/>
              <w:keepLines/>
              <w:jc w:val="both"/>
              <w:outlineLvl w:val="1"/>
              <w:rPr>
                <w:rFonts w:eastAsia="SimSun"/>
                <w:bCs/>
                <w:szCs w:val="24"/>
                <w:lang w:eastAsia="lt-LT"/>
              </w:rPr>
            </w:pPr>
            <w:r>
              <w:rPr>
                <w:rFonts w:eastAsia="SimSun"/>
                <w:bCs/>
                <w:szCs w:val="24"/>
                <w:lang w:eastAsia="lt-LT"/>
              </w:rPr>
              <w:t>Naujo ar modernizuoto viešojo transporto naudotojų skaičius per metus</w:t>
            </w:r>
          </w:p>
        </w:tc>
      </w:tr>
      <w:tr w:rsidR="00D24844" w14:paraId="37D42DAB" w14:textId="77777777">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37E17EBC" w14:textId="77777777" w:rsidR="00D24844" w:rsidRDefault="006123AC">
            <w:pPr>
              <w:widowControl w:val="0"/>
              <w:rPr>
                <w:szCs w:val="24"/>
                <w:lang w:eastAsia="lt-LT"/>
              </w:rPr>
            </w:pPr>
            <w:r>
              <w:rPr>
                <w:szCs w:val="24"/>
                <w:lang w:eastAsia="lt-LT"/>
              </w:rPr>
              <w:t>2.</w:t>
            </w:r>
          </w:p>
        </w:tc>
        <w:tc>
          <w:tcPr>
            <w:tcW w:w="128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0C7D008" w14:textId="77777777" w:rsidR="00D24844" w:rsidRDefault="006123AC">
            <w:pPr>
              <w:widowControl w:val="0"/>
              <w:jc w:val="both"/>
              <w:rPr>
                <w:szCs w:val="24"/>
                <w:lang w:eastAsia="lt-LT"/>
              </w:rPr>
            </w:pPr>
            <w:r>
              <w:rPr>
                <w:szCs w:val="24"/>
                <w:lang w:eastAsia="lt-LT"/>
              </w:rPr>
              <w:t>Stebėsenos rodiklio matavimo vienetai</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C84A5A9" w14:textId="77777777" w:rsidR="00D24844" w:rsidRDefault="006123AC">
            <w:pPr>
              <w:jc w:val="both"/>
              <w:rPr>
                <w:bCs/>
                <w:szCs w:val="24"/>
                <w:lang w:eastAsia="lt-LT"/>
              </w:rPr>
            </w:pPr>
            <w:r>
              <w:rPr>
                <w:bCs/>
                <w:szCs w:val="24"/>
                <w:lang w:eastAsia="lt-LT"/>
              </w:rPr>
              <w:t>Naudotojai per metus</w:t>
            </w:r>
          </w:p>
        </w:tc>
      </w:tr>
      <w:tr w:rsidR="00D24844" w14:paraId="6AE4BFE5" w14:textId="77777777">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61E8DAE7" w14:textId="77777777" w:rsidR="00D24844" w:rsidRDefault="006123AC">
            <w:pPr>
              <w:widowControl w:val="0"/>
              <w:rPr>
                <w:szCs w:val="24"/>
                <w:lang w:eastAsia="lt-LT"/>
              </w:rPr>
            </w:pPr>
            <w:r>
              <w:rPr>
                <w:szCs w:val="24"/>
                <w:lang w:eastAsia="lt-LT"/>
              </w:rPr>
              <w:t>3.</w:t>
            </w:r>
          </w:p>
        </w:tc>
        <w:tc>
          <w:tcPr>
            <w:tcW w:w="128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D22AB55" w14:textId="77777777" w:rsidR="00D24844" w:rsidRDefault="006123AC">
            <w:pPr>
              <w:widowControl w:val="0"/>
              <w:jc w:val="both"/>
              <w:rPr>
                <w:szCs w:val="24"/>
                <w:lang w:eastAsia="lt-LT"/>
              </w:rPr>
            </w:pPr>
            <w:r>
              <w:rPr>
                <w:szCs w:val="24"/>
                <w:lang w:eastAsia="lt-LT"/>
              </w:rPr>
              <w:t>Stebėsenos rodiklio reikšmės kryptis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613A66E" w14:textId="77777777" w:rsidR="00D24844" w:rsidRDefault="006123AC">
            <w:pPr>
              <w:jc w:val="both"/>
              <w:rPr>
                <w:bCs/>
                <w:szCs w:val="24"/>
                <w:lang w:eastAsia="lt-LT"/>
              </w:rPr>
            </w:pPr>
            <w:r>
              <w:rPr>
                <w:bCs/>
                <w:szCs w:val="24"/>
                <w:lang w:eastAsia="lt-LT"/>
              </w:rPr>
              <w:t>Didėjimas (siekiama stebėsenos rodiklio reikšmės didėjimo)</w:t>
            </w:r>
          </w:p>
        </w:tc>
      </w:tr>
      <w:tr w:rsidR="00D24844" w14:paraId="258009BC" w14:textId="77777777">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64A2B0CC" w14:textId="77777777" w:rsidR="00D24844" w:rsidRDefault="006123AC">
            <w:pPr>
              <w:widowControl w:val="0"/>
              <w:rPr>
                <w:szCs w:val="24"/>
                <w:lang w:eastAsia="lt-LT"/>
              </w:rPr>
            </w:pPr>
            <w:r>
              <w:rPr>
                <w:szCs w:val="24"/>
                <w:lang w:eastAsia="lt-LT"/>
              </w:rPr>
              <w:t>4.</w:t>
            </w:r>
          </w:p>
        </w:tc>
        <w:tc>
          <w:tcPr>
            <w:tcW w:w="128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0655EA5" w14:textId="77777777" w:rsidR="00D24844" w:rsidRDefault="006123AC">
            <w:pPr>
              <w:widowControl w:val="0"/>
              <w:jc w:val="both"/>
              <w:rPr>
                <w:szCs w:val="24"/>
                <w:lang w:eastAsia="lt-LT"/>
              </w:rPr>
            </w:pPr>
            <w:r>
              <w:rPr>
                <w:szCs w:val="24"/>
                <w:lang w:eastAsia="lt-LT"/>
              </w:rPr>
              <w:t>Stebėsenos rodiklio reikšmės tipas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BECC64B" w14:textId="77777777" w:rsidR="00D24844" w:rsidRDefault="006123AC">
            <w:pPr>
              <w:jc w:val="both"/>
              <w:rPr>
                <w:bCs/>
                <w:szCs w:val="24"/>
                <w:lang w:eastAsia="lt-LT"/>
              </w:rPr>
            </w:pPr>
            <w:r>
              <w:rPr>
                <w:bCs/>
                <w:szCs w:val="24"/>
                <w:lang w:eastAsia="lt-LT"/>
              </w:rPr>
              <w:t>Skaitinė reikšmė (išreiškiama skaičiais)</w:t>
            </w:r>
          </w:p>
        </w:tc>
      </w:tr>
      <w:tr w:rsidR="00D24844" w14:paraId="1898788A" w14:textId="77777777">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3C0226A5" w14:textId="77777777" w:rsidR="00D24844" w:rsidRDefault="006123AC">
            <w:pPr>
              <w:widowControl w:val="0"/>
              <w:rPr>
                <w:szCs w:val="24"/>
                <w:lang w:eastAsia="lt-LT"/>
              </w:rPr>
            </w:pPr>
            <w:r>
              <w:rPr>
                <w:szCs w:val="24"/>
                <w:lang w:eastAsia="lt-LT"/>
              </w:rPr>
              <w:t>5.</w:t>
            </w:r>
          </w:p>
        </w:tc>
        <w:tc>
          <w:tcPr>
            <w:tcW w:w="128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9916E5E" w14:textId="77777777" w:rsidR="00D24844" w:rsidRDefault="006123AC">
            <w:pPr>
              <w:widowControl w:val="0"/>
              <w:jc w:val="both"/>
              <w:rPr>
                <w:szCs w:val="24"/>
                <w:lang w:eastAsia="lt-LT"/>
              </w:rPr>
            </w:pPr>
            <w:r>
              <w:rPr>
                <w:szCs w:val="24"/>
                <w:lang w:eastAsia="lt-LT"/>
              </w:rPr>
              <w:t>Stebėsenos rodiklio tipas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B43F19B" w14:textId="77777777" w:rsidR="00D24844" w:rsidRDefault="006123AC">
            <w:pPr>
              <w:jc w:val="both"/>
              <w:rPr>
                <w:bCs/>
                <w:szCs w:val="24"/>
                <w:lang w:eastAsia="lt-LT"/>
              </w:rPr>
            </w:pPr>
            <w:r>
              <w:rPr>
                <w:bCs/>
                <w:szCs w:val="24"/>
                <w:lang w:eastAsia="lt-LT"/>
              </w:rPr>
              <w:t>Rezultato</w:t>
            </w:r>
          </w:p>
        </w:tc>
      </w:tr>
      <w:tr w:rsidR="00D24844" w14:paraId="5CFE2EB9" w14:textId="77777777">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2C550693" w14:textId="77777777" w:rsidR="00D24844" w:rsidRDefault="006123AC">
            <w:pPr>
              <w:widowControl w:val="0"/>
              <w:rPr>
                <w:szCs w:val="24"/>
                <w:lang w:eastAsia="lt-LT"/>
              </w:rPr>
            </w:pPr>
            <w:r>
              <w:rPr>
                <w:szCs w:val="24"/>
                <w:lang w:eastAsia="lt-LT"/>
              </w:rPr>
              <w:t>6.</w:t>
            </w:r>
          </w:p>
        </w:tc>
        <w:tc>
          <w:tcPr>
            <w:tcW w:w="128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4E9F0F8" w14:textId="77777777" w:rsidR="00D24844" w:rsidRDefault="006123AC">
            <w:pPr>
              <w:widowControl w:val="0"/>
              <w:jc w:val="both"/>
              <w:rPr>
                <w:szCs w:val="24"/>
                <w:lang w:eastAsia="lt-LT"/>
              </w:rPr>
            </w:pPr>
            <w:r>
              <w:rPr>
                <w:szCs w:val="24"/>
                <w:lang w:eastAsia="lt-LT"/>
              </w:rPr>
              <w:t>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DCE4372" w14:textId="77777777" w:rsidR="00D24844" w:rsidRDefault="006123AC">
            <w:pPr>
              <w:jc w:val="both"/>
              <w:rPr>
                <w:bCs/>
                <w:color w:val="FF0000"/>
                <w:szCs w:val="24"/>
                <w:lang w:eastAsia="lt-LT"/>
              </w:rPr>
            </w:pPr>
            <w:r>
              <w:rPr>
                <w:bCs/>
                <w:szCs w:val="24"/>
                <w:lang w:eastAsia="lt-LT"/>
              </w:rPr>
              <w:t>R-10-001-06-01-01-11</w:t>
            </w:r>
          </w:p>
        </w:tc>
      </w:tr>
      <w:tr w:rsidR="00D24844" w14:paraId="3987A6E7" w14:textId="77777777">
        <w:trPr>
          <w:trHeight w:val="603"/>
        </w:trPr>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1E5365E5" w14:textId="77777777" w:rsidR="00D24844" w:rsidRDefault="006123AC">
            <w:pPr>
              <w:widowControl w:val="0"/>
              <w:rPr>
                <w:szCs w:val="24"/>
                <w:lang w:eastAsia="lt-LT"/>
              </w:rPr>
            </w:pPr>
            <w:r>
              <w:rPr>
                <w:bCs/>
                <w:szCs w:val="24"/>
                <w:lang w:eastAsia="lt-LT"/>
              </w:rPr>
              <w:t>7.</w:t>
            </w:r>
          </w:p>
        </w:tc>
        <w:tc>
          <w:tcPr>
            <w:tcW w:w="128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078D13F" w14:textId="77777777" w:rsidR="00D24844" w:rsidRDefault="006123AC">
            <w:pPr>
              <w:widowControl w:val="0"/>
              <w:jc w:val="both"/>
              <w:rPr>
                <w:szCs w:val="24"/>
                <w:lang w:eastAsia="lt-LT"/>
              </w:rPr>
            </w:pPr>
            <w:r>
              <w:rPr>
                <w:rFonts w:eastAsia="Calibri"/>
                <w:bCs/>
                <w:color w:val="000000"/>
                <w:szCs w:val="24"/>
                <w:lang w:eastAsia="lt-LT"/>
              </w:rPr>
              <w:t>Europos Komisijos suteiktas 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6000334" w14:textId="77777777" w:rsidR="00D24844" w:rsidRDefault="006123AC">
            <w:pPr>
              <w:widowControl w:val="0"/>
              <w:jc w:val="both"/>
              <w:rPr>
                <w:szCs w:val="24"/>
                <w:lang w:eastAsia="lt-LT"/>
              </w:rPr>
            </w:pPr>
            <w:r>
              <w:rPr>
                <w:szCs w:val="24"/>
                <w:lang w:eastAsia="lt-LT"/>
              </w:rPr>
              <w:t>RCR62</w:t>
            </w:r>
          </w:p>
        </w:tc>
      </w:tr>
      <w:tr w:rsidR="00D24844" w14:paraId="51E257C1" w14:textId="77777777">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41AB606" w14:textId="77777777" w:rsidR="00D24844" w:rsidRDefault="006123AC">
            <w:pPr>
              <w:widowControl w:val="0"/>
              <w:rPr>
                <w:szCs w:val="24"/>
                <w:lang w:eastAsia="lt-LT"/>
              </w:rPr>
            </w:pPr>
            <w:r>
              <w:rPr>
                <w:szCs w:val="24"/>
                <w:lang w:eastAsia="lt-LT"/>
              </w:rPr>
              <w:t>8.</w:t>
            </w:r>
          </w:p>
        </w:tc>
        <w:tc>
          <w:tcPr>
            <w:tcW w:w="1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C5D04F" w14:textId="77777777" w:rsidR="00D24844" w:rsidRDefault="006123AC">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D52F27" w14:textId="77777777" w:rsidR="00D24844" w:rsidRDefault="006123AC">
            <w:pPr>
              <w:jc w:val="both"/>
              <w:rPr>
                <w:bCs/>
                <w:szCs w:val="24"/>
              </w:rPr>
            </w:pPr>
            <w:r>
              <w:rPr>
                <w:bCs/>
                <w:szCs w:val="24"/>
              </w:rPr>
              <w:t>Viešojo transporto priemonių, kurios įsigytos įgyvendinant finansuojamus projektus, naudotojų skaičius per metus. Viešasis transportas apima miesto ir priemiesčių transportą (autobusus, troleibusus).</w:t>
            </w:r>
          </w:p>
          <w:p w14:paraId="577EDDCF" w14:textId="77777777" w:rsidR="00D24844" w:rsidRDefault="006123AC">
            <w:pPr>
              <w:jc w:val="both"/>
              <w:rPr>
                <w:bCs/>
                <w:szCs w:val="24"/>
              </w:rPr>
            </w:pPr>
            <w:r>
              <w:rPr>
                <w:b/>
                <w:szCs w:val="24"/>
              </w:rPr>
              <w:t>Viešasis transportas</w:t>
            </w:r>
            <w:r>
              <w:rPr>
                <w:bCs/>
                <w:szCs w:val="24"/>
              </w:rPr>
              <w:t xml:space="preserve"> – keleivių, bagažo ir (arba) krovinių vežimo nustatytais maršrutais nustatytu laiku paslauga, teikiama visiems, kurie kreipiasi (šaltinis: Transporto veiklos pagrindų įstatymas).</w:t>
            </w:r>
          </w:p>
          <w:p w14:paraId="39102498" w14:textId="77777777" w:rsidR="00D24844" w:rsidRDefault="006123AC">
            <w:pPr>
              <w:jc w:val="both"/>
              <w:rPr>
                <w:bCs/>
                <w:szCs w:val="24"/>
              </w:rPr>
            </w:pPr>
            <w:r>
              <w:rPr>
                <w:b/>
                <w:szCs w:val="24"/>
              </w:rPr>
              <w:t>Naudotojas</w:t>
            </w:r>
            <w:r>
              <w:rPr>
                <w:bCs/>
                <w:szCs w:val="24"/>
              </w:rPr>
              <w:t xml:space="preserve"> – asmuo, vykstantis viešuoju transportu ir atsiskaitantis už šias paslaugas.</w:t>
            </w:r>
          </w:p>
          <w:p w14:paraId="3B589F41" w14:textId="77777777" w:rsidR="00D24844" w:rsidRDefault="006123AC">
            <w:pPr>
              <w:jc w:val="both"/>
              <w:rPr>
                <w:szCs w:val="24"/>
                <w:lang w:eastAsia="lt-LT"/>
              </w:rPr>
            </w:pPr>
            <w:r>
              <w:rPr>
                <w:b/>
                <w:szCs w:val="24"/>
              </w:rPr>
              <w:t>Naudotojų skaičius</w:t>
            </w:r>
            <w:r>
              <w:rPr>
                <w:bCs/>
                <w:szCs w:val="24"/>
              </w:rPr>
              <w:t xml:space="preserve"> – per metus vežtų naudotojų apimtis.</w:t>
            </w:r>
          </w:p>
        </w:tc>
      </w:tr>
      <w:tr w:rsidR="00D24844" w14:paraId="06696A11" w14:textId="77777777">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34D6A77" w14:textId="77777777" w:rsidR="00D24844" w:rsidRDefault="006123AC">
            <w:pPr>
              <w:widowControl w:val="0"/>
              <w:rPr>
                <w:bCs/>
                <w:szCs w:val="24"/>
                <w:lang w:eastAsia="lt-LT"/>
              </w:rPr>
            </w:pPr>
            <w:r>
              <w:rPr>
                <w:bCs/>
                <w:szCs w:val="24"/>
                <w:lang w:eastAsia="lt-LT"/>
              </w:rPr>
              <w:t>9.</w:t>
            </w:r>
          </w:p>
        </w:tc>
        <w:tc>
          <w:tcPr>
            <w:tcW w:w="1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FA51E2" w14:textId="77777777" w:rsidR="00D24844" w:rsidRDefault="006123AC">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2458A4" w14:textId="77777777" w:rsidR="00D24844" w:rsidRDefault="006123AC">
            <w:pPr>
              <w:jc w:val="both"/>
              <w:rPr>
                <w:rFonts w:eastAsia="Calibri"/>
                <w:bCs/>
                <w:szCs w:val="24"/>
                <w:lang w:eastAsia="lt-LT"/>
              </w:rPr>
            </w:pPr>
            <w:r>
              <w:rPr>
                <w:rFonts w:eastAsia="Calibri"/>
                <w:bCs/>
                <w:szCs w:val="24"/>
                <w:lang w:eastAsia="lt-LT"/>
              </w:rPr>
              <w:t>Automatiškai apskaičiuojamas stebėsenos rodiklis.</w:t>
            </w:r>
            <w:r>
              <w:rPr>
                <w:rFonts w:eastAsia="Calibri"/>
                <w:bCs/>
                <w:strike/>
                <w:szCs w:val="24"/>
                <w:lang w:eastAsia="lt-LT"/>
              </w:rPr>
              <w:t xml:space="preserve"> </w:t>
            </w:r>
          </w:p>
        </w:tc>
      </w:tr>
      <w:tr w:rsidR="00D24844" w14:paraId="55E7A143" w14:textId="77777777">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516C387" w14:textId="77777777" w:rsidR="00D24844" w:rsidRDefault="006123AC">
            <w:pPr>
              <w:widowControl w:val="0"/>
              <w:rPr>
                <w:szCs w:val="24"/>
                <w:lang w:eastAsia="lt-LT"/>
              </w:rPr>
            </w:pPr>
            <w:r>
              <w:rPr>
                <w:szCs w:val="24"/>
                <w:lang w:eastAsia="lt-LT"/>
              </w:rPr>
              <w:t>10.</w:t>
            </w:r>
          </w:p>
        </w:tc>
        <w:tc>
          <w:tcPr>
            <w:tcW w:w="1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57D21C" w14:textId="77777777" w:rsidR="00D24844" w:rsidRDefault="006123AC">
            <w:pPr>
              <w:widowControl w:val="0"/>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243B43" w14:textId="77777777" w:rsidR="00D24844" w:rsidRDefault="006123AC">
            <w:pPr>
              <w:jc w:val="both"/>
              <w:rPr>
                <w:szCs w:val="24"/>
              </w:rPr>
            </w:pPr>
            <w:r>
              <w:rPr>
                <w:szCs w:val="24"/>
              </w:rPr>
              <w:t>Rodiklio reikšmė apskaičiuojama remiantis JASPERS (2021 m.) parengta metodika:</w:t>
            </w:r>
          </w:p>
          <w:p w14:paraId="4A0250EE" w14:textId="77777777" w:rsidR="00D24844" w:rsidRDefault="006123AC">
            <w:pPr>
              <w:jc w:val="both"/>
              <w:rPr>
                <w:szCs w:val="24"/>
                <w:lang w:eastAsia="lt-LT"/>
              </w:rPr>
            </w:pPr>
            <w:r>
              <w:rPr>
                <w:color w:val="0000FF"/>
                <w:szCs w:val="24"/>
                <w:u w:val="single"/>
              </w:rPr>
              <w:t>methodl_support_indicators_post_2020_en.pdf (europa.eu)</w:t>
            </w:r>
            <w:r>
              <w:rPr>
                <w:szCs w:val="24"/>
              </w:rPr>
              <w:t xml:space="preserve"> (žr. rodiklio RCR58 apskaičiavimo metodiką). </w:t>
            </w:r>
          </w:p>
        </w:tc>
      </w:tr>
      <w:tr w:rsidR="00D24844" w14:paraId="3C1CE2FA" w14:textId="77777777">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2226946" w14:textId="77777777" w:rsidR="00D24844" w:rsidRDefault="006123AC">
            <w:pPr>
              <w:widowControl w:val="0"/>
              <w:rPr>
                <w:szCs w:val="24"/>
                <w:lang w:eastAsia="lt-LT"/>
              </w:rPr>
            </w:pPr>
            <w:r>
              <w:rPr>
                <w:szCs w:val="24"/>
                <w:lang w:eastAsia="lt-LT"/>
              </w:rPr>
              <w:t>11.</w:t>
            </w:r>
          </w:p>
        </w:tc>
        <w:tc>
          <w:tcPr>
            <w:tcW w:w="1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2D656A" w14:textId="77777777" w:rsidR="00D24844" w:rsidRDefault="006123AC">
            <w:pPr>
              <w:widowControl w:val="0"/>
              <w:jc w:val="both"/>
              <w:rPr>
                <w:color w:val="000000"/>
                <w:szCs w:val="24"/>
                <w:lang w:eastAsia="lt-LT"/>
              </w:rPr>
            </w:pPr>
            <w:r>
              <w:rPr>
                <w:color w:val="000000"/>
                <w:szCs w:val="24"/>
                <w:lang w:eastAsia="lt-LT"/>
              </w:rPr>
              <w:t>Stebėsenos rodiklio duomenų šaltiniai</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987C30" w14:textId="77777777" w:rsidR="00D24844" w:rsidRDefault="006123AC">
            <w:pPr>
              <w:widowControl w:val="0"/>
              <w:jc w:val="both"/>
              <w:rPr>
                <w:bCs/>
                <w:color w:val="000000"/>
                <w:szCs w:val="24"/>
              </w:rPr>
            </w:pPr>
            <w:r>
              <w:rPr>
                <w:bCs/>
                <w:color w:val="000000"/>
                <w:szCs w:val="24"/>
              </w:rPr>
              <w:t>Pirminis duomenų šaltinis – projekto vykdytojo atlikto tyrimo (vertinimo) ataskaita.</w:t>
            </w:r>
          </w:p>
          <w:p w14:paraId="51E0E779" w14:textId="77777777" w:rsidR="00D24844" w:rsidRDefault="006123AC">
            <w:pPr>
              <w:widowControl w:val="0"/>
              <w:jc w:val="both"/>
              <w:rPr>
                <w:bCs/>
                <w:color w:val="000000"/>
                <w:szCs w:val="24"/>
              </w:rPr>
            </w:pPr>
            <w:r>
              <w:rPr>
                <w:bCs/>
                <w:color w:val="000000"/>
                <w:szCs w:val="24"/>
              </w:rPr>
              <w:t>Antrinis duomenų šaltinis – ataskaitos po projekto finansavimo pabaigos.</w:t>
            </w:r>
          </w:p>
        </w:tc>
      </w:tr>
      <w:tr w:rsidR="00D24844" w14:paraId="5AD9D673" w14:textId="77777777">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B3C63D7" w14:textId="77777777" w:rsidR="00D24844" w:rsidRDefault="006123AC">
            <w:pPr>
              <w:widowControl w:val="0"/>
              <w:rPr>
                <w:szCs w:val="24"/>
                <w:lang w:eastAsia="lt-LT"/>
              </w:rPr>
            </w:pPr>
            <w:r>
              <w:rPr>
                <w:szCs w:val="24"/>
                <w:lang w:eastAsia="lt-LT"/>
              </w:rPr>
              <w:t>12.</w:t>
            </w:r>
          </w:p>
        </w:tc>
        <w:tc>
          <w:tcPr>
            <w:tcW w:w="1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CF12D6" w14:textId="77777777" w:rsidR="00D24844" w:rsidRDefault="006123AC">
            <w:pPr>
              <w:widowControl w:val="0"/>
              <w:jc w:val="both"/>
              <w:rPr>
                <w:szCs w:val="24"/>
                <w:lang w:eastAsia="lt-LT"/>
              </w:rPr>
            </w:pPr>
            <w:r>
              <w:rPr>
                <w:szCs w:val="24"/>
                <w:lang w:eastAsia="lt-LT"/>
              </w:rPr>
              <w:t>Stebėsenos rodiklio reikšmės skaičiavimo periodiškumas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126C84" w14:textId="77777777" w:rsidR="00D24844" w:rsidRDefault="006123AC">
            <w:pPr>
              <w:jc w:val="both"/>
              <w:rPr>
                <w:bCs/>
                <w:szCs w:val="24"/>
                <w:lang w:eastAsia="lt-LT"/>
              </w:rPr>
            </w:pPr>
            <w:r>
              <w:rPr>
                <w:bCs/>
                <w:szCs w:val="24"/>
              </w:rPr>
              <w:t>Rodiklis vertinamas įgyvendinus projektus. Duomenys iš tyrimų (vertinimų), kurie atliekami pasiekus produkto rodiklių (kodas</w:t>
            </w:r>
            <w:r>
              <w:rPr>
                <w:szCs w:val="24"/>
              </w:rPr>
              <w:t xml:space="preserve"> P.B.2.0057 ir P.S.2.1036</w:t>
            </w:r>
            <w:r>
              <w:rPr>
                <w:bCs/>
                <w:szCs w:val="24"/>
              </w:rPr>
              <w:t xml:space="preserve">) reikšmes teritorijose, kuriose buvo vykdomos projektų veiklos. </w:t>
            </w:r>
            <w:r>
              <w:rPr>
                <w:bCs/>
                <w:szCs w:val="24"/>
                <w:lang w:eastAsia="lt-LT"/>
              </w:rPr>
              <w:t>Stebėsenos rodiklis apskaičiuojamas po vienų metų baigus projektus.</w:t>
            </w:r>
          </w:p>
        </w:tc>
      </w:tr>
      <w:tr w:rsidR="00D24844" w14:paraId="11BF7C24" w14:textId="77777777">
        <w:trPr>
          <w:trHeight w:val="556"/>
        </w:trPr>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204D317" w14:textId="77777777" w:rsidR="00D24844" w:rsidRDefault="006123AC">
            <w:pPr>
              <w:widowControl w:val="0"/>
              <w:rPr>
                <w:szCs w:val="24"/>
                <w:lang w:eastAsia="lt-LT"/>
              </w:rPr>
            </w:pPr>
            <w:r>
              <w:rPr>
                <w:szCs w:val="24"/>
                <w:lang w:eastAsia="lt-LT"/>
              </w:rPr>
              <w:t>13.</w:t>
            </w:r>
          </w:p>
        </w:tc>
        <w:tc>
          <w:tcPr>
            <w:tcW w:w="1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2306FA" w14:textId="77777777" w:rsidR="00D24844" w:rsidRDefault="006123AC">
            <w:pPr>
              <w:widowControl w:val="0"/>
              <w:jc w:val="both"/>
              <w:rPr>
                <w:szCs w:val="24"/>
                <w:lang w:eastAsia="lt-LT"/>
              </w:rPr>
            </w:pPr>
            <w:r>
              <w:rPr>
                <w:bCs/>
                <w:szCs w:val="24"/>
                <w:lang w:eastAsia="lt-LT"/>
              </w:rPr>
              <w:t>Stebėsenos rodiklio pasiekimo momentas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CF74C4" w14:textId="77777777" w:rsidR="00D24844" w:rsidRDefault="006123AC">
            <w:pPr>
              <w:jc w:val="both"/>
              <w:rPr>
                <w:bCs/>
                <w:szCs w:val="24"/>
                <w:lang w:eastAsia="lt-LT"/>
              </w:rPr>
            </w:pPr>
            <w:r>
              <w:rPr>
                <w:bCs/>
                <w:color w:val="000000"/>
                <w:szCs w:val="24"/>
              </w:rPr>
              <w:t>Rodiklis laikomas pasiektu, kai praėjus metams po projekto finansavimo pabaigos projekto vykdytojas pateikia atliktu tyrimu (vertinimu) nustatytą pasiektą stebėsenos rodiklio reikšmę.</w:t>
            </w:r>
          </w:p>
        </w:tc>
      </w:tr>
      <w:tr w:rsidR="00D24844" w14:paraId="099BD3E4" w14:textId="77777777">
        <w:trPr>
          <w:trHeight w:val="245"/>
        </w:trPr>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A0A2AFF" w14:textId="77777777" w:rsidR="00D24844" w:rsidRDefault="006123AC">
            <w:pPr>
              <w:widowControl w:val="0"/>
              <w:rPr>
                <w:szCs w:val="24"/>
                <w:lang w:eastAsia="lt-LT"/>
              </w:rPr>
            </w:pPr>
            <w:r>
              <w:rPr>
                <w:szCs w:val="24"/>
                <w:lang w:eastAsia="lt-LT"/>
              </w:rPr>
              <w:t>14.</w:t>
            </w:r>
          </w:p>
        </w:tc>
        <w:tc>
          <w:tcPr>
            <w:tcW w:w="1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206222" w14:textId="77777777" w:rsidR="00D24844" w:rsidRDefault="006123AC">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61A8F7" w14:textId="77777777" w:rsidR="00D24844" w:rsidRDefault="006123AC">
            <w:pPr>
              <w:widowControl w:val="0"/>
              <w:jc w:val="both"/>
              <w:rPr>
                <w:bCs/>
                <w:szCs w:val="24"/>
              </w:rPr>
            </w:pPr>
            <w:r>
              <w:rPr>
                <w:bCs/>
                <w:szCs w:val="24"/>
              </w:rPr>
              <w:t xml:space="preserve">Už stebėsenos rodiklį atsakinga Susisiekimo ministerija. Už stebėsenos rodiklio pasiekimą ir duomenų apie pasiektą stebėsenos rodiklio reikšmę teikimą antriniuose šaltiniuose yra atsakingas projekto vykdytojas. </w:t>
            </w:r>
          </w:p>
        </w:tc>
      </w:tr>
      <w:tr w:rsidR="00D24844" w14:paraId="40F1EDCF" w14:textId="77777777">
        <w:trPr>
          <w:trHeight w:val="475"/>
        </w:trPr>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A1C823C" w14:textId="77777777" w:rsidR="00D24844" w:rsidRDefault="006123AC">
            <w:pPr>
              <w:widowControl w:val="0"/>
              <w:rPr>
                <w:szCs w:val="24"/>
                <w:lang w:eastAsia="lt-LT"/>
              </w:rPr>
            </w:pPr>
            <w:r>
              <w:rPr>
                <w:szCs w:val="24"/>
                <w:lang w:eastAsia="lt-LT"/>
              </w:rPr>
              <w:t>15.</w:t>
            </w:r>
          </w:p>
        </w:tc>
        <w:tc>
          <w:tcPr>
            <w:tcW w:w="1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BCF84F" w14:textId="77777777" w:rsidR="00D24844" w:rsidRDefault="006123AC">
            <w:pPr>
              <w:widowControl w:val="0"/>
              <w:jc w:val="both"/>
              <w:rPr>
                <w:szCs w:val="24"/>
                <w:lang w:eastAsia="lt-LT"/>
              </w:rPr>
            </w:pPr>
            <w:r>
              <w:rPr>
                <w:szCs w:val="24"/>
                <w:lang w:eastAsia="lt-LT"/>
              </w:rPr>
              <w:t>Įstaigos padalinys ir kontaktinis telefono numeris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8ED799" w14:textId="77777777" w:rsidR="00D24844" w:rsidRDefault="006123AC">
            <w:pPr>
              <w:jc w:val="both"/>
              <w:rPr>
                <w:rFonts w:eastAsia="Calibri"/>
                <w:bCs/>
                <w:szCs w:val="24"/>
                <w:lang w:eastAsia="lt-LT"/>
              </w:rPr>
            </w:pPr>
            <w:r>
              <w:rPr>
                <w:rFonts w:eastAsia="Calibri"/>
                <w:bCs/>
                <w:szCs w:val="24"/>
                <w:lang w:eastAsia="lt-LT"/>
              </w:rPr>
              <w:t>Susisiekimo ministerijos Biudžeto ir investicijų departamento ES investicijų koordinavimo skyrius, tel. +370 613 10279.</w:t>
            </w:r>
          </w:p>
        </w:tc>
      </w:tr>
      <w:tr w:rsidR="00D24844" w14:paraId="0AE77CF6" w14:textId="77777777">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C3D0740" w14:textId="77777777" w:rsidR="00D24844" w:rsidRDefault="006123AC">
            <w:pPr>
              <w:widowControl w:val="0"/>
              <w:rPr>
                <w:szCs w:val="24"/>
                <w:lang w:eastAsia="lt-LT"/>
              </w:rPr>
            </w:pPr>
            <w:r>
              <w:rPr>
                <w:szCs w:val="24"/>
                <w:lang w:eastAsia="lt-LT"/>
              </w:rPr>
              <w:t>16.</w:t>
            </w:r>
          </w:p>
        </w:tc>
        <w:tc>
          <w:tcPr>
            <w:tcW w:w="1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4BEF0D" w14:textId="77777777" w:rsidR="00D24844" w:rsidRDefault="006123AC">
            <w:pPr>
              <w:widowControl w:val="0"/>
              <w:jc w:val="both"/>
              <w:rPr>
                <w:szCs w:val="24"/>
                <w:lang w:eastAsia="lt-LT"/>
              </w:rPr>
            </w:pPr>
            <w:r>
              <w:rPr>
                <w:szCs w:val="24"/>
                <w:lang w:eastAsia="lt-LT"/>
              </w:rPr>
              <w:t>Kita svarbi informacija</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1EA688" w14:textId="77777777" w:rsidR="00D24844" w:rsidRDefault="006123AC">
            <w:pPr>
              <w:widowControl w:val="0"/>
              <w:jc w:val="both"/>
              <w:rPr>
                <w:bCs/>
                <w:szCs w:val="24"/>
                <w:lang w:eastAsia="lt-LT"/>
              </w:rPr>
            </w:pPr>
            <w:r>
              <w:rPr>
                <w:szCs w:val="24"/>
              </w:rPr>
              <w:t>2021–2027 m. ESFIP</w:t>
            </w:r>
            <w:r>
              <w:rPr>
                <w:bCs/>
                <w:szCs w:val="24"/>
                <w:lang w:eastAsia="lt-LT"/>
              </w:rPr>
              <w:t xml:space="preserve"> bendrasis rezultato rodiklis</w:t>
            </w:r>
            <w:r>
              <w:rPr>
                <w:szCs w:val="24"/>
              </w:rPr>
              <w:t>.</w:t>
            </w:r>
            <w:r>
              <w:rPr>
                <w:bCs/>
                <w:szCs w:val="24"/>
                <w:lang w:eastAsia="lt-LT"/>
              </w:rPr>
              <w:t xml:space="preserve"> Rodiklio kodas R.B.2.2062.</w:t>
            </w:r>
          </w:p>
        </w:tc>
      </w:tr>
    </w:tbl>
    <w:p w14:paraId="6DB19CC4" w14:textId="77777777" w:rsidR="00D24844" w:rsidRDefault="00D24844">
      <w:pPr>
        <w:widowControl w:val="0"/>
        <w:ind w:left="927"/>
        <w:jc w:val="center"/>
        <w:rPr>
          <w:b/>
          <w:bCs/>
          <w:szCs w:val="24"/>
          <w:lang w:eastAsia="lt-LT"/>
        </w:rPr>
      </w:pPr>
    </w:p>
    <w:p w14:paraId="51D7FC45" w14:textId="77777777" w:rsidR="00D24844" w:rsidRDefault="006123AC">
      <w:pPr>
        <w:keepNext/>
        <w:keepLines/>
        <w:jc w:val="center"/>
        <w:outlineLvl w:val="1"/>
        <w:rPr>
          <w:rFonts w:eastAsia="SimSun"/>
          <w:b/>
          <w:caps/>
          <w:szCs w:val="24"/>
          <w:lang w:eastAsia="lt-LT"/>
        </w:rPr>
      </w:pPr>
      <w:r>
        <w:rPr>
          <w:rFonts w:eastAsia="SimSun"/>
          <w:b/>
          <w:caps/>
          <w:szCs w:val="24"/>
          <w:lang w:eastAsia="lt-LT"/>
        </w:rPr>
        <w:t>XXIV SKYRIUS</w:t>
      </w:r>
    </w:p>
    <w:p w14:paraId="65F5C0A6" w14:textId="77777777" w:rsidR="00D24844" w:rsidRDefault="006123AC">
      <w:pPr>
        <w:keepNext/>
        <w:keepLines/>
        <w:jc w:val="center"/>
        <w:outlineLvl w:val="1"/>
        <w:rPr>
          <w:rFonts w:eastAsia="SimSun"/>
          <w:b/>
          <w:caps/>
          <w:szCs w:val="24"/>
          <w:lang w:eastAsia="lt-LT"/>
        </w:rPr>
      </w:pPr>
      <w:r>
        <w:rPr>
          <w:rFonts w:eastAsia="SimSun"/>
          <w:b/>
          <w:caps/>
          <w:szCs w:val="24"/>
          <w:lang w:eastAsia="lt-LT"/>
        </w:rPr>
        <w:t>Stebėsenos rodiklio „</w:t>
      </w:r>
      <w:r>
        <w:rPr>
          <w:rFonts w:eastAsia="SimSun"/>
          <w:b/>
          <w:szCs w:val="24"/>
          <w:lang w:eastAsia="lt-LT"/>
        </w:rPr>
        <w:t>KOLEKTYVINIAM VIEŠAJAM TRANSPORTUI SKIRTŲ EKOLOGIŠKŲ RIEDMENŲ PAJĖGUMAI“</w:t>
      </w:r>
      <w:r>
        <w:rPr>
          <w:b/>
          <w:bCs/>
          <w:lang w:eastAsia="lt-LT"/>
        </w:rPr>
        <w:t xml:space="preserve"> </w:t>
      </w:r>
      <w:r>
        <w:rPr>
          <w:rFonts w:eastAsia="SimSun"/>
          <w:b/>
          <w:caps/>
          <w:szCs w:val="24"/>
          <w:lang w:eastAsia="lt-LT"/>
        </w:rPr>
        <w:t>aprašymo kortelė</w:t>
      </w:r>
    </w:p>
    <w:p w14:paraId="1FEC9B7D" w14:textId="77777777" w:rsidR="00D24844" w:rsidRDefault="00D24844">
      <w:pPr>
        <w:keepNext/>
        <w:keepLines/>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2556"/>
        <w:gridCol w:w="6991"/>
      </w:tblGrid>
      <w:tr w:rsidR="00D24844" w14:paraId="2A3F491C" w14:textId="77777777">
        <w:tc>
          <w:tcPr>
            <w:tcW w:w="208" w:type="pct"/>
            <w:tcBorders>
              <w:top w:val="single" w:sz="4" w:space="0" w:color="auto"/>
              <w:left w:val="single" w:sz="4" w:space="0" w:color="auto"/>
              <w:bottom w:val="single" w:sz="4" w:space="0" w:color="auto"/>
              <w:right w:val="single" w:sz="4" w:space="0" w:color="auto"/>
            </w:tcBorders>
            <w:shd w:val="clear" w:color="auto" w:fill="D9D9D9"/>
          </w:tcPr>
          <w:p w14:paraId="5315D590" w14:textId="77777777" w:rsidR="00D24844" w:rsidRDefault="00D24844">
            <w:pPr>
              <w:widowControl w:val="0"/>
              <w:jc w:val="center"/>
              <w:rPr>
                <w:b/>
                <w:bCs/>
                <w:szCs w:val="24"/>
                <w:lang w:eastAsia="lt-LT"/>
              </w:rPr>
            </w:pPr>
          </w:p>
        </w:tc>
        <w:tc>
          <w:tcPr>
            <w:tcW w:w="128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7AED646" w14:textId="77777777" w:rsidR="00D24844" w:rsidRDefault="006123AC">
            <w:pPr>
              <w:widowControl w:val="0"/>
              <w:jc w:val="center"/>
              <w:rPr>
                <w:b/>
                <w:bCs/>
                <w:szCs w:val="24"/>
                <w:lang w:eastAsia="lt-LT"/>
              </w:rPr>
            </w:pPr>
            <w:r>
              <w:rPr>
                <w:b/>
                <w:bCs/>
                <w:szCs w:val="24"/>
                <w:lang w:eastAsia="lt-LT"/>
              </w:rPr>
              <w:t>Elementai</w:t>
            </w:r>
          </w:p>
        </w:tc>
        <w:tc>
          <w:tcPr>
            <w:tcW w:w="35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95EF08D" w14:textId="77777777" w:rsidR="00D24844" w:rsidRDefault="006123AC">
            <w:pPr>
              <w:widowControl w:val="0"/>
              <w:jc w:val="center"/>
              <w:rPr>
                <w:b/>
                <w:bCs/>
                <w:strike/>
                <w:szCs w:val="24"/>
                <w:lang w:eastAsia="lt-LT"/>
              </w:rPr>
            </w:pPr>
            <w:r>
              <w:rPr>
                <w:b/>
                <w:bCs/>
                <w:szCs w:val="24"/>
                <w:lang w:eastAsia="lt-LT"/>
              </w:rPr>
              <w:t>Kodai, pavadinimai ir aprašymas</w:t>
            </w:r>
          </w:p>
        </w:tc>
      </w:tr>
      <w:tr w:rsidR="00D24844" w14:paraId="542B41BA" w14:textId="77777777">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58E482A0" w14:textId="77777777" w:rsidR="00D24844" w:rsidRDefault="006123AC">
            <w:pPr>
              <w:widowControl w:val="0"/>
              <w:rPr>
                <w:szCs w:val="24"/>
                <w:lang w:eastAsia="lt-LT"/>
              </w:rPr>
            </w:pPr>
            <w:r>
              <w:rPr>
                <w:szCs w:val="24"/>
                <w:lang w:eastAsia="lt-LT"/>
              </w:rPr>
              <w:t>1.</w:t>
            </w:r>
          </w:p>
        </w:tc>
        <w:tc>
          <w:tcPr>
            <w:tcW w:w="128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1740A97" w14:textId="77777777" w:rsidR="00D24844" w:rsidRDefault="006123AC">
            <w:pPr>
              <w:widowControl w:val="0"/>
              <w:jc w:val="both"/>
              <w:rPr>
                <w:szCs w:val="24"/>
                <w:highlight w:val="yellow"/>
                <w:lang w:eastAsia="lt-LT"/>
              </w:rPr>
            </w:pPr>
            <w:r>
              <w:rPr>
                <w:szCs w:val="24"/>
                <w:lang w:eastAsia="lt-LT"/>
              </w:rPr>
              <w:t>Stebėsenos rodiklio pavadinimas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BC73438" w14:textId="77777777" w:rsidR="00D24844" w:rsidRDefault="006123AC">
            <w:pPr>
              <w:keepNext/>
              <w:keepLines/>
              <w:jc w:val="both"/>
              <w:outlineLvl w:val="1"/>
              <w:rPr>
                <w:rFonts w:eastAsia="SimSun"/>
                <w:bCs/>
                <w:szCs w:val="24"/>
                <w:lang w:eastAsia="lt-LT"/>
              </w:rPr>
            </w:pPr>
            <w:r>
              <w:rPr>
                <w:rFonts w:eastAsia="SimSun"/>
                <w:bCs/>
                <w:szCs w:val="24"/>
                <w:lang w:eastAsia="lt-LT"/>
              </w:rPr>
              <w:t>Kolektyviniam viešajam transportui skirtų ekologiškų riedmenų pajėgumai</w:t>
            </w:r>
          </w:p>
        </w:tc>
      </w:tr>
      <w:tr w:rsidR="00D24844" w14:paraId="5E2E4E6A" w14:textId="77777777">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1A85604D" w14:textId="77777777" w:rsidR="00D24844" w:rsidRDefault="006123AC">
            <w:pPr>
              <w:widowControl w:val="0"/>
              <w:rPr>
                <w:szCs w:val="24"/>
                <w:lang w:eastAsia="lt-LT"/>
              </w:rPr>
            </w:pPr>
            <w:r>
              <w:rPr>
                <w:szCs w:val="24"/>
                <w:lang w:eastAsia="lt-LT"/>
              </w:rPr>
              <w:t>2.</w:t>
            </w:r>
          </w:p>
        </w:tc>
        <w:tc>
          <w:tcPr>
            <w:tcW w:w="128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9CC3AC0" w14:textId="77777777" w:rsidR="00D24844" w:rsidRDefault="006123AC">
            <w:pPr>
              <w:widowControl w:val="0"/>
              <w:jc w:val="both"/>
              <w:rPr>
                <w:szCs w:val="24"/>
                <w:lang w:eastAsia="lt-LT"/>
              </w:rPr>
            </w:pPr>
            <w:r>
              <w:rPr>
                <w:szCs w:val="24"/>
                <w:lang w:eastAsia="lt-LT"/>
              </w:rPr>
              <w:t>Stebėsenos rodiklio matavimo vienetai</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AF683E1" w14:textId="77777777" w:rsidR="00D24844" w:rsidRDefault="006123AC">
            <w:pPr>
              <w:jc w:val="both"/>
              <w:rPr>
                <w:bCs/>
                <w:szCs w:val="24"/>
                <w:lang w:eastAsia="lt-LT"/>
              </w:rPr>
            </w:pPr>
            <w:r>
              <w:rPr>
                <w:bCs/>
                <w:szCs w:val="24"/>
                <w:lang w:eastAsia="lt-LT"/>
              </w:rPr>
              <w:t xml:space="preserve">Keleiviai                                             </w:t>
            </w:r>
          </w:p>
        </w:tc>
      </w:tr>
      <w:tr w:rsidR="00D24844" w14:paraId="661FD4DE" w14:textId="77777777">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31832621" w14:textId="77777777" w:rsidR="00D24844" w:rsidRDefault="006123AC">
            <w:pPr>
              <w:widowControl w:val="0"/>
              <w:rPr>
                <w:szCs w:val="24"/>
                <w:lang w:eastAsia="lt-LT"/>
              </w:rPr>
            </w:pPr>
            <w:r>
              <w:rPr>
                <w:szCs w:val="24"/>
                <w:lang w:eastAsia="lt-LT"/>
              </w:rPr>
              <w:t>3.</w:t>
            </w:r>
          </w:p>
        </w:tc>
        <w:tc>
          <w:tcPr>
            <w:tcW w:w="128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F5A8FDD" w14:textId="77777777" w:rsidR="00D24844" w:rsidRDefault="006123AC">
            <w:pPr>
              <w:widowControl w:val="0"/>
              <w:jc w:val="both"/>
              <w:rPr>
                <w:szCs w:val="24"/>
                <w:lang w:eastAsia="lt-LT"/>
              </w:rPr>
            </w:pPr>
            <w:r>
              <w:rPr>
                <w:szCs w:val="24"/>
                <w:lang w:eastAsia="lt-LT"/>
              </w:rPr>
              <w:t>Stebėsenos rodiklio reikšmės kryptis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04DDCE4" w14:textId="77777777" w:rsidR="00D24844" w:rsidRDefault="006123AC">
            <w:pPr>
              <w:jc w:val="both"/>
              <w:rPr>
                <w:bCs/>
                <w:szCs w:val="24"/>
                <w:lang w:eastAsia="lt-LT"/>
              </w:rPr>
            </w:pPr>
            <w:r>
              <w:rPr>
                <w:bCs/>
                <w:szCs w:val="24"/>
                <w:lang w:eastAsia="lt-LT"/>
              </w:rPr>
              <w:t>Didėjimas (siekiama stebėsenos rodiklio reikšmės didėjimo)</w:t>
            </w:r>
          </w:p>
        </w:tc>
      </w:tr>
      <w:tr w:rsidR="00D24844" w14:paraId="320A3926" w14:textId="77777777">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6E3631C5" w14:textId="77777777" w:rsidR="00D24844" w:rsidRDefault="006123AC">
            <w:pPr>
              <w:widowControl w:val="0"/>
              <w:rPr>
                <w:szCs w:val="24"/>
                <w:lang w:eastAsia="lt-LT"/>
              </w:rPr>
            </w:pPr>
            <w:r>
              <w:rPr>
                <w:szCs w:val="24"/>
                <w:lang w:eastAsia="lt-LT"/>
              </w:rPr>
              <w:t>4.</w:t>
            </w:r>
          </w:p>
        </w:tc>
        <w:tc>
          <w:tcPr>
            <w:tcW w:w="128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0204CB3" w14:textId="77777777" w:rsidR="00D24844" w:rsidRDefault="006123AC">
            <w:pPr>
              <w:widowControl w:val="0"/>
              <w:jc w:val="both"/>
              <w:rPr>
                <w:szCs w:val="24"/>
                <w:lang w:eastAsia="lt-LT"/>
              </w:rPr>
            </w:pPr>
            <w:r>
              <w:rPr>
                <w:szCs w:val="24"/>
                <w:lang w:eastAsia="lt-LT"/>
              </w:rPr>
              <w:t>Stebėsenos rodiklio reikšmės tipas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22B4BDD" w14:textId="77777777" w:rsidR="00D24844" w:rsidRDefault="006123AC">
            <w:pPr>
              <w:jc w:val="both"/>
              <w:rPr>
                <w:bCs/>
                <w:szCs w:val="24"/>
                <w:lang w:eastAsia="lt-LT"/>
              </w:rPr>
            </w:pPr>
            <w:r>
              <w:rPr>
                <w:bCs/>
                <w:szCs w:val="24"/>
                <w:lang w:eastAsia="lt-LT"/>
              </w:rPr>
              <w:t>Skaitinė reikšmė (išreiškiama skaičiais)</w:t>
            </w:r>
          </w:p>
        </w:tc>
      </w:tr>
      <w:tr w:rsidR="00D24844" w14:paraId="3DCFE6C9" w14:textId="77777777">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4D3F34CE" w14:textId="77777777" w:rsidR="00D24844" w:rsidRDefault="006123AC">
            <w:pPr>
              <w:widowControl w:val="0"/>
              <w:rPr>
                <w:szCs w:val="24"/>
                <w:lang w:eastAsia="lt-LT"/>
              </w:rPr>
            </w:pPr>
            <w:r>
              <w:rPr>
                <w:szCs w:val="24"/>
                <w:lang w:eastAsia="lt-LT"/>
              </w:rPr>
              <w:t>5.</w:t>
            </w:r>
          </w:p>
        </w:tc>
        <w:tc>
          <w:tcPr>
            <w:tcW w:w="128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CD9A00D" w14:textId="77777777" w:rsidR="00D24844" w:rsidRDefault="006123AC">
            <w:pPr>
              <w:widowControl w:val="0"/>
              <w:jc w:val="both"/>
              <w:rPr>
                <w:szCs w:val="24"/>
                <w:lang w:eastAsia="lt-LT"/>
              </w:rPr>
            </w:pPr>
            <w:r>
              <w:rPr>
                <w:szCs w:val="24"/>
                <w:lang w:eastAsia="lt-LT"/>
              </w:rPr>
              <w:t>Stebėsenos rodiklio tipas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3DDC4B4" w14:textId="77777777" w:rsidR="00D24844" w:rsidRDefault="006123AC">
            <w:pPr>
              <w:jc w:val="both"/>
              <w:rPr>
                <w:bCs/>
                <w:szCs w:val="24"/>
                <w:lang w:eastAsia="lt-LT"/>
              </w:rPr>
            </w:pPr>
            <w:r>
              <w:rPr>
                <w:bCs/>
                <w:szCs w:val="24"/>
                <w:lang w:eastAsia="lt-LT"/>
              </w:rPr>
              <w:t>Produkto</w:t>
            </w:r>
          </w:p>
        </w:tc>
      </w:tr>
      <w:tr w:rsidR="00D24844" w14:paraId="20E6AC2B" w14:textId="77777777">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6BD58C1A" w14:textId="77777777" w:rsidR="00D24844" w:rsidRDefault="006123AC">
            <w:pPr>
              <w:widowControl w:val="0"/>
              <w:rPr>
                <w:szCs w:val="24"/>
                <w:lang w:eastAsia="lt-LT"/>
              </w:rPr>
            </w:pPr>
            <w:r>
              <w:rPr>
                <w:szCs w:val="24"/>
                <w:lang w:eastAsia="lt-LT"/>
              </w:rPr>
              <w:t>6.</w:t>
            </w:r>
          </w:p>
        </w:tc>
        <w:tc>
          <w:tcPr>
            <w:tcW w:w="128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A6CAE8A" w14:textId="77777777" w:rsidR="00D24844" w:rsidRDefault="006123AC">
            <w:pPr>
              <w:widowControl w:val="0"/>
              <w:jc w:val="both"/>
              <w:rPr>
                <w:szCs w:val="24"/>
                <w:lang w:eastAsia="lt-LT"/>
              </w:rPr>
            </w:pPr>
            <w:r>
              <w:rPr>
                <w:szCs w:val="24"/>
                <w:lang w:eastAsia="lt-LT"/>
              </w:rPr>
              <w:t>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670CFF5" w14:textId="77777777" w:rsidR="00D24844" w:rsidRDefault="006123AC">
            <w:pPr>
              <w:jc w:val="both"/>
              <w:rPr>
                <w:bCs/>
                <w:szCs w:val="24"/>
                <w:lang w:eastAsia="lt-LT"/>
              </w:rPr>
            </w:pPr>
            <w:r>
              <w:rPr>
                <w:bCs/>
                <w:szCs w:val="24"/>
                <w:lang w:eastAsia="lt-LT"/>
              </w:rPr>
              <w:t>P-10-001-06-01-01-17</w:t>
            </w:r>
          </w:p>
        </w:tc>
      </w:tr>
      <w:tr w:rsidR="00D24844" w14:paraId="4DFC4170" w14:textId="77777777">
        <w:trPr>
          <w:trHeight w:val="763"/>
        </w:trPr>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4C67B002" w14:textId="77777777" w:rsidR="00D24844" w:rsidRDefault="006123AC">
            <w:pPr>
              <w:widowControl w:val="0"/>
              <w:rPr>
                <w:szCs w:val="24"/>
                <w:lang w:eastAsia="lt-LT"/>
              </w:rPr>
            </w:pPr>
            <w:r>
              <w:rPr>
                <w:bCs/>
                <w:szCs w:val="24"/>
                <w:lang w:eastAsia="lt-LT"/>
              </w:rPr>
              <w:t>7.</w:t>
            </w:r>
          </w:p>
        </w:tc>
        <w:tc>
          <w:tcPr>
            <w:tcW w:w="128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40D81405" w14:textId="77777777" w:rsidR="00D24844" w:rsidRDefault="006123AC">
            <w:pPr>
              <w:widowControl w:val="0"/>
              <w:jc w:val="both"/>
              <w:rPr>
                <w:szCs w:val="24"/>
                <w:lang w:eastAsia="lt-LT"/>
              </w:rPr>
            </w:pPr>
            <w:r>
              <w:rPr>
                <w:rFonts w:eastAsia="Calibri"/>
                <w:bCs/>
                <w:color w:val="000000"/>
                <w:szCs w:val="24"/>
                <w:lang w:eastAsia="lt-LT"/>
              </w:rPr>
              <w:t>Europos Komisijos suteiktas 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C84CEBF" w14:textId="77777777" w:rsidR="00D24844" w:rsidRDefault="006123AC">
            <w:pPr>
              <w:widowControl w:val="0"/>
              <w:jc w:val="both"/>
              <w:rPr>
                <w:szCs w:val="24"/>
                <w:lang w:eastAsia="lt-LT"/>
              </w:rPr>
            </w:pPr>
            <w:r>
              <w:rPr>
                <w:szCs w:val="24"/>
                <w:lang w:eastAsia="lt-LT"/>
              </w:rPr>
              <w:t>RCO57</w:t>
            </w:r>
          </w:p>
        </w:tc>
      </w:tr>
      <w:tr w:rsidR="00D24844" w14:paraId="0FD7090F" w14:textId="77777777">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1674D89" w14:textId="77777777" w:rsidR="00D24844" w:rsidRDefault="006123AC">
            <w:pPr>
              <w:widowControl w:val="0"/>
              <w:rPr>
                <w:szCs w:val="24"/>
                <w:lang w:eastAsia="lt-LT"/>
              </w:rPr>
            </w:pPr>
            <w:r>
              <w:rPr>
                <w:szCs w:val="24"/>
                <w:lang w:eastAsia="lt-LT"/>
              </w:rPr>
              <w:t>8.</w:t>
            </w:r>
          </w:p>
        </w:tc>
        <w:tc>
          <w:tcPr>
            <w:tcW w:w="1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167788" w14:textId="77777777" w:rsidR="00D24844" w:rsidRDefault="006123AC">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F4726D" w14:textId="77777777" w:rsidR="00D24844" w:rsidRDefault="006123AC">
            <w:pPr>
              <w:jc w:val="both"/>
              <w:rPr>
                <w:bCs/>
                <w:szCs w:val="24"/>
              </w:rPr>
            </w:pPr>
            <w:r>
              <w:rPr>
                <w:bCs/>
                <w:szCs w:val="24"/>
              </w:rPr>
              <w:t>Kolektyviniam viešajam transportui skirtų aplinkai nekenksmingų riedmenų, kurie įsigyti įgyvendinant  finansuojamus projektus, keleivių vežimo pajėgumai, apskaičiuoti pagal gamintojo pateikiamus duomenis apie įrengtą sėdimųjų ir stovimųjų vietų keleiviams vežti transporto priemonėje skaičių.</w:t>
            </w:r>
          </w:p>
          <w:p w14:paraId="7FD68727" w14:textId="77777777" w:rsidR="00D24844" w:rsidRDefault="006123AC">
            <w:pPr>
              <w:jc w:val="both"/>
              <w:rPr>
                <w:bCs/>
                <w:szCs w:val="24"/>
              </w:rPr>
            </w:pPr>
            <w:r>
              <w:rPr>
                <w:bCs/>
                <w:szCs w:val="24"/>
              </w:rPr>
              <w:t>Ekologiški riedmenys apima mažai anglies dioksido į aplinką išskiriantį arba neišmetantį kolektyvinį viešąjį transportą.</w:t>
            </w:r>
          </w:p>
          <w:p w14:paraId="640BCEEA" w14:textId="77777777" w:rsidR="00D24844" w:rsidRDefault="006123AC">
            <w:pPr>
              <w:jc w:val="both"/>
              <w:rPr>
                <w:bCs/>
                <w:szCs w:val="24"/>
              </w:rPr>
            </w:pPr>
            <w:r>
              <w:rPr>
                <w:b/>
                <w:szCs w:val="24"/>
              </w:rPr>
              <w:t>Viešasis transportas</w:t>
            </w:r>
            <w:r>
              <w:rPr>
                <w:bCs/>
                <w:szCs w:val="24"/>
              </w:rPr>
              <w:t xml:space="preserve"> – keleivių, bagažo ir (arba) krovinių vežimo nustatytais maršrutais nustatytu laiku paslauga, teikiama visiems, kurie kreipiasi (šaltinis: Lietuvos Respublikos transporto veiklos pagrindų įstatymas).</w:t>
            </w:r>
          </w:p>
          <w:p w14:paraId="340DC8A4" w14:textId="77777777" w:rsidR="00D24844" w:rsidRDefault="006123AC">
            <w:pPr>
              <w:jc w:val="both"/>
              <w:rPr>
                <w:szCs w:val="24"/>
                <w:lang w:eastAsia="lt-LT"/>
              </w:rPr>
            </w:pPr>
            <w:r>
              <w:rPr>
                <w:b/>
                <w:szCs w:val="24"/>
              </w:rPr>
              <w:t>Transporto priemonė</w:t>
            </w:r>
            <w:r>
              <w:rPr>
                <w:bCs/>
                <w:szCs w:val="24"/>
              </w:rPr>
              <w:t xml:space="preserve"> – bet koks savaeigis mechanizmas ar mechanizmų junginys keleiviams, bagažui ir (arba) kroviniams vežti (šaltinis: Transporto veiklos pagrindų įstatymas).</w:t>
            </w:r>
          </w:p>
        </w:tc>
      </w:tr>
      <w:tr w:rsidR="00D24844" w14:paraId="3DC0082B" w14:textId="77777777">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78330E2" w14:textId="77777777" w:rsidR="00D24844" w:rsidRDefault="006123AC">
            <w:pPr>
              <w:widowControl w:val="0"/>
              <w:rPr>
                <w:bCs/>
                <w:szCs w:val="24"/>
                <w:lang w:eastAsia="lt-LT"/>
              </w:rPr>
            </w:pPr>
            <w:r>
              <w:rPr>
                <w:bCs/>
                <w:szCs w:val="24"/>
                <w:lang w:eastAsia="lt-LT"/>
              </w:rPr>
              <w:t>9.</w:t>
            </w:r>
          </w:p>
        </w:tc>
        <w:tc>
          <w:tcPr>
            <w:tcW w:w="1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F71CEE" w14:textId="77777777" w:rsidR="00D24844" w:rsidRDefault="006123AC">
            <w:pPr>
              <w:widowControl w:val="0"/>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1D8D3C" w14:textId="77777777" w:rsidR="00D24844" w:rsidRDefault="006123AC">
            <w:pPr>
              <w:widowControl w:val="0"/>
              <w:jc w:val="both"/>
              <w:rPr>
                <w:rFonts w:eastAsia="Calibri"/>
                <w:bCs/>
                <w:szCs w:val="24"/>
                <w:lang w:eastAsia="lt-LT"/>
              </w:rPr>
            </w:pPr>
            <w:r>
              <w:rPr>
                <w:rFonts w:eastAsia="Calibri"/>
                <w:bCs/>
                <w:szCs w:val="24"/>
                <w:lang w:eastAsia="lt-LT"/>
              </w:rPr>
              <w:t>Automatiškai apskaičiuojamas stebėsenos rodiklis.</w:t>
            </w:r>
          </w:p>
        </w:tc>
      </w:tr>
      <w:tr w:rsidR="00D24844" w14:paraId="510987A1" w14:textId="77777777">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B063D81" w14:textId="77777777" w:rsidR="00D24844" w:rsidRDefault="006123AC">
            <w:pPr>
              <w:widowControl w:val="0"/>
              <w:rPr>
                <w:szCs w:val="24"/>
                <w:lang w:eastAsia="lt-LT"/>
              </w:rPr>
            </w:pPr>
            <w:r>
              <w:rPr>
                <w:szCs w:val="24"/>
                <w:lang w:eastAsia="lt-LT"/>
              </w:rPr>
              <w:t>10.</w:t>
            </w:r>
          </w:p>
        </w:tc>
        <w:tc>
          <w:tcPr>
            <w:tcW w:w="1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723637" w14:textId="77777777" w:rsidR="00D24844" w:rsidRDefault="006123AC">
            <w:pPr>
              <w:widowControl w:val="0"/>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967FDE" w14:textId="77777777" w:rsidR="00D24844" w:rsidRDefault="006123AC">
            <w:pPr>
              <w:widowControl w:val="0"/>
              <w:jc w:val="both"/>
              <w:rPr>
                <w:szCs w:val="24"/>
              </w:rPr>
            </w:pPr>
            <w:r>
              <w:rPr>
                <w:szCs w:val="24"/>
              </w:rPr>
              <w:t>Rodiklio reikšmė apskaičiuojama sumuojant projektų įgyvendinimo metu įsigytų kolektyviniam viešajam transportui skirtų ekologiškų riedmenų pajėgumus.</w:t>
            </w:r>
          </w:p>
          <w:p w14:paraId="11B46814" w14:textId="77777777" w:rsidR="00D24844" w:rsidRDefault="006123AC">
            <w:pPr>
              <w:widowControl w:val="0"/>
              <w:jc w:val="both"/>
              <w:rPr>
                <w:bCs/>
                <w:szCs w:val="24"/>
              </w:rPr>
            </w:pPr>
            <w:r>
              <w:rPr>
                <w:bCs/>
                <w:szCs w:val="24"/>
              </w:rPr>
              <w:t>Kolektyviniam viešajam transportui skirto ekologiško riedmens pajėgumas nustatomas pagal transporto priemonės gamintojo pateikiamuose dokumentuose nurodytą atitinkamoje transporto priemonėje įrengtų sėdimų ir stovimų vietų keleiviams vežti skaičių.</w:t>
            </w:r>
          </w:p>
        </w:tc>
      </w:tr>
      <w:tr w:rsidR="00D24844" w14:paraId="17657CB4" w14:textId="77777777">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5A50673" w14:textId="77777777" w:rsidR="00D24844" w:rsidRDefault="006123AC">
            <w:pPr>
              <w:widowControl w:val="0"/>
              <w:rPr>
                <w:szCs w:val="24"/>
                <w:lang w:eastAsia="lt-LT"/>
              </w:rPr>
            </w:pPr>
            <w:r>
              <w:rPr>
                <w:szCs w:val="24"/>
                <w:lang w:eastAsia="lt-LT"/>
              </w:rPr>
              <w:t>11.</w:t>
            </w:r>
          </w:p>
        </w:tc>
        <w:tc>
          <w:tcPr>
            <w:tcW w:w="1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F5573F" w14:textId="77777777" w:rsidR="00D24844" w:rsidRDefault="006123AC">
            <w:pPr>
              <w:widowControl w:val="0"/>
              <w:jc w:val="both"/>
              <w:rPr>
                <w:color w:val="000000"/>
                <w:szCs w:val="24"/>
                <w:lang w:eastAsia="lt-LT"/>
              </w:rPr>
            </w:pPr>
            <w:r>
              <w:rPr>
                <w:color w:val="000000"/>
                <w:szCs w:val="24"/>
                <w:lang w:eastAsia="lt-LT"/>
              </w:rPr>
              <w:t>Stebėsenos rodiklio duomenų šaltiniai</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20F444" w14:textId="77777777" w:rsidR="00D24844" w:rsidRDefault="006123AC">
            <w:pPr>
              <w:jc w:val="both"/>
              <w:rPr>
                <w:bCs/>
                <w:szCs w:val="24"/>
              </w:rPr>
            </w:pPr>
            <w:r>
              <w:rPr>
                <w:bCs/>
                <w:szCs w:val="24"/>
              </w:rPr>
              <w:t xml:space="preserve">Pirminis duomenų šaltinis – kartu su prekių priėmimo–perdavimo aktais pateikti dokumentai, patvirtinantys transporto priemonėje įrengtų sėdimųjų ir stovimųjų vietų keleiviams vežti skaičių (pvz., gamintojo pateikta transporto priemonės techninė specifikacija ar kt. dokumentai). </w:t>
            </w:r>
          </w:p>
          <w:p w14:paraId="14478928" w14:textId="77777777" w:rsidR="00D24844" w:rsidRDefault="006123AC">
            <w:pPr>
              <w:jc w:val="both"/>
              <w:rPr>
                <w:bCs/>
                <w:szCs w:val="24"/>
              </w:rPr>
            </w:pPr>
            <w:r>
              <w:rPr>
                <w:bCs/>
                <w:szCs w:val="24"/>
              </w:rPr>
              <w:t>Antrinis duomenų šaltinis – veiklos ataskaitos;</w:t>
            </w:r>
            <w:r>
              <w:t xml:space="preserve"> </w:t>
            </w:r>
            <w:r>
              <w:rPr>
                <w:bCs/>
                <w:szCs w:val="24"/>
              </w:rPr>
              <w:t>galutinė veiklos ataskaita.</w:t>
            </w:r>
          </w:p>
        </w:tc>
      </w:tr>
      <w:tr w:rsidR="00D24844" w14:paraId="160C3561" w14:textId="77777777">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B6DCF92" w14:textId="77777777" w:rsidR="00D24844" w:rsidRDefault="006123AC">
            <w:pPr>
              <w:widowControl w:val="0"/>
              <w:rPr>
                <w:szCs w:val="24"/>
                <w:lang w:eastAsia="lt-LT"/>
              </w:rPr>
            </w:pPr>
            <w:r>
              <w:rPr>
                <w:szCs w:val="24"/>
                <w:lang w:eastAsia="lt-LT"/>
              </w:rPr>
              <w:t>12.</w:t>
            </w:r>
          </w:p>
        </w:tc>
        <w:tc>
          <w:tcPr>
            <w:tcW w:w="1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C0E723" w14:textId="77777777" w:rsidR="00D24844" w:rsidRDefault="006123AC">
            <w:pPr>
              <w:widowControl w:val="0"/>
              <w:jc w:val="both"/>
              <w:rPr>
                <w:szCs w:val="24"/>
                <w:lang w:eastAsia="lt-LT"/>
              </w:rPr>
            </w:pPr>
            <w:r>
              <w:rPr>
                <w:szCs w:val="24"/>
                <w:lang w:eastAsia="lt-LT"/>
              </w:rPr>
              <w:t>Stebėsenos rodiklio reikšmės skaičiavimo periodiškumas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6FEE0D" w14:textId="77777777" w:rsidR="00D24844" w:rsidRDefault="006123AC">
            <w:pPr>
              <w:jc w:val="both"/>
              <w:rPr>
                <w:bCs/>
                <w:szCs w:val="24"/>
              </w:rPr>
            </w:pPr>
            <w:r>
              <w:rPr>
                <w:szCs w:val="36"/>
              </w:rPr>
              <w:t>Rodiklio siekiama kiekvieno projekto įgyvendinimo metu ir už jį atsiskaitoma teikiant projektų veiklos ataskaitas.</w:t>
            </w:r>
          </w:p>
        </w:tc>
      </w:tr>
      <w:tr w:rsidR="00D24844" w14:paraId="3D6FBEAD" w14:textId="77777777">
        <w:trPr>
          <w:trHeight w:val="556"/>
        </w:trPr>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D6876BE" w14:textId="77777777" w:rsidR="00D24844" w:rsidRDefault="006123AC">
            <w:pPr>
              <w:widowControl w:val="0"/>
              <w:rPr>
                <w:szCs w:val="24"/>
                <w:lang w:eastAsia="lt-LT"/>
              </w:rPr>
            </w:pPr>
            <w:r>
              <w:rPr>
                <w:szCs w:val="24"/>
                <w:lang w:eastAsia="lt-LT"/>
              </w:rPr>
              <w:t>13.</w:t>
            </w:r>
          </w:p>
        </w:tc>
        <w:tc>
          <w:tcPr>
            <w:tcW w:w="1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A0532E" w14:textId="77777777" w:rsidR="00D24844" w:rsidRDefault="006123AC">
            <w:pPr>
              <w:widowControl w:val="0"/>
              <w:jc w:val="both"/>
              <w:rPr>
                <w:szCs w:val="24"/>
                <w:lang w:eastAsia="lt-LT"/>
              </w:rPr>
            </w:pPr>
            <w:r>
              <w:rPr>
                <w:bCs/>
                <w:szCs w:val="24"/>
                <w:lang w:eastAsia="lt-LT"/>
              </w:rPr>
              <w:t>Stebėsenos rodiklio pasiekimo momentas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A3E4CD" w14:textId="77777777" w:rsidR="00D24844" w:rsidRDefault="006123AC">
            <w:pPr>
              <w:jc w:val="both"/>
              <w:rPr>
                <w:bCs/>
                <w:szCs w:val="24"/>
                <w:lang w:eastAsia="lt-LT"/>
              </w:rPr>
            </w:pPr>
            <w:r>
              <w:rPr>
                <w:bCs/>
                <w:szCs w:val="24"/>
                <w:lang w:eastAsia="lt-LT"/>
              </w:rPr>
              <w:t>Kitas (projekto įgyvendinimo metu; projektų veiklų įgyvendinimo pabaigoje).</w:t>
            </w:r>
          </w:p>
          <w:p w14:paraId="1A8D6531" w14:textId="77777777" w:rsidR="00D24844" w:rsidRDefault="006123AC">
            <w:pPr>
              <w:jc w:val="both"/>
              <w:rPr>
                <w:bCs/>
                <w:color w:val="FF0000"/>
                <w:szCs w:val="24"/>
                <w:lang w:eastAsia="lt-LT"/>
              </w:rPr>
            </w:pPr>
            <w:r>
              <w:rPr>
                <w:bCs/>
                <w:szCs w:val="24"/>
                <w:lang w:eastAsia="lt-LT"/>
              </w:rPr>
              <w:t>Rodiklis laikomas pasiektu, kai pasirašomas prekių priėmimo–perdavimo aktas (ne vėliau kaip 2029 m.)</w:t>
            </w:r>
            <w:r>
              <w:rPr>
                <w:bCs/>
                <w:szCs w:val="24"/>
              </w:rPr>
              <w:t xml:space="preserve"> ir kartu pateikiami dokumentai, patvirtinantys transporto priemonėje įrengtų sėdimųjų ir stovimųjų vietų keleiviams vežti skaičių</w:t>
            </w:r>
            <w:r>
              <w:rPr>
                <w:bCs/>
                <w:szCs w:val="24"/>
                <w:lang w:eastAsia="lt-LT"/>
              </w:rPr>
              <w:t xml:space="preserve">. </w:t>
            </w:r>
          </w:p>
        </w:tc>
      </w:tr>
      <w:tr w:rsidR="00D24844" w14:paraId="65C89879" w14:textId="77777777">
        <w:trPr>
          <w:trHeight w:val="781"/>
        </w:trPr>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2F2BD55" w14:textId="77777777" w:rsidR="00D24844" w:rsidRDefault="006123AC">
            <w:pPr>
              <w:widowControl w:val="0"/>
              <w:rPr>
                <w:szCs w:val="24"/>
                <w:lang w:eastAsia="lt-LT"/>
              </w:rPr>
            </w:pPr>
            <w:r>
              <w:rPr>
                <w:szCs w:val="24"/>
                <w:lang w:eastAsia="lt-LT"/>
              </w:rPr>
              <w:t>14.</w:t>
            </w:r>
          </w:p>
        </w:tc>
        <w:tc>
          <w:tcPr>
            <w:tcW w:w="1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56081F" w14:textId="77777777" w:rsidR="00D24844" w:rsidRDefault="006123AC">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82677A" w14:textId="77777777" w:rsidR="00D24844" w:rsidRDefault="006123AC">
            <w:pPr>
              <w:widowControl w:val="0"/>
              <w:jc w:val="both"/>
              <w:rPr>
                <w:bCs/>
                <w:szCs w:val="24"/>
              </w:rPr>
            </w:pPr>
            <w:r>
              <w:rPr>
                <w:bCs/>
                <w:szCs w:val="24"/>
              </w:rPr>
              <w:t xml:space="preserve">Už stebėsenos rodiklį atsakinga Lietuvos Respublikos susisiekimo ministerija. Už stebėsenos rodiklio pasiekimą ir duomenų apie pasiektą stebėsenos rodiklio reikšmę teikimą antriniuose šaltiniuose yra atsakingas projekto vykdytojas. </w:t>
            </w:r>
          </w:p>
        </w:tc>
      </w:tr>
      <w:tr w:rsidR="00D24844" w14:paraId="645A14F6" w14:textId="77777777">
        <w:trPr>
          <w:trHeight w:val="597"/>
        </w:trPr>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B8E3C09" w14:textId="77777777" w:rsidR="00D24844" w:rsidRDefault="006123AC">
            <w:pPr>
              <w:widowControl w:val="0"/>
              <w:rPr>
                <w:szCs w:val="24"/>
                <w:lang w:eastAsia="lt-LT"/>
              </w:rPr>
            </w:pPr>
            <w:r>
              <w:rPr>
                <w:szCs w:val="24"/>
                <w:lang w:eastAsia="lt-LT"/>
              </w:rPr>
              <w:t>15.</w:t>
            </w:r>
          </w:p>
        </w:tc>
        <w:tc>
          <w:tcPr>
            <w:tcW w:w="1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A21C8D" w14:textId="77777777" w:rsidR="00D24844" w:rsidRDefault="006123AC">
            <w:pPr>
              <w:widowControl w:val="0"/>
              <w:jc w:val="both"/>
              <w:rPr>
                <w:szCs w:val="24"/>
                <w:lang w:eastAsia="lt-LT"/>
              </w:rPr>
            </w:pPr>
            <w:r>
              <w:rPr>
                <w:szCs w:val="24"/>
                <w:lang w:eastAsia="lt-LT"/>
              </w:rPr>
              <w:t>Įstaigos padalinys ir kontaktinis telefono numeris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2E5405" w14:textId="77777777" w:rsidR="00D24844" w:rsidRDefault="006123AC">
            <w:pPr>
              <w:jc w:val="both"/>
              <w:rPr>
                <w:rFonts w:eastAsia="Calibri"/>
                <w:bCs/>
                <w:szCs w:val="24"/>
                <w:lang w:eastAsia="lt-LT"/>
              </w:rPr>
            </w:pPr>
            <w:r>
              <w:rPr>
                <w:rFonts w:eastAsia="Calibri"/>
                <w:bCs/>
                <w:szCs w:val="24"/>
                <w:lang w:eastAsia="lt-LT"/>
              </w:rPr>
              <w:t>Susisiekimo ministerijos Biudžeto ir investicijų departamento ES investicijų koordinavimo skyrius, tel. +370 613 10279.</w:t>
            </w:r>
          </w:p>
        </w:tc>
      </w:tr>
      <w:tr w:rsidR="00D24844" w14:paraId="17F665ED" w14:textId="77777777">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EE316B4" w14:textId="77777777" w:rsidR="00D24844" w:rsidRDefault="006123AC">
            <w:pPr>
              <w:widowControl w:val="0"/>
              <w:rPr>
                <w:szCs w:val="24"/>
                <w:lang w:eastAsia="lt-LT"/>
              </w:rPr>
            </w:pPr>
            <w:r>
              <w:rPr>
                <w:szCs w:val="24"/>
                <w:lang w:eastAsia="lt-LT"/>
              </w:rPr>
              <w:t>16.</w:t>
            </w:r>
          </w:p>
        </w:tc>
        <w:tc>
          <w:tcPr>
            <w:tcW w:w="1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EAE277" w14:textId="77777777" w:rsidR="00D24844" w:rsidRDefault="006123AC">
            <w:pPr>
              <w:widowControl w:val="0"/>
              <w:jc w:val="both"/>
              <w:rPr>
                <w:szCs w:val="24"/>
                <w:lang w:eastAsia="lt-LT"/>
              </w:rPr>
            </w:pPr>
            <w:r>
              <w:rPr>
                <w:szCs w:val="24"/>
                <w:lang w:eastAsia="lt-LT"/>
              </w:rPr>
              <w:t>Kita svarbi informacija</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FEB870" w14:textId="77777777" w:rsidR="00D24844" w:rsidRDefault="006123AC">
            <w:pPr>
              <w:widowControl w:val="0"/>
              <w:jc w:val="both"/>
              <w:rPr>
                <w:szCs w:val="24"/>
                <w:lang w:eastAsia="lt-LT"/>
              </w:rPr>
            </w:pPr>
            <w:r>
              <w:rPr>
                <w:szCs w:val="24"/>
              </w:rPr>
              <w:t>2021–2027 m. ESFIP</w:t>
            </w:r>
            <w:r>
              <w:rPr>
                <w:bCs/>
                <w:szCs w:val="24"/>
                <w:lang w:eastAsia="lt-LT"/>
              </w:rPr>
              <w:t xml:space="preserve"> bendrasis produkto rodiklis</w:t>
            </w:r>
            <w:r>
              <w:rPr>
                <w:szCs w:val="24"/>
              </w:rPr>
              <w:t>.</w:t>
            </w:r>
            <w:r>
              <w:rPr>
                <w:bCs/>
                <w:szCs w:val="24"/>
                <w:lang w:eastAsia="lt-LT"/>
              </w:rPr>
              <w:t xml:space="preserve"> Rodiklio kodas </w:t>
            </w:r>
            <w:r>
              <w:rPr>
                <w:szCs w:val="24"/>
                <w:lang w:eastAsia="lt-LT"/>
              </w:rPr>
              <w:t>P.B.2.0057.</w:t>
            </w:r>
          </w:p>
        </w:tc>
      </w:tr>
    </w:tbl>
    <w:p w14:paraId="62B0E247" w14:textId="77777777" w:rsidR="00D24844" w:rsidRDefault="00D24844">
      <w:pPr>
        <w:widowControl w:val="0"/>
        <w:jc w:val="center"/>
        <w:outlineLvl w:val="1"/>
        <w:rPr>
          <w:rFonts w:eastAsia="SimSun"/>
          <w:b/>
          <w:caps/>
          <w:szCs w:val="24"/>
          <w:lang w:eastAsia="lt-LT"/>
        </w:rPr>
      </w:pPr>
    </w:p>
    <w:p w14:paraId="36E5ABF0" w14:textId="77777777" w:rsidR="00D24844" w:rsidRDefault="006123AC">
      <w:pPr>
        <w:widowControl w:val="0"/>
        <w:jc w:val="center"/>
        <w:outlineLvl w:val="1"/>
        <w:rPr>
          <w:rFonts w:eastAsia="SimSun"/>
          <w:b/>
          <w:caps/>
          <w:szCs w:val="24"/>
          <w:lang w:eastAsia="lt-LT"/>
        </w:rPr>
      </w:pPr>
      <w:r>
        <w:rPr>
          <w:rFonts w:eastAsia="SimSun"/>
          <w:b/>
          <w:caps/>
          <w:szCs w:val="24"/>
          <w:lang w:eastAsia="lt-LT"/>
        </w:rPr>
        <w:t>XXV SKYRIUS</w:t>
      </w:r>
    </w:p>
    <w:p w14:paraId="2401F07A" w14:textId="77777777" w:rsidR="00D24844" w:rsidRDefault="006123AC">
      <w:pPr>
        <w:widowControl w:val="0"/>
        <w:jc w:val="center"/>
        <w:outlineLvl w:val="1"/>
        <w:rPr>
          <w:rFonts w:eastAsia="SimSun"/>
          <w:b/>
          <w:caps/>
          <w:szCs w:val="24"/>
          <w:lang w:eastAsia="lt-LT"/>
        </w:rPr>
      </w:pPr>
      <w:r>
        <w:rPr>
          <w:rFonts w:eastAsia="SimSun"/>
          <w:b/>
          <w:caps/>
          <w:szCs w:val="24"/>
          <w:lang w:eastAsia="lt-LT"/>
        </w:rPr>
        <w:t>Stebėsenos rodiklio „</w:t>
      </w:r>
      <w:r>
        <w:rPr>
          <w:rFonts w:eastAsia="SimSun"/>
          <w:b/>
          <w:szCs w:val="24"/>
          <w:lang w:eastAsia="lt-LT"/>
        </w:rPr>
        <w:t xml:space="preserve">ĮSIGYTOS NULINĖS EMISIJOS VIEŠOJO TRANSPORTO PRIEMONĖS“ </w:t>
      </w:r>
      <w:r>
        <w:rPr>
          <w:rFonts w:eastAsia="SimSun"/>
          <w:b/>
          <w:caps/>
          <w:szCs w:val="24"/>
          <w:lang w:eastAsia="lt-LT"/>
        </w:rPr>
        <w:t>aprašymo kortelė</w:t>
      </w:r>
    </w:p>
    <w:p w14:paraId="79734D70" w14:textId="77777777" w:rsidR="00D24844" w:rsidRDefault="00D24844">
      <w:pPr>
        <w:keepNext/>
        <w:keepLines/>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2556"/>
        <w:gridCol w:w="6991"/>
      </w:tblGrid>
      <w:tr w:rsidR="00D24844" w14:paraId="2BDA4AD1" w14:textId="77777777">
        <w:tc>
          <w:tcPr>
            <w:tcW w:w="208" w:type="pct"/>
            <w:tcBorders>
              <w:top w:val="single" w:sz="4" w:space="0" w:color="auto"/>
              <w:left w:val="single" w:sz="4" w:space="0" w:color="auto"/>
              <w:bottom w:val="single" w:sz="4" w:space="0" w:color="auto"/>
              <w:right w:val="single" w:sz="4" w:space="0" w:color="auto"/>
            </w:tcBorders>
            <w:shd w:val="clear" w:color="auto" w:fill="D9D9D9"/>
          </w:tcPr>
          <w:p w14:paraId="576EA8B6" w14:textId="77777777" w:rsidR="00D24844" w:rsidRDefault="00D24844">
            <w:pPr>
              <w:widowControl w:val="0"/>
              <w:jc w:val="center"/>
              <w:rPr>
                <w:b/>
                <w:bCs/>
                <w:szCs w:val="24"/>
                <w:lang w:eastAsia="lt-LT"/>
              </w:rPr>
            </w:pPr>
          </w:p>
        </w:tc>
        <w:tc>
          <w:tcPr>
            <w:tcW w:w="128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B4B4507" w14:textId="77777777" w:rsidR="00D24844" w:rsidRDefault="006123AC">
            <w:pPr>
              <w:widowControl w:val="0"/>
              <w:jc w:val="center"/>
              <w:rPr>
                <w:b/>
                <w:bCs/>
                <w:szCs w:val="24"/>
                <w:lang w:eastAsia="lt-LT"/>
              </w:rPr>
            </w:pPr>
            <w:r>
              <w:rPr>
                <w:b/>
                <w:bCs/>
                <w:szCs w:val="24"/>
                <w:lang w:eastAsia="lt-LT"/>
              </w:rPr>
              <w:t>Elementai</w:t>
            </w:r>
          </w:p>
        </w:tc>
        <w:tc>
          <w:tcPr>
            <w:tcW w:w="35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1A40180" w14:textId="77777777" w:rsidR="00D24844" w:rsidRDefault="006123AC">
            <w:pPr>
              <w:widowControl w:val="0"/>
              <w:jc w:val="center"/>
              <w:rPr>
                <w:b/>
                <w:bCs/>
                <w:strike/>
                <w:szCs w:val="24"/>
                <w:lang w:eastAsia="lt-LT"/>
              </w:rPr>
            </w:pPr>
            <w:r>
              <w:rPr>
                <w:b/>
                <w:bCs/>
                <w:szCs w:val="24"/>
                <w:lang w:eastAsia="lt-LT"/>
              </w:rPr>
              <w:t>Kodai, pavadinimai ir aprašymas</w:t>
            </w:r>
          </w:p>
        </w:tc>
      </w:tr>
      <w:tr w:rsidR="00D24844" w14:paraId="20601AF9" w14:textId="77777777">
        <w:trPr>
          <w:trHeight w:val="211"/>
        </w:trPr>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7074FA0E" w14:textId="77777777" w:rsidR="00D24844" w:rsidRDefault="006123AC">
            <w:pPr>
              <w:widowControl w:val="0"/>
              <w:rPr>
                <w:szCs w:val="24"/>
                <w:lang w:eastAsia="lt-LT"/>
              </w:rPr>
            </w:pPr>
            <w:r>
              <w:rPr>
                <w:szCs w:val="24"/>
                <w:lang w:eastAsia="lt-LT"/>
              </w:rPr>
              <w:t>1.</w:t>
            </w:r>
          </w:p>
        </w:tc>
        <w:tc>
          <w:tcPr>
            <w:tcW w:w="128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2A9EBE3" w14:textId="77777777" w:rsidR="00D24844" w:rsidRDefault="006123AC">
            <w:pPr>
              <w:widowControl w:val="0"/>
              <w:jc w:val="both"/>
              <w:rPr>
                <w:szCs w:val="24"/>
                <w:highlight w:val="yellow"/>
                <w:lang w:eastAsia="lt-LT"/>
              </w:rPr>
            </w:pPr>
            <w:r>
              <w:rPr>
                <w:szCs w:val="24"/>
                <w:lang w:eastAsia="lt-LT"/>
              </w:rPr>
              <w:t>Stebėsenos rodiklio pavadinimas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BCB4698" w14:textId="77777777" w:rsidR="00D24844" w:rsidRDefault="006123AC">
            <w:pPr>
              <w:keepNext/>
              <w:keepLines/>
              <w:jc w:val="both"/>
              <w:outlineLvl w:val="1"/>
              <w:rPr>
                <w:rFonts w:eastAsia="SimSun"/>
                <w:bCs/>
                <w:szCs w:val="24"/>
                <w:lang w:eastAsia="lt-LT"/>
              </w:rPr>
            </w:pPr>
            <w:r>
              <w:rPr>
                <w:rFonts w:eastAsia="SimSun"/>
                <w:bCs/>
                <w:szCs w:val="24"/>
                <w:lang w:eastAsia="lt-LT"/>
              </w:rPr>
              <w:t>Įsigytos nulinės emisijos viešojo transporto priemonės</w:t>
            </w:r>
          </w:p>
        </w:tc>
      </w:tr>
      <w:tr w:rsidR="00D24844" w14:paraId="2415669E" w14:textId="77777777">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21F78F8F" w14:textId="77777777" w:rsidR="00D24844" w:rsidRDefault="006123AC">
            <w:pPr>
              <w:widowControl w:val="0"/>
              <w:rPr>
                <w:szCs w:val="24"/>
                <w:lang w:eastAsia="lt-LT"/>
              </w:rPr>
            </w:pPr>
            <w:r>
              <w:rPr>
                <w:szCs w:val="24"/>
                <w:lang w:eastAsia="lt-LT"/>
              </w:rPr>
              <w:t>2.</w:t>
            </w:r>
          </w:p>
        </w:tc>
        <w:tc>
          <w:tcPr>
            <w:tcW w:w="128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14B3745" w14:textId="77777777" w:rsidR="00D24844" w:rsidRDefault="006123AC">
            <w:pPr>
              <w:widowControl w:val="0"/>
              <w:jc w:val="both"/>
              <w:rPr>
                <w:szCs w:val="24"/>
                <w:lang w:eastAsia="lt-LT"/>
              </w:rPr>
            </w:pPr>
            <w:r>
              <w:rPr>
                <w:szCs w:val="24"/>
                <w:lang w:eastAsia="lt-LT"/>
              </w:rPr>
              <w:t>Stebėsenos rodiklio matavimo vienetai</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D940F22" w14:textId="77777777" w:rsidR="00D24844" w:rsidRDefault="006123AC">
            <w:pPr>
              <w:jc w:val="both"/>
              <w:rPr>
                <w:bCs/>
                <w:szCs w:val="24"/>
                <w:lang w:eastAsia="lt-LT"/>
              </w:rPr>
            </w:pPr>
            <w:r>
              <w:rPr>
                <w:bCs/>
                <w:szCs w:val="24"/>
                <w:lang w:eastAsia="lt-LT"/>
              </w:rPr>
              <w:t>Skaičius</w:t>
            </w:r>
          </w:p>
        </w:tc>
      </w:tr>
      <w:tr w:rsidR="00D24844" w14:paraId="06129EB7" w14:textId="77777777">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640E7803" w14:textId="77777777" w:rsidR="00D24844" w:rsidRDefault="006123AC">
            <w:pPr>
              <w:widowControl w:val="0"/>
              <w:rPr>
                <w:szCs w:val="24"/>
                <w:lang w:eastAsia="lt-LT"/>
              </w:rPr>
            </w:pPr>
            <w:r>
              <w:rPr>
                <w:szCs w:val="24"/>
                <w:lang w:eastAsia="lt-LT"/>
              </w:rPr>
              <w:t>3.</w:t>
            </w:r>
          </w:p>
        </w:tc>
        <w:tc>
          <w:tcPr>
            <w:tcW w:w="128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A1F0946" w14:textId="77777777" w:rsidR="00D24844" w:rsidRDefault="006123AC">
            <w:pPr>
              <w:widowControl w:val="0"/>
              <w:jc w:val="both"/>
              <w:rPr>
                <w:szCs w:val="24"/>
                <w:lang w:eastAsia="lt-LT"/>
              </w:rPr>
            </w:pPr>
            <w:r>
              <w:rPr>
                <w:szCs w:val="24"/>
                <w:lang w:eastAsia="lt-LT"/>
              </w:rPr>
              <w:t>Stebėsenos rodiklio reikšmės kryptis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3B37169" w14:textId="77777777" w:rsidR="00D24844" w:rsidRDefault="006123AC">
            <w:pPr>
              <w:jc w:val="both"/>
              <w:rPr>
                <w:bCs/>
                <w:szCs w:val="24"/>
                <w:lang w:eastAsia="lt-LT"/>
              </w:rPr>
            </w:pPr>
            <w:r>
              <w:rPr>
                <w:bCs/>
                <w:szCs w:val="24"/>
                <w:lang w:eastAsia="lt-LT"/>
              </w:rPr>
              <w:t>Didėjimas (siekiama stebėsenos rodiklio reikšmės didėjimo)</w:t>
            </w:r>
          </w:p>
        </w:tc>
      </w:tr>
      <w:tr w:rsidR="00D24844" w14:paraId="18CECE67" w14:textId="77777777">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135F9698" w14:textId="77777777" w:rsidR="00D24844" w:rsidRDefault="006123AC">
            <w:pPr>
              <w:widowControl w:val="0"/>
              <w:rPr>
                <w:szCs w:val="24"/>
                <w:lang w:eastAsia="lt-LT"/>
              </w:rPr>
            </w:pPr>
            <w:r>
              <w:rPr>
                <w:szCs w:val="24"/>
                <w:lang w:eastAsia="lt-LT"/>
              </w:rPr>
              <w:t>4.</w:t>
            </w:r>
          </w:p>
        </w:tc>
        <w:tc>
          <w:tcPr>
            <w:tcW w:w="128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520FCF7" w14:textId="77777777" w:rsidR="00D24844" w:rsidRDefault="006123AC">
            <w:pPr>
              <w:widowControl w:val="0"/>
              <w:jc w:val="both"/>
              <w:rPr>
                <w:szCs w:val="24"/>
                <w:lang w:eastAsia="lt-LT"/>
              </w:rPr>
            </w:pPr>
            <w:r>
              <w:rPr>
                <w:szCs w:val="24"/>
                <w:lang w:eastAsia="lt-LT"/>
              </w:rPr>
              <w:t>Stebėsenos rodiklio reikšmės tipas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D956EF6" w14:textId="77777777" w:rsidR="00D24844" w:rsidRDefault="006123AC">
            <w:pPr>
              <w:jc w:val="both"/>
              <w:rPr>
                <w:bCs/>
                <w:szCs w:val="24"/>
                <w:lang w:eastAsia="lt-LT"/>
              </w:rPr>
            </w:pPr>
            <w:r>
              <w:rPr>
                <w:bCs/>
                <w:szCs w:val="24"/>
                <w:lang w:eastAsia="lt-LT"/>
              </w:rPr>
              <w:t>Skaitinė reikšmė (išreiškiama skaičiais)</w:t>
            </w:r>
          </w:p>
        </w:tc>
      </w:tr>
      <w:tr w:rsidR="00D24844" w14:paraId="40CD5AEA" w14:textId="77777777">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50D102C9" w14:textId="77777777" w:rsidR="00D24844" w:rsidRDefault="006123AC">
            <w:pPr>
              <w:widowControl w:val="0"/>
              <w:rPr>
                <w:szCs w:val="24"/>
                <w:lang w:eastAsia="lt-LT"/>
              </w:rPr>
            </w:pPr>
            <w:r>
              <w:rPr>
                <w:szCs w:val="24"/>
                <w:lang w:eastAsia="lt-LT"/>
              </w:rPr>
              <w:t>5.</w:t>
            </w:r>
          </w:p>
        </w:tc>
        <w:tc>
          <w:tcPr>
            <w:tcW w:w="128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D64A9CA" w14:textId="77777777" w:rsidR="00D24844" w:rsidRDefault="006123AC">
            <w:pPr>
              <w:widowControl w:val="0"/>
              <w:jc w:val="both"/>
              <w:rPr>
                <w:szCs w:val="24"/>
                <w:lang w:eastAsia="lt-LT"/>
              </w:rPr>
            </w:pPr>
            <w:r>
              <w:rPr>
                <w:szCs w:val="24"/>
                <w:lang w:eastAsia="lt-LT"/>
              </w:rPr>
              <w:t>Stebėsenos rodiklio tipas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9D2A33F" w14:textId="77777777" w:rsidR="00D24844" w:rsidRDefault="006123AC">
            <w:pPr>
              <w:jc w:val="both"/>
              <w:rPr>
                <w:bCs/>
                <w:szCs w:val="24"/>
                <w:lang w:eastAsia="lt-LT"/>
              </w:rPr>
            </w:pPr>
            <w:r>
              <w:rPr>
                <w:bCs/>
                <w:szCs w:val="24"/>
                <w:lang w:eastAsia="lt-LT"/>
              </w:rPr>
              <w:t>Produkto</w:t>
            </w:r>
          </w:p>
        </w:tc>
      </w:tr>
      <w:tr w:rsidR="00D24844" w14:paraId="52194469" w14:textId="77777777">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2125913C" w14:textId="77777777" w:rsidR="00D24844" w:rsidRDefault="006123AC">
            <w:pPr>
              <w:widowControl w:val="0"/>
              <w:rPr>
                <w:szCs w:val="24"/>
                <w:lang w:eastAsia="lt-LT"/>
              </w:rPr>
            </w:pPr>
            <w:r>
              <w:rPr>
                <w:szCs w:val="24"/>
                <w:lang w:eastAsia="lt-LT"/>
              </w:rPr>
              <w:t>6.</w:t>
            </w:r>
          </w:p>
        </w:tc>
        <w:tc>
          <w:tcPr>
            <w:tcW w:w="128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941768D" w14:textId="77777777" w:rsidR="00D24844" w:rsidRDefault="006123AC">
            <w:pPr>
              <w:widowControl w:val="0"/>
              <w:jc w:val="both"/>
              <w:rPr>
                <w:szCs w:val="24"/>
                <w:lang w:eastAsia="lt-LT"/>
              </w:rPr>
            </w:pPr>
            <w:r>
              <w:rPr>
                <w:szCs w:val="24"/>
                <w:lang w:eastAsia="lt-LT"/>
              </w:rPr>
              <w:t>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F6DCB34" w14:textId="77777777" w:rsidR="00D24844" w:rsidRDefault="006123AC">
            <w:pPr>
              <w:jc w:val="both"/>
              <w:rPr>
                <w:bCs/>
                <w:szCs w:val="24"/>
                <w:lang w:eastAsia="lt-LT"/>
              </w:rPr>
            </w:pPr>
            <w:r>
              <w:rPr>
                <w:bCs/>
                <w:szCs w:val="24"/>
                <w:lang w:eastAsia="lt-LT"/>
              </w:rPr>
              <w:t>P-10-001-06-01-01-18</w:t>
            </w:r>
          </w:p>
        </w:tc>
      </w:tr>
      <w:tr w:rsidR="00D24844" w14:paraId="686F4F20" w14:textId="77777777">
        <w:trPr>
          <w:trHeight w:val="589"/>
        </w:trPr>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2E6244AA" w14:textId="77777777" w:rsidR="00D24844" w:rsidRDefault="006123AC">
            <w:pPr>
              <w:widowControl w:val="0"/>
              <w:rPr>
                <w:szCs w:val="24"/>
                <w:lang w:eastAsia="lt-LT"/>
              </w:rPr>
            </w:pPr>
            <w:r>
              <w:rPr>
                <w:bCs/>
                <w:szCs w:val="24"/>
                <w:lang w:eastAsia="lt-LT"/>
              </w:rPr>
              <w:t>7.</w:t>
            </w:r>
          </w:p>
        </w:tc>
        <w:tc>
          <w:tcPr>
            <w:tcW w:w="128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AF10368" w14:textId="77777777" w:rsidR="00D24844" w:rsidRDefault="006123AC">
            <w:pPr>
              <w:widowControl w:val="0"/>
              <w:jc w:val="both"/>
              <w:rPr>
                <w:szCs w:val="24"/>
                <w:lang w:eastAsia="lt-LT"/>
              </w:rPr>
            </w:pPr>
            <w:r>
              <w:rPr>
                <w:rFonts w:eastAsia="Calibri"/>
                <w:bCs/>
                <w:color w:val="000000"/>
                <w:szCs w:val="24"/>
                <w:lang w:eastAsia="lt-LT"/>
              </w:rPr>
              <w:t>Europos Komisijos suteiktas stebėsenos rodiklio kodas</w:t>
            </w:r>
          </w:p>
        </w:tc>
        <w:tc>
          <w:tcPr>
            <w:tcW w:w="350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B1C517F" w14:textId="77777777" w:rsidR="00D24844" w:rsidRDefault="006123AC">
            <w:pPr>
              <w:widowControl w:val="0"/>
              <w:jc w:val="both"/>
              <w:rPr>
                <w:strike/>
                <w:szCs w:val="24"/>
                <w:lang w:eastAsia="lt-LT"/>
              </w:rPr>
            </w:pPr>
            <w:r>
              <w:rPr>
                <w:szCs w:val="24"/>
                <w:lang w:eastAsia="lt-LT"/>
              </w:rPr>
              <w:t>Netaikoma</w:t>
            </w:r>
          </w:p>
        </w:tc>
      </w:tr>
      <w:tr w:rsidR="00D24844" w14:paraId="619027C3" w14:textId="77777777">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13B5E3D" w14:textId="77777777" w:rsidR="00D24844" w:rsidRDefault="006123AC">
            <w:pPr>
              <w:widowControl w:val="0"/>
              <w:rPr>
                <w:szCs w:val="24"/>
                <w:lang w:eastAsia="lt-LT"/>
              </w:rPr>
            </w:pPr>
            <w:r>
              <w:rPr>
                <w:szCs w:val="24"/>
                <w:lang w:eastAsia="lt-LT"/>
              </w:rPr>
              <w:t>8.</w:t>
            </w:r>
          </w:p>
        </w:tc>
        <w:tc>
          <w:tcPr>
            <w:tcW w:w="1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9AF4F2" w14:textId="77777777" w:rsidR="00D24844" w:rsidRDefault="006123AC">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B3B6E4" w14:textId="77777777" w:rsidR="00D24844" w:rsidRDefault="006123AC">
            <w:pPr>
              <w:jc w:val="both"/>
              <w:rPr>
                <w:bCs/>
                <w:szCs w:val="24"/>
              </w:rPr>
            </w:pPr>
            <w:r>
              <w:rPr>
                <w:bCs/>
                <w:szCs w:val="24"/>
              </w:rPr>
              <w:t>Nulinės emisijos viešojo transporto priemonių, kurios įsigytos įgyvendinant finansuojamus projektus, skaičius.</w:t>
            </w:r>
          </w:p>
          <w:p w14:paraId="057C0D8B" w14:textId="77777777" w:rsidR="00D24844" w:rsidRDefault="006123AC">
            <w:pPr>
              <w:jc w:val="both"/>
              <w:rPr>
                <w:bCs/>
                <w:szCs w:val="24"/>
              </w:rPr>
            </w:pPr>
            <w:r>
              <w:rPr>
                <w:b/>
                <w:szCs w:val="24"/>
              </w:rPr>
              <w:t>Viešasis transportas</w:t>
            </w:r>
            <w:r>
              <w:rPr>
                <w:bCs/>
                <w:szCs w:val="24"/>
              </w:rPr>
              <w:t xml:space="preserve"> – keleivių, bagažo ir (arba) krovinių vežimo nustatytais maršrutais nustatytu laiku paslauga, teikiama visiems, kurie kreipiasi (šaltinis: Transporto veiklos pagrindų įstatymas).</w:t>
            </w:r>
          </w:p>
          <w:p w14:paraId="03203044" w14:textId="77777777" w:rsidR="00D24844" w:rsidRDefault="006123AC">
            <w:pPr>
              <w:jc w:val="both"/>
              <w:rPr>
                <w:bCs/>
                <w:szCs w:val="24"/>
              </w:rPr>
            </w:pPr>
            <w:r>
              <w:rPr>
                <w:b/>
                <w:szCs w:val="24"/>
              </w:rPr>
              <w:t>Transporto priemonė</w:t>
            </w:r>
            <w:r>
              <w:rPr>
                <w:bCs/>
                <w:szCs w:val="24"/>
              </w:rPr>
              <w:t xml:space="preserve"> – bet koks savaeigis mechanizmas ar mechanizmų junginys keleiviams, bagažui ir (arba) kroviniams vežti (šaltinis: Transporto veiklos pagrindų įstatymas).</w:t>
            </w:r>
          </w:p>
          <w:p w14:paraId="04E85EF9" w14:textId="77777777" w:rsidR="00D24844" w:rsidRDefault="006123AC">
            <w:pPr>
              <w:jc w:val="both"/>
              <w:rPr>
                <w:szCs w:val="24"/>
                <w:lang w:eastAsia="lt-LT"/>
              </w:rPr>
            </w:pPr>
            <w:r>
              <w:rPr>
                <w:b/>
                <w:szCs w:val="24"/>
              </w:rPr>
              <w:t>Nulinės emisijos transporto priemonė</w:t>
            </w:r>
            <w:r>
              <w:rPr>
                <w:bCs/>
                <w:szCs w:val="24"/>
              </w:rPr>
              <w:t xml:space="preserve"> – visai netarši transporto priemonė be vidaus degimo variklio.</w:t>
            </w:r>
          </w:p>
        </w:tc>
      </w:tr>
      <w:tr w:rsidR="00D24844" w14:paraId="1FD06A82" w14:textId="77777777">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252423D" w14:textId="77777777" w:rsidR="00D24844" w:rsidRDefault="006123AC">
            <w:pPr>
              <w:widowControl w:val="0"/>
              <w:rPr>
                <w:bCs/>
                <w:szCs w:val="24"/>
                <w:lang w:eastAsia="lt-LT"/>
              </w:rPr>
            </w:pPr>
            <w:r>
              <w:rPr>
                <w:bCs/>
                <w:szCs w:val="24"/>
                <w:lang w:eastAsia="lt-LT"/>
              </w:rPr>
              <w:t>9.</w:t>
            </w:r>
          </w:p>
        </w:tc>
        <w:tc>
          <w:tcPr>
            <w:tcW w:w="1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C409FB" w14:textId="77777777" w:rsidR="00D24844" w:rsidRDefault="006123AC">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BFCAB5" w14:textId="77777777" w:rsidR="00D24844" w:rsidRDefault="006123AC">
            <w:pPr>
              <w:jc w:val="both"/>
              <w:rPr>
                <w:rFonts w:eastAsia="Calibri"/>
                <w:bCs/>
                <w:szCs w:val="24"/>
                <w:lang w:eastAsia="lt-LT"/>
              </w:rPr>
            </w:pPr>
            <w:r>
              <w:rPr>
                <w:rFonts w:eastAsia="Calibri"/>
                <w:bCs/>
                <w:szCs w:val="24"/>
                <w:lang w:eastAsia="lt-LT"/>
              </w:rPr>
              <w:t>Automatiškai apskaičiuojamas stebėsenos rodiklis.</w:t>
            </w:r>
          </w:p>
        </w:tc>
      </w:tr>
      <w:tr w:rsidR="00D24844" w14:paraId="1AE948A1" w14:textId="77777777">
        <w:trPr>
          <w:trHeight w:val="815"/>
        </w:trPr>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992AE4F" w14:textId="77777777" w:rsidR="00D24844" w:rsidRDefault="006123AC">
            <w:pPr>
              <w:widowControl w:val="0"/>
              <w:rPr>
                <w:szCs w:val="24"/>
                <w:lang w:eastAsia="lt-LT"/>
              </w:rPr>
            </w:pPr>
            <w:r>
              <w:rPr>
                <w:szCs w:val="24"/>
                <w:lang w:eastAsia="lt-LT"/>
              </w:rPr>
              <w:t>10.</w:t>
            </w:r>
          </w:p>
        </w:tc>
        <w:tc>
          <w:tcPr>
            <w:tcW w:w="1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35BF34" w14:textId="77777777" w:rsidR="00D24844" w:rsidRDefault="006123AC">
            <w:pPr>
              <w:widowControl w:val="0"/>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F4F1B3" w14:textId="77777777" w:rsidR="00D24844" w:rsidRDefault="006123AC">
            <w:pPr>
              <w:jc w:val="both"/>
              <w:rPr>
                <w:szCs w:val="24"/>
                <w:lang w:eastAsia="lt-LT"/>
              </w:rPr>
            </w:pPr>
            <w:r>
              <w:rPr>
                <w:szCs w:val="24"/>
              </w:rPr>
              <w:t>Rodiklio reikšmė apskaičiuojama sumuojant projektų įgyvendinimo metu įsigytas nulinės emisijos viešojo transporto priemones.</w:t>
            </w:r>
          </w:p>
        </w:tc>
      </w:tr>
      <w:tr w:rsidR="00D24844" w14:paraId="7ACD2861" w14:textId="77777777">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29411D9" w14:textId="77777777" w:rsidR="00D24844" w:rsidRDefault="006123AC">
            <w:pPr>
              <w:widowControl w:val="0"/>
              <w:rPr>
                <w:szCs w:val="24"/>
                <w:lang w:eastAsia="lt-LT"/>
              </w:rPr>
            </w:pPr>
            <w:r>
              <w:rPr>
                <w:szCs w:val="24"/>
                <w:lang w:eastAsia="lt-LT"/>
              </w:rPr>
              <w:t>11.</w:t>
            </w:r>
          </w:p>
        </w:tc>
        <w:tc>
          <w:tcPr>
            <w:tcW w:w="1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7D5EA5" w14:textId="77777777" w:rsidR="00D24844" w:rsidRDefault="006123AC">
            <w:pPr>
              <w:widowControl w:val="0"/>
              <w:jc w:val="both"/>
              <w:rPr>
                <w:color w:val="000000"/>
                <w:szCs w:val="24"/>
                <w:lang w:eastAsia="lt-LT"/>
              </w:rPr>
            </w:pPr>
            <w:r>
              <w:rPr>
                <w:color w:val="000000"/>
                <w:szCs w:val="24"/>
                <w:lang w:eastAsia="lt-LT"/>
              </w:rPr>
              <w:t>Stebėsenos rodiklio duomenų šaltiniai</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A484E2" w14:textId="77777777" w:rsidR="00D24844" w:rsidRDefault="006123AC">
            <w:pPr>
              <w:jc w:val="both"/>
              <w:rPr>
                <w:bCs/>
                <w:szCs w:val="24"/>
              </w:rPr>
            </w:pPr>
            <w:r>
              <w:rPr>
                <w:bCs/>
                <w:szCs w:val="24"/>
              </w:rPr>
              <w:t>Pirminis duomenų šaltinis – prekių priėmimo–perdavimo aktai.</w:t>
            </w:r>
          </w:p>
          <w:p w14:paraId="038AB1A1" w14:textId="77777777" w:rsidR="00D24844" w:rsidRDefault="006123AC">
            <w:pPr>
              <w:jc w:val="both"/>
              <w:rPr>
                <w:bCs/>
                <w:szCs w:val="24"/>
              </w:rPr>
            </w:pPr>
            <w:r>
              <w:rPr>
                <w:bCs/>
                <w:szCs w:val="24"/>
              </w:rPr>
              <w:t>Antrinis duomenų šaltinis – veiklos ataskaitos; galutinė veiklos ataskaita.</w:t>
            </w:r>
          </w:p>
        </w:tc>
      </w:tr>
      <w:tr w:rsidR="00D24844" w14:paraId="2AE94CC6" w14:textId="77777777">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B93089A" w14:textId="77777777" w:rsidR="00D24844" w:rsidRDefault="006123AC">
            <w:pPr>
              <w:widowControl w:val="0"/>
              <w:rPr>
                <w:szCs w:val="24"/>
                <w:lang w:eastAsia="lt-LT"/>
              </w:rPr>
            </w:pPr>
            <w:r>
              <w:rPr>
                <w:szCs w:val="24"/>
                <w:lang w:eastAsia="lt-LT"/>
              </w:rPr>
              <w:t>12.</w:t>
            </w:r>
          </w:p>
        </w:tc>
        <w:tc>
          <w:tcPr>
            <w:tcW w:w="1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BDBD0F" w14:textId="77777777" w:rsidR="00D24844" w:rsidRDefault="006123AC">
            <w:pPr>
              <w:widowControl w:val="0"/>
              <w:jc w:val="both"/>
              <w:rPr>
                <w:szCs w:val="24"/>
                <w:lang w:eastAsia="lt-LT"/>
              </w:rPr>
            </w:pPr>
            <w:r>
              <w:rPr>
                <w:szCs w:val="24"/>
                <w:lang w:eastAsia="lt-LT"/>
              </w:rPr>
              <w:t>Stebėsenos rodiklio reikšmės skaičiavimo periodiškumas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0ABC5F" w14:textId="77777777" w:rsidR="00D24844" w:rsidRDefault="006123AC">
            <w:pPr>
              <w:jc w:val="both"/>
              <w:rPr>
                <w:szCs w:val="24"/>
              </w:rPr>
            </w:pPr>
            <w:r>
              <w:rPr>
                <w:szCs w:val="24"/>
              </w:rPr>
              <w:t>Rodiklio siekiama kiekvieno projekto įgyvendinimo metu ir už jį atsiskaitoma, teikiant projektų veiklos ataskaitas.</w:t>
            </w:r>
          </w:p>
        </w:tc>
      </w:tr>
      <w:tr w:rsidR="00D24844" w14:paraId="3BC6D545" w14:textId="77777777">
        <w:trPr>
          <w:trHeight w:val="556"/>
        </w:trPr>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3330D9D" w14:textId="77777777" w:rsidR="00D24844" w:rsidRDefault="006123AC">
            <w:pPr>
              <w:widowControl w:val="0"/>
              <w:rPr>
                <w:szCs w:val="24"/>
                <w:lang w:eastAsia="lt-LT"/>
              </w:rPr>
            </w:pPr>
            <w:r>
              <w:rPr>
                <w:szCs w:val="24"/>
                <w:lang w:eastAsia="lt-LT"/>
              </w:rPr>
              <w:t>13.</w:t>
            </w:r>
          </w:p>
        </w:tc>
        <w:tc>
          <w:tcPr>
            <w:tcW w:w="1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9E1706" w14:textId="77777777" w:rsidR="00D24844" w:rsidRDefault="006123AC">
            <w:pPr>
              <w:widowControl w:val="0"/>
              <w:jc w:val="both"/>
              <w:rPr>
                <w:szCs w:val="24"/>
                <w:lang w:eastAsia="lt-LT"/>
              </w:rPr>
            </w:pPr>
            <w:r>
              <w:rPr>
                <w:bCs/>
                <w:szCs w:val="24"/>
                <w:lang w:eastAsia="lt-LT"/>
              </w:rPr>
              <w:t>Stebėsenos rodiklio pasiekimo momentas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E63CF7" w14:textId="77777777" w:rsidR="00D24844" w:rsidRDefault="006123AC">
            <w:pPr>
              <w:jc w:val="both"/>
              <w:rPr>
                <w:bCs/>
                <w:szCs w:val="24"/>
              </w:rPr>
            </w:pPr>
            <w:r>
              <w:rPr>
                <w:bCs/>
                <w:szCs w:val="24"/>
              </w:rPr>
              <w:t>Kitas (projekto įgyvendinimo metu; projektų veiklų įgyvendinimo pabaigoje).</w:t>
            </w:r>
          </w:p>
          <w:p w14:paraId="02BD85E8" w14:textId="77777777" w:rsidR="00D24844" w:rsidRDefault="006123AC">
            <w:pPr>
              <w:jc w:val="both"/>
              <w:rPr>
                <w:bCs/>
                <w:szCs w:val="24"/>
              </w:rPr>
            </w:pPr>
            <w:r>
              <w:rPr>
                <w:bCs/>
                <w:szCs w:val="24"/>
                <w:lang w:eastAsia="lt-LT"/>
              </w:rPr>
              <w:t>Rodiklis laikomas pasiektu, kai pasirašomas prekių priėmimo–perdavimo aktas (ne vėliau kaip 2029 m.)</w:t>
            </w:r>
            <w:r>
              <w:rPr>
                <w:bCs/>
                <w:szCs w:val="24"/>
              </w:rPr>
              <w:t xml:space="preserve"> </w:t>
            </w:r>
          </w:p>
        </w:tc>
      </w:tr>
      <w:tr w:rsidR="00D24844" w14:paraId="2301BE23" w14:textId="77777777">
        <w:trPr>
          <w:trHeight w:val="581"/>
        </w:trPr>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5F0968D" w14:textId="77777777" w:rsidR="00D24844" w:rsidRDefault="006123AC">
            <w:pPr>
              <w:widowControl w:val="0"/>
              <w:rPr>
                <w:szCs w:val="24"/>
                <w:lang w:eastAsia="lt-LT"/>
              </w:rPr>
            </w:pPr>
            <w:r>
              <w:rPr>
                <w:szCs w:val="24"/>
                <w:lang w:eastAsia="lt-LT"/>
              </w:rPr>
              <w:t>14.</w:t>
            </w:r>
          </w:p>
        </w:tc>
        <w:tc>
          <w:tcPr>
            <w:tcW w:w="1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CC91F1" w14:textId="77777777" w:rsidR="00D24844" w:rsidRDefault="006123AC">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07818D" w14:textId="77777777" w:rsidR="00D24844" w:rsidRDefault="006123AC">
            <w:pPr>
              <w:widowControl w:val="0"/>
              <w:jc w:val="both"/>
              <w:rPr>
                <w:bCs/>
                <w:szCs w:val="24"/>
              </w:rPr>
            </w:pPr>
            <w:r>
              <w:rPr>
                <w:bCs/>
                <w:szCs w:val="24"/>
              </w:rPr>
              <w:t xml:space="preserve">Už stebėsenos rodiklį atsakinga Susisiekimo ministerija. Už stebėsenos rodiklio pasiekimą yra atsakingas projekto vykdytojas. </w:t>
            </w:r>
          </w:p>
        </w:tc>
      </w:tr>
      <w:tr w:rsidR="00D24844" w14:paraId="07610E17" w14:textId="77777777">
        <w:trPr>
          <w:trHeight w:val="579"/>
        </w:trPr>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4E81C3C" w14:textId="77777777" w:rsidR="00D24844" w:rsidRDefault="006123AC">
            <w:pPr>
              <w:widowControl w:val="0"/>
              <w:rPr>
                <w:szCs w:val="24"/>
                <w:lang w:eastAsia="lt-LT"/>
              </w:rPr>
            </w:pPr>
            <w:r>
              <w:rPr>
                <w:szCs w:val="24"/>
                <w:lang w:eastAsia="lt-LT"/>
              </w:rPr>
              <w:t>15.</w:t>
            </w:r>
          </w:p>
        </w:tc>
        <w:tc>
          <w:tcPr>
            <w:tcW w:w="1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8FE345" w14:textId="77777777" w:rsidR="00D24844" w:rsidRDefault="006123AC">
            <w:pPr>
              <w:widowControl w:val="0"/>
              <w:jc w:val="both"/>
              <w:rPr>
                <w:szCs w:val="24"/>
                <w:lang w:eastAsia="lt-LT"/>
              </w:rPr>
            </w:pPr>
            <w:r>
              <w:rPr>
                <w:szCs w:val="24"/>
                <w:lang w:eastAsia="lt-LT"/>
              </w:rPr>
              <w:t>Įstaigos padalinys ir kontaktinis telefono numeris</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0E8DC1" w14:textId="77777777" w:rsidR="00D24844" w:rsidRDefault="006123AC">
            <w:pPr>
              <w:jc w:val="both"/>
              <w:rPr>
                <w:rFonts w:eastAsia="Calibri"/>
                <w:bCs/>
                <w:szCs w:val="24"/>
                <w:lang w:eastAsia="lt-LT"/>
              </w:rPr>
            </w:pPr>
            <w:r>
              <w:rPr>
                <w:rFonts w:eastAsia="Calibri"/>
                <w:bCs/>
                <w:szCs w:val="24"/>
                <w:lang w:eastAsia="lt-LT"/>
              </w:rPr>
              <w:t>Susisiekimo ministerijos Biudžeto ir investicijų departamento ES investicijų koordinavimo skyrius, tel. +370 613 10279.</w:t>
            </w:r>
          </w:p>
        </w:tc>
      </w:tr>
      <w:tr w:rsidR="00D24844" w14:paraId="20829071" w14:textId="77777777">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1664E31" w14:textId="77777777" w:rsidR="00D24844" w:rsidRDefault="006123AC">
            <w:pPr>
              <w:widowControl w:val="0"/>
              <w:rPr>
                <w:szCs w:val="24"/>
                <w:lang w:eastAsia="lt-LT"/>
              </w:rPr>
            </w:pPr>
            <w:r>
              <w:rPr>
                <w:szCs w:val="24"/>
                <w:lang w:eastAsia="lt-LT"/>
              </w:rPr>
              <w:t>16.</w:t>
            </w:r>
          </w:p>
        </w:tc>
        <w:tc>
          <w:tcPr>
            <w:tcW w:w="1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D26C5E" w14:textId="77777777" w:rsidR="00D24844" w:rsidRDefault="006123AC">
            <w:pPr>
              <w:widowControl w:val="0"/>
              <w:jc w:val="both"/>
              <w:rPr>
                <w:szCs w:val="24"/>
                <w:lang w:eastAsia="lt-LT"/>
              </w:rPr>
            </w:pPr>
            <w:r>
              <w:rPr>
                <w:szCs w:val="24"/>
                <w:lang w:eastAsia="lt-LT"/>
              </w:rPr>
              <w:t>Kita svarbi informacija</w:t>
            </w:r>
          </w:p>
        </w:tc>
        <w:tc>
          <w:tcPr>
            <w:tcW w:w="35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941F52" w14:textId="77777777" w:rsidR="00D24844" w:rsidRDefault="006123AC">
            <w:pPr>
              <w:widowControl w:val="0"/>
              <w:jc w:val="both"/>
              <w:rPr>
                <w:szCs w:val="24"/>
              </w:rPr>
            </w:pPr>
            <w:r>
              <w:rPr>
                <w:szCs w:val="24"/>
              </w:rPr>
              <w:t xml:space="preserve">2021–2027 m. ESFIP specialusis produkto rodiklis. Rodiklio kodas </w:t>
            </w:r>
            <w:r>
              <w:rPr>
                <w:bCs/>
                <w:szCs w:val="24"/>
                <w:lang w:eastAsia="lt-LT"/>
              </w:rPr>
              <w:t xml:space="preserve"> P.S.2.1036</w:t>
            </w:r>
            <w:r>
              <w:rPr>
                <w:szCs w:val="24"/>
              </w:rPr>
              <w:t>.</w:t>
            </w:r>
          </w:p>
        </w:tc>
      </w:tr>
    </w:tbl>
    <w:p w14:paraId="4BEBF812" w14:textId="77777777" w:rsidR="00D24844" w:rsidRDefault="00D24844">
      <w:pPr>
        <w:jc w:val="center"/>
        <w:rPr>
          <w:kern w:val="2"/>
          <w:sz w:val="22"/>
          <w:szCs w:val="22"/>
          <w14:ligatures w14:val="standardContextual"/>
        </w:rPr>
      </w:pPr>
    </w:p>
    <w:p w14:paraId="3698AD25" w14:textId="77777777" w:rsidR="00D24844" w:rsidRDefault="00D24844">
      <w:pPr>
        <w:jc w:val="center"/>
        <w:rPr>
          <w:kern w:val="2"/>
          <w:sz w:val="22"/>
          <w:szCs w:val="22"/>
          <w14:ligatures w14:val="standardContextual"/>
        </w:rPr>
      </w:pPr>
    </w:p>
    <w:p w14:paraId="1A373FC8" w14:textId="77777777" w:rsidR="00D24844" w:rsidRDefault="006123AC">
      <w:pPr>
        <w:ind w:firstLine="4092"/>
        <w:jc w:val="both"/>
      </w:pPr>
      <w:r>
        <w:t>__________________</w:t>
      </w:r>
    </w:p>
    <w:sectPr w:rsidR="00D24844">
      <w:headerReference w:type="even" r:id="rId26"/>
      <w:headerReference w:type="default" r:id="rId27"/>
      <w:footerReference w:type="even" r:id="rId28"/>
      <w:footerReference w:type="default" r:id="rId29"/>
      <w:headerReference w:type="first" r:id="rId30"/>
      <w:footerReference w:type="first" r:id="rId3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1230D" w14:textId="77777777" w:rsidR="006123AC" w:rsidRDefault="006123AC">
      <w:r>
        <w:separator/>
      </w:r>
    </w:p>
  </w:endnote>
  <w:endnote w:type="continuationSeparator" w:id="0">
    <w:p w14:paraId="37D9CF76" w14:textId="77777777" w:rsidR="006123AC" w:rsidRDefault="00612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E540" w14:textId="77777777" w:rsidR="00D24844" w:rsidRDefault="00D2484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093A" w14:textId="77777777" w:rsidR="00D24844" w:rsidRDefault="00D2484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9D8B" w14:textId="77777777" w:rsidR="00D24844" w:rsidRDefault="00D2484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0A710" w14:textId="77777777" w:rsidR="006123AC" w:rsidRDefault="006123AC">
      <w:r>
        <w:separator/>
      </w:r>
    </w:p>
  </w:footnote>
  <w:footnote w:type="continuationSeparator" w:id="0">
    <w:p w14:paraId="358C96EC" w14:textId="77777777" w:rsidR="006123AC" w:rsidRDefault="00612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F6DC" w14:textId="77777777" w:rsidR="00D24844" w:rsidRDefault="00D2484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25BB4" w14:textId="77777777" w:rsidR="00D24844" w:rsidRDefault="006123AC">
    <w:pPr>
      <w:tabs>
        <w:tab w:val="center" w:pos="4819"/>
        <w:tab w:val="right" w:pos="9638"/>
      </w:tabs>
      <w:jc w:val="center"/>
    </w:pPr>
    <w:r>
      <w:fldChar w:fldCharType="begin"/>
    </w:r>
    <w:r>
      <w:instrText>PAGE   \* MERGEFORMAT</w:instrText>
    </w:r>
    <w:r>
      <w:fldChar w:fldCharType="separate"/>
    </w:r>
    <w:r>
      <w:t>1</w:t>
    </w:r>
    <w: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BA54" w14:textId="77777777" w:rsidR="00D24844" w:rsidRDefault="00D2484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262"/>
    <w:rsid w:val="005F4A1B"/>
    <w:rsid w:val="006123AC"/>
    <w:rsid w:val="008D6CAB"/>
    <w:rsid w:val="008E0262"/>
    <w:rsid w:val="00D248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4C503"/>
  <w15:chartTrackingRefBased/>
  <w15:docId w15:val="{11921498-D459-416A-983C-7B763363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73641">
      <w:bodyDiv w:val="1"/>
      <w:marLeft w:val="0"/>
      <w:marRight w:val="0"/>
      <w:marTop w:val="0"/>
      <w:marBottom w:val="0"/>
      <w:divBdr>
        <w:top w:val="none" w:sz="0" w:space="0" w:color="auto"/>
        <w:left w:val="none" w:sz="0" w:space="0" w:color="auto"/>
        <w:bottom w:val="none" w:sz="0" w:space="0" w:color="auto"/>
        <w:right w:val="none" w:sz="0" w:space="0" w:color="auto"/>
      </w:divBdr>
    </w:div>
    <w:div w:id="116804119">
      <w:bodyDiv w:val="1"/>
      <w:marLeft w:val="0"/>
      <w:marRight w:val="0"/>
      <w:marTop w:val="0"/>
      <w:marBottom w:val="0"/>
      <w:divBdr>
        <w:top w:val="none" w:sz="0" w:space="0" w:color="auto"/>
        <w:left w:val="none" w:sz="0" w:space="0" w:color="auto"/>
        <w:bottom w:val="none" w:sz="0" w:space="0" w:color="auto"/>
        <w:right w:val="none" w:sz="0" w:space="0" w:color="auto"/>
      </w:divBdr>
    </w:div>
    <w:div w:id="117721637">
      <w:bodyDiv w:val="1"/>
      <w:marLeft w:val="0"/>
      <w:marRight w:val="0"/>
      <w:marTop w:val="0"/>
      <w:marBottom w:val="0"/>
      <w:divBdr>
        <w:top w:val="none" w:sz="0" w:space="0" w:color="auto"/>
        <w:left w:val="none" w:sz="0" w:space="0" w:color="auto"/>
        <w:bottom w:val="none" w:sz="0" w:space="0" w:color="auto"/>
        <w:right w:val="none" w:sz="0" w:space="0" w:color="auto"/>
      </w:divBdr>
    </w:div>
    <w:div w:id="127751445">
      <w:bodyDiv w:val="1"/>
      <w:marLeft w:val="0"/>
      <w:marRight w:val="0"/>
      <w:marTop w:val="0"/>
      <w:marBottom w:val="0"/>
      <w:divBdr>
        <w:top w:val="none" w:sz="0" w:space="0" w:color="auto"/>
        <w:left w:val="none" w:sz="0" w:space="0" w:color="auto"/>
        <w:bottom w:val="none" w:sz="0" w:space="0" w:color="auto"/>
        <w:right w:val="none" w:sz="0" w:space="0" w:color="auto"/>
      </w:divBdr>
      <w:divsChild>
        <w:div w:id="319431380">
          <w:marLeft w:val="0"/>
          <w:marRight w:val="0"/>
          <w:marTop w:val="0"/>
          <w:marBottom w:val="0"/>
          <w:divBdr>
            <w:top w:val="none" w:sz="0" w:space="0" w:color="auto"/>
            <w:left w:val="none" w:sz="0" w:space="0" w:color="auto"/>
            <w:bottom w:val="none" w:sz="0" w:space="0" w:color="auto"/>
            <w:right w:val="none" w:sz="0" w:space="0" w:color="auto"/>
          </w:divBdr>
        </w:div>
        <w:div w:id="935095901">
          <w:marLeft w:val="0"/>
          <w:marRight w:val="0"/>
          <w:marTop w:val="0"/>
          <w:marBottom w:val="0"/>
          <w:divBdr>
            <w:top w:val="none" w:sz="0" w:space="0" w:color="auto"/>
            <w:left w:val="none" w:sz="0" w:space="0" w:color="auto"/>
            <w:bottom w:val="none" w:sz="0" w:space="0" w:color="auto"/>
            <w:right w:val="none" w:sz="0" w:space="0" w:color="auto"/>
          </w:divBdr>
        </w:div>
      </w:divsChild>
    </w:div>
    <w:div w:id="271472444">
      <w:bodyDiv w:val="1"/>
      <w:marLeft w:val="0"/>
      <w:marRight w:val="0"/>
      <w:marTop w:val="0"/>
      <w:marBottom w:val="0"/>
      <w:divBdr>
        <w:top w:val="none" w:sz="0" w:space="0" w:color="auto"/>
        <w:left w:val="none" w:sz="0" w:space="0" w:color="auto"/>
        <w:bottom w:val="none" w:sz="0" w:space="0" w:color="auto"/>
        <w:right w:val="none" w:sz="0" w:space="0" w:color="auto"/>
      </w:divBdr>
    </w:div>
    <w:div w:id="291639978">
      <w:bodyDiv w:val="1"/>
      <w:marLeft w:val="0"/>
      <w:marRight w:val="0"/>
      <w:marTop w:val="0"/>
      <w:marBottom w:val="0"/>
      <w:divBdr>
        <w:top w:val="none" w:sz="0" w:space="0" w:color="auto"/>
        <w:left w:val="none" w:sz="0" w:space="0" w:color="auto"/>
        <w:bottom w:val="none" w:sz="0" w:space="0" w:color="auto"/>
        <w:right w:val="none" w:sz="0" w:space="0" w:color="auto"/>
      </w:divBdr>
    </w:div>
    <w:div w:id="406345995">
      <w:bodyDiv w:val="1"/>
      <w:marLeft w:val="0"/>
      <w:marRight w:val="0"/>
      <w:marTop w:val="0"/>
      <w:marBottom w:val="0"/>
      <w:divBdr>
        <w:top w:val="none" w:sz="0" w:space="0" w:color="auto"/>
        <w:left w:val="none" w:sz="0" w:space="0" w:color="auto"/>
        <w:bottom w:val="none" w:sz="0" w:space="0" w:color="auto"/>
        <w:right w:val="none" w:sz="0" w:space="0" w:color="auto"/>
      </w:divBdr>
    </w:div>
    <w:div w:id="417605188">
      <w:bodyDiv w:val="1"/>
      <w:marLeft w:val="0"/>
      <w:marRight w:val="0"/>
      <w:marTop w:val="0"/>
      <w:marBottom w:val="0"/>
      <w:divBdr>
        <w:top w:val="none" w:sz="0" w:space="0" w:color="auto"/>
        <w:left w:val="none" w:sz="0" w:space="0" w:color="auto"/>
        <w:bottom w:val="none" w:sz="0" w:space="0" w:color="auto"/>
        <w:right w:val="none" w:sz="0" w:space="0" w:color="auto"/>
      </w:divBdr>
    </w:div>
    <w:div w:id="478228712">
      <w:bodyDiv w:val="1"/>
      <w:marLeft w:val="0"/>
      <w:marRight w:val="0"/>
      <w:marTop w:val="0"/>
      <w:marBottom w:val="0"/>
      <w:divBdr>
        <w:top w:val="none" w:sz="0" w:space="0" w:color="auto"/>
        <w:left w:val="none" w:sz="0" w:space="0" w:color="auto"/>
        <w:bottom w:val="none" w:sz="0" w:space="0" w:color="auto"/>
        <w:right w:val="none" w:sz="0" w:space="0" w:color="auto"/>
      </w:divBdr>
    </w:div>
    <w:div w:id="572394224">
      <w:bodyDiv w:val="1"/>
      <w:marLeft w:val="0"/>
      <w:marRight w:val="0"/>
      <w:marTop w:val="0"/>
      <w:marBottom w:val="0"/>
      <w:divBdr>
        <w:top w:val="none" w:sz="0" w:space="0" w:color="auto"/>
        <w:left w:val="none" w:sz="0" w:space="0" w:color="auto"/>
        <w:bottom w:val="none" w:sz="0" w:space="0" w:color="auto"/>
        <w:right w:val="none" w:sz="0" w:space="0" w:color="auto"/>
      </w:divBdr>
    </w:div>
    <w:div w:id="605043422">
      <w:bodyDiv w:val="1"/>
      <w:marLeft w:val="0"/>
      <w:marRight w:val="0"/>
      <w:marTop w:val="0"/>
      <w:marBottom w:val="0"/>
      <w:divBdr>
        <w:top w:val="none" w:sz="0" w:space="0" w:color="auto"/>
        <w:left w:val="none" w:sz="0" w:space="0" w:color="auto"/>
        <w:bottom w:val="none" w:sz="0" w:space="0" w:color="auto"/>
        <w:right w:val="none" w:sz="0" w:space="0" w:color="auto"/>
      </w:divBdr>
    </w:div>
    <w:div w:id="609165989">
      <w:bodyDiv w:val="1"/>
      <w:marLeft w:val="0"/>
      <w:marRight w:val="0"/>
      <w:marTop w:val="0"/>
      <w:marBottom w:val="0"/>
      <w:divBdr>
        <w:top w:val="none" w:sz="0" w:space="0" w:color="auto"/>
        <w:left w:val="none" w:sz="0" w:space="0" w:color="auto"/>
        <w:bottom w:val="none" w:sz="0" w:space="0" w:color="auto"/>
        <w:right w:val="none" w:sz="0" w:space="0" w:color="auto"/>
      </w:divBdr>
    </w:div>
    <w:div w:id="616446116">
      <w:bodyDiv w:val="1"/>
      <w:marLeft w:val="0"/>
      <w:marRight w:val="0"/>
      <w:marTop w:val="0"/>
      <w:marBottom w:val="0"/>
      <w:divBdr>
        <w:top w:val="none" w:sz="0" w:space="0" w:color="auto"/>
        <w:left w:val="none" w:sz="0" w:space="0" w:color="auto"/>
        <w:bottom w:val="none" w:sz="0" w:space="0" w:color="auto"/>
        <w:right w:val="none" w:sz="0" w:space="0" w:color="auto"/>
      </w:divBdr>
    </w:div>
    <w:div w:id="631517160">
      <w:bodyDiv w:val="1"/>
      <w:marLeft w:val="0"/>
      <w:marRight w:val="0"/>
      <w:marTop w:val="0"/>
      <w:marBottom w:val="0"/>
      <w:divBdr>
        <w:top w:val="none" w:sz="0" w:space="0" w:color="auto"/>
        <w:left w:val="none" w:sz="0" w:space="0" w:color="auto"/>
        <w:bottom w:val="none" w:sz="0" w:space="0" w:color="auto"/>
        <w:right w:val="none" w:sz="0" w:space="0" w:color="auto"/>
      </w:divBdr>
    </w:div>
    <w:div w:id="911475767">
      <w:bodyDiv w:val="1"/>
      <w:marLeft w:val="0"/>
      <w:marRight w:val="0"/>
      <w:marTop w:val="0"/>
      <w:marBottom w:val="0"/>
      <w:divBdr>
        <w:top w:val="none" w:sz="0" w:space="0" w:color="auto"/>
        <w:left w:val="none" w:sz="0" w:space="0" w:color="auto"/>
        <w:bottom w:val="none" w:sz="0" w:space="0" w:color="auto"/>
        <w:right w:val="none" w:sz="0" w:space="0" w:color="auto"/>
      </w:divBdr>
    </w:div>
    <w:div w:id="936793163">
      <w:bodyDiv w:val="1"/>
      <w:marLeft w:val="0"/>
      <w:marRight w:val="0"/>
      <w:marTop w:val="0"/>
      <w:marBottom w:val="0"/>
      <w:divBdr>
        <w:top w:val="none" w:sz="0" w:space="0" w:color="auto"/>
        <w:left w:val="none" w:sz="0" w:space="0" w:color="auto"/>
        <w:bottom w:val="none" w:sz="0" w:space="0" w:color="auto"/>
        <w:right w:val="none" w:sz="0" w:space="0" w:color="auto"/>
      </w:divBdr>
    </w:div>
    <w:div w:id="946424968">
      <w:bodyDiv w:val="1"/>
      <w:marLeft w:val="0"/>
      <w:marRight w:val="0"/>
      <w:marTop w:val="0"/>
      <w:marBottom w:val="0"/>
      <w:divBdr>
        <w:top w:val="none" w:sz="0" w:space="0" w:color="auto"/>
        <w:left w:val="none" w:sz="0" w:space="0" w:color="auto"/>
        <w:bottom w:val="none" w:sz="0" w:space="0" w:color="auto"/>
        <w:right w:val="none" w:sz="0" w:space="0" w:color="auto"/>
      </w:divBdr>
    </w:div>
    <w:div w:id="967125269">
      <w:bodyDiv w:val="1"/>
      <w:marLeft w:val="0"/>
      <w:marRight w:val="0"/>
      <w:marTop w:val="0"/>
      <w:marBottom w:val="0"/>
      <w:divBdr>
        <w:top w:val="none" w:sz="0" w:space="0" w:color="auto"/>
        <w:left w:val="none" w:sz="0" w:space="0" w:color="auto"/>
        <w:bottom w:val="none" w:sz="0" w:space="0" w:color="auto"/>
        <w:right w:val="none" w:sz="0" w:space="0" w:color="auto"/>
      </w:divBdr>
    </w:div>
    <w:div w:id="1094397084">
      <w:bodyDiv w:val="1"/>
      <w:marLeft w:val="0"/>
      <w:marRight w:val="0"/>
      <w:marTop w:val="0"/>
      <w:marBottom w:val="0"/>
      <w:divBdr>
        <w:top w:val="none" w:sz="0" w:space="0" w:color="auto"/>
        <w:left w:val="none" w:sz="0" w:space="0" w:color="auto"/>
        <w:bottom w:val="none" w:sz="0" w:space="0" w:color="auto"/>
        <w:right w:val="none" w:sz="0" w:space="0" w:color="auto"/>
      </w:divBdr>
    </w:div>
    <w:div w:id="1108768204">
      <w:bodyDiv w:val="1"/>
      <w:marLeft w:val="0"/>
      <w:marRight w:val="0"/>
      <w:marTop w:val="0"/>
      <w:marBottom w:val="0"/>
      <w:divBdr>
        <w:top w:val="none" w:sz="0" w:space="0" w:color="auto"/>
        <w:left w:val="none" w:sz="0" w:space="0" w:color="auto"/>
        <w:bottom w:val="none" w:sz="0" w:space="0" w:color="auto"/>
        <w:right w:val="none" w:sz="0" w:space="0" w:color="auto"/>
      </w:divBdr>
    </w:div>
    <w:div w:id="1140079348">
      <w:bodyDiv w:val="1"/>
      <w:marLeft w:val="0"/>
      <w:marRight w:val="0"/>
      <w:marTop w:val="0"/>
      <w:marBottom w:val="0"/>
      <w:divBdr>
        <w:top w:val="none" w:sz="0" w:space="0" w:color="auto"/>
        <w:left w:val="none" w:sz="0" w:space="0" w:color="auto"/>
        <w:bottom w:val="none" w:sz="0" w:space="0" w:color="auto"/>
        <w:right w:val="none" w:sz="0" w:space="0" w:color="auto"/>
      </w:divBdr>
    </w:div>
    <w:div w:id="1197506310">
      <w:bodyDiv w:val="1"/>
      <w:marLeft w:val="0"/>
      <w:marRight w:val="0"/>
      <w:marTop w:val="0"/>
      <w:marBottom w:val="0"/>
      <w:divBdr>
        <w:top w:val="none" w:sz="0" w:space="0" w:color="auto"/>
        <w:left w:val="none" w:sz="0" w:space="0" w:color="auto"/>
        <w:bottom w:val="none" w:sz="0" w:space="0" w:color="auto"/>
        <w:right w:val="none" w:sz="0" w:space="0" w:color="auto"/>
      </w:divBdr>
    </w:div>
    <w:div w:id="1208492147">
      <w:bodyDiv w:val="1"/>
      <w:marLeft w:val="0"/>
      <w:marRight w:val="0"/>
      <w:marTop w:val="0"/>
      <w:marBottom w:val="0"/>
      <w:divBdr>
        <w:top w:val="none" w:sz="0" w:space="0" w:color="auto"/>
        <w:left w:val="none" w:sz="0" w:space="0" w:color="auto"/>
        <w:bottom w:val="none" w:sz="0" w:space="0" w:color="auto"/>
        <w:right w:val="none" w:sz="0" w:space="0" w:color="auto"/>
      </w:divBdr>
    </w:div>
    <w:div w:id="1218860080">
      <w:bodyDiv w:val="1"/>
      <w:marLeft w:val="0"/>
      <w:marRight w:val="0"/>
      <w:marTop w:val="0"/>
      <w:marBottom w:val="0"/>
      <w:divBdr>
        <w:top w:val="none" w:sz="0" w:space="0" w:color="auto"/>
        <w:left w:val="none" w:sz="0" w:space="0" w:color="auto"/>
        <w:bottom w:val="none" w:sz="0" w:space="0" w:color="auto"/>
        <w:right w:val="none" w:sz="0" w:space="0" w:color="auto"/>
      </w:divBdr>
    </w:div>
    <w:div w:id="1238174770">
      <w:bodyDiv w:val="1"/>
      <w:marLeft w:val="0"/>
      <w:marRight w:val="0"/>
      <w:marTop w:val="0"/>
      <w:marBottom w:val="0"/>
      <w:divBdr>
        <w:top w:val="none" w:sz="0" w:space="0" w:color="auto"/>
        <w:left w:val="none" w:sz="0" w:space="0" w:color="auto"/>
        <w:bottom w:val="none" w:sz="0" w:space="0" w:color="auto"/>
        <w:right w:val="none" w:sz="0" w:space="0" w:color="auto"/>
      </w:divBdr>
    </w:div>
    <w:div w:id="1315717614">
      <w:bodyDiv w:val="1"/>
      <w:marLeft w:val="0"/>
      <w:marRight w:val="0"/>
      <w:marTop w:val="0"/>
      <w:marBottom w:val="0"/>
      <w:divBdr>
        <w:top w:val="none" w:sz="0" w:space="0" w:color="auto"/>
        <w:left w:val="none" w:sz="0" w:space="0" w:color="auto"/>
        <w:bottom w:val="none" w:sz="0" w:space="0" w:color="auto"/>
        <w:right w:val="none" w:sz="0" w:space="0" w:color="auto"/>
      </w:divBdr>
    </w:div>
    <w:div w:id="1395011296">
      <w:bodyDiv w:val="1"/>
      <w:marLeft w:val="0"/>
      <w:marRight w:val="0"/>
      <w:marTop w:val="0"/>
      <w:marBottom w:val="0"/>
      <w:divBdr>
        <w:top w:val="none" w:sz="0" w:space="0" w:color="auto"/>
        <w:left w:val="none" w:sz="0" w:space="0" w:color="auto"/>
        <w:bottom w:val="none" w:sz="0" w:space="0" w:color="auto"/>
        <w:right w:val="none" w:sz="0" w:space="0" w:color="auto"/>
      </w:divBdr>
      <w:divsChild>
        <w:div w:id="277756931">
          <w:marLeft w:val="0"/>
          <w:marRight w:val="0"/>
          <w:marTop w:val="0"/>
          <w:marBottom w:val="0"/>
          <w:divBdr>
            <w:top w:val="none" w:sz="0" w:space="0" w:color="auto"/>
            <w:left w:val="none" w:sz="0" w:space="0" w:color="auto"/>
            <w:bottom w:val="none" w:sz="0" w:space="0" w:color="auto"/>
            <w:right w:val="none" w:sz="0" w:space="0" w:color="auto"/>
          </w:divBdr>
          <w:divsChild>
            <w:div w:id="1015376302">
              <w:marLeft w:val="0"/>
              <w:marRight w:val="0"/>
              <w:marTop w:val="0"/>
              <w:marBottom w:val="0"/>
              <w:divBdr>
                <w:top w:val="none" w:sz="0" w:space="0" w:color="auto"/>
                <w:left w:val="none" w:sz="0" w:space="0" w:color="auto"/>
                <w:bottom w:val="none" w:sz="0" w:space="0" w:color="auto"/>
                <w:right w:val="none" w:sz="0" w:space="0" w:color="auto"/>
              </w:divBdr>
            </w:div>
            <w:div w:id="1565026105">
              <w:marLeft w:val="0"/>
              <w:marRight w:val="0"/>
              <w:marTop w:val="0"/>
              <w:marBottom w:val="0"/>
              <w:divBdr>
                <w:top w:val="none" w:sz="0" w:space="0" w:color="auto"/>
                <w:left w:val="none" w:sz="0" w:space="0" w:color="auto"/>
                <w:bottom w:val="none" w:sz="0" w:space="0" w:color="auto"/>
                <w:right w:val="none" w:sz="0" w:space="0" w:color="auto"/>
              </w:divBdr>
            </w:div>
          </w:divsChild>
        </w:div>
        <w:div w:id="1007439019">
          <w:marLeft w:val="0"/>
          <w:marRight w:val="0"/>
          <w:marTop w:val="0"/>
          <w:marBottom w:val="0"/>
          <w:divBdr>
            <w:top w:val="none" w:sz="0" w:space="0" w:color="auto"/>
            <w:left w:val="none" w:sz="0" w:space="0" w:color="auto"/>
            <w:bottom w:val="none" w:sz="0" w:space="0" w:color="auto"/>
            <w:right w:val="none" w:sz="0" w:space="0" w:color="auto"/>
          </w:divBdr>
          <w:divsChild>
            <w:div w:id="175116431">
              <w:marLeft w:val="0"/>
              <w:marRight w:val="0"/>
              <w:marTop w:val="0"/>
              <w:marBottom w:val="0"/>
              <w:divBdr>
                <w:top w:val="none" w:sz="0" w:space="0" w:color="auto"/>
                <w:left w:val="none" w:sz="0" w:space="0" w:color="auto"/>
                <w:bottom w:val="none" w:sz="0" w:space="0" w:color="auto"/>
                <w:right w:val="none" w:sz="0" w:space="0" w:color="auto"/>
              </w:divBdr>
            </w:div>
            <w:div w:id="345139131">
              <w:marLeft w:val="0"/>
              <w:marRight w:val="0"/>
              <w:marTop w:val="0"/>
              <w:marBottom w:val="0"/>
              <w:divBdr>
                <w:top w:val="none" w:sz="0" w:space="0" w:color="auto"/>
                <w:left w:val="none" w:sz="0" w:space="0" w:color="auto"/>
                <w:bottom w:val="none" w:sz="0" w:space="0" w:color="auto"/>
                <w:right w:val="none" w:sz="0" w:space="0" w:color="auto"/>
              </w:divBdr>
            </w:div>
          </w:divsChild>
        </w:div>
        <w:div w:id="1096443726">
          <w:marLeft w:val="0"/>
          <w:marRight w:val="0"/>
          <w:marTop w:val="0"/>
          <w:marBottom w:val="0"/>
          <w:divBdr>
            <w:top w:val="none" w:sz="0" w:space="0" w:color="auto"/>
            <w:left w:val="none" w:sz="0" w:space="0" w:color="auto"/>
            <w:bottom w:val="none" w:sz="0" w:space="0" w:color="auto"/>
            <w:right w:val="none" w:sz="0" w:space="0" w:color="auto"/>
          </w:divBdr>
          <w:divsChild>
            <w:div w:id="225383871">
              <w:marLeft w:val="0"/>
              <w:marRight w:val="0"/>
              <w:marTop w:val="0"/>
              <w:marBottom w:val="0"/>
              <w:divBdr>
                <w:top w:val="none" w:sz="0" w:space="0" w:color="auto"/>
                <w:left w:val="none" w:sz="0" w:space="0" w:color="auto"/>
                <w:bottom w:val="none" w:sz="0" w:space="0" w:color="auto"/>
                <w:right w:val="none" w:sz="0" w:space="0" w:color="auto"/>
              </w:divBdr>
            </w:div>
            <w:div w:id="141662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9054">
      <w:bodyDiv w:val="1"/>
      <w:marLeft w:val="0"/>
      <w:marRight w:val="0"/>
      <w:marTop w:val="0"/>
      <w:marBottom w:val="0"/>
      <w:divBdr>
        <w:top w:val="none" w:sz="0" w:space="0" w:color="auto"/>
        <w:left w:val="none" w:sz="0" w:space="0" w:color="auto"/>
        <w:bottom w:val="none" w:sz="0" w:space="0" w:color="auto"/>
        <w:right w:val="none" w:sz="0" w:space="0" w:color="auto"/>
      </w:divBdr>
    </w:div>
    <w:div w:id="1551573426">
      <w:bodyDiv w:val="1"/>
      <w:marLeft w:val="0"/>
      <w:marRight w:val="0"/>
      <w:marTop w:val="0"/>
      <w:marBottom w:val="0"/>
      <w:divBdr>
        <w:top w:val="none" w:sz="0" w:space="0" w:color="auto"/>
        <w:left w:val="none" w:sz="0" w:space="0" w:color="auto"/>
        <w:bottom w:val="none" w:sz="0" w:space="0" w:color="auto"/>
        <w:right w:val="none" w:sz="0" w:space="0" w:color="auto"/>
      </w:divBdr>
    </w:div>
    <w:div w:id="1558934777">
      <w:bodyDiv w:val="1"/>
      <w:marLeft w:val="0"/>
      <w:marRight w:val="0"/>
      <w:marTop w:val="0"/>
      <w:marBottom w:val="0"/>
      <w:divBdr>
        <w:top w:val="none" w:sz="0" w:space="0" w:color="auto"/>
        <w:left w:val="none" w:sz="0" w:space="0" w:color="auto"/>
        <w:bottom w:val="none" w:sz="0" w:space="0" w:color="auto"/>
        <w:right w:val="none" w:sz="0" w:space="0" w:color="auto"/>
      </w:divBdr>
    </w:div>
    <w:div w:id="1648317860">
      <w:bodyDiv w:val="1"/>
      <w:marLeft w:val="0"/>
      <w:marRight w:val="0"/>
      <w:marTop w:val="0"/>
      <w:marBottom w:val="0"/>
      <w:divBdr>
        <w:top w:val="none" w:sz="0" w:space="0" w:color="auto"/>
        <w:left w:val="none" w:sz="0" w:space="0" w:color="auto"/>
        <w:bottom w:val="none" w:sz="0" w:space="0" w:color="auto"/>
        <w:right w:val="none" w:sz="0" w:space="0" w:color="auto"/>
      </w:divBdr>
      <w:divsChild>
        <w:div w:id="1354846961">
          <w:marLeft w:val="0"/>
          <w:marRight w:val="0"/>
          <w:marTop w:val="0"/>
          <w:marBottom w:val="0"/>
          <w:divBdr>
            <w:top w:val="none" w:sz="0" w:space="0" w:color="auto"/>
            <w:left w:val="none" w:sz="0" w:space="0" w:color="auto"/>
            <w:bottom w:val="none" w:sz="0" w:space="0" w:color="auto"/>
            <w:right w:val="none" w:sz="0" w:space="0" w:color="auto"/>
          </w:divBdr>
        </w:div>
        <w:div w:id="2045328581">
          <w:marLeft w:val="0"/>
          <w:marRight w:val="0"/>
          <w:marTop w:val="0"/>
          <w:marBottom w:val="0"/>
          <w:divBdr>
            <w:top w:val="none" w:sz="0" w:space="0" w:color="auto"/>
            <w:left w:val="none" w:sz="0" w:space="0" w:color="auto"/>
            <w:bottom w:val="none" w:sz="0" w:space="0" w:color="auto"/>
            <w:right w:val="none" w:sz="0" w:space="0" w:color="auto"/>
          </w:divBdr>
        </w:div>
        <w:div w:id="2081168471">
          <w:marLeft w:val="0"/>
          <w:marRight w:val="0"/>
          <w:marTop w:val="0"/>
          <w:marBottom w:val="0"/>
          <w:divBdr>
            <w:top w:val="none" w:sz="0" w:space="0" w:color="auto"/>
            <w:left w:val="none" w:sz="0" w:space="0" w:color="auto"/>
            <w:bottom w:val="none" w:sz="0" w:space="0" w:color="auto"/>
            <w:right w:val="none" w:sz="0" w:space="0" w:color="auto"/>
          </w:divBdr>
        </w:div>
      </w:divsChild>
    </w:div>
    <w:div w:id="1694455015">
      <w:bodyDiv w:val="1"/>
      <w:marLeft w:val="0"/>
      <w:marRight w:val="0"/>
      <w:marTop w:val="0"/>
      <w:marBottom w:val="0"/>
      <w:divBdr>
        <w:top w:val="none" w:sz="0" w:space="0" w:color="auto"/>
        <w:left w:val="none" w:sz="0" w:space="0" w:color="auto"/>
        <w:bottom w:val="none" w:sz="0" w:space="0" w:color="auto"/>
        <w:right w:val="none" w:sz="0" w:space="0" w:color="auto"/>
      </w:divBdr>
      <w:divsChild>
        <w:div w:id="413628167">
          <w:marLeft w:val="0"/>
          <w:marRight w:val="0"/>
          <w:marTop w:val="0"/>
          <w:marBottom w:val="0"/>
          <w:divBdr>
            <w:top w:val="none" w:sz="0" w:space="0" w:color="auto"/>
            <w:left w:val="none" w:sz="0" w:space="0" w:color="auto"/>
            <w:bottom w:val="none" w:sz="0" w:space="0" w:color="auto"/>
            <w:right w:val="none" w:sz="0" w:space="0" w:color="auto"/>
          </w:divBdr>
        </w:div>
        <w:div w:id="1377852472">
          <w:marLeft w:val="0"/>
          <w:marRight w:val="0"/>
          <w:marTop w:val="0"/>
          <w:marBottom w:val="0"/>
          <w:divBdr>
            <w:top w:val="none" w:sz="0" w:space="0" w:color="auto"/>
            <w:left w:val="none" w:sz="0" w:space="0" w:color="auto"/>
            <w:bottom w:val="none" w:sz="0" w:space="0" w:color="auto"/>
            <w:right w:val="none" w:sz="0" w:space="0" w:color="auto"/>
          </w:divBdr>
        </w:div>
        <w:div w:id="1724400763">
          <w:marLeft w:val="0"/>
          <w:marRight w:val="0"/>
          <w:marTop w:val="0"/>
          <w:marBottom w:val="0"/>
          <w:divBdr>
            <w:top w:val="none" w:sz="0" w:space="0" w:color="auto"/>
            <w:left w:val="none" w:sz="0" w:space="0" w:color="auto"/>
            <w:bottom w:val="none" w:sz="0" w:space="0" w:color="auto"/>
            <w:right w:val="none" w:sz="0" w:space="0" w:color="auto"/>
          </w:divBdr>
        </w:div>
      </w:divsChild>
    </w:div>
    <w:div w:id="1721972334">
      <w:bodyDiv w:val="1"/>
      <w:marLeft w:val="0"/>
      <w:marRight w:val="0"/>
      <w:marTop w:val="0"/>
      <w:marBottom w:val="0"/>
      <w:divBdr>
        <w:top w:val="none" w:sz="0" w:space="0" w:color="auto"/>
        <w:left w:val="none" w:sz="0" w:space="0" w:color="auto"/>
        <w:bottom w:val="none" w:sz="0" w:space="0" w:color="auto"/>
        <w:right w:val="none" w:sz="0" w:space="0" w:color="auto"/>
      </w:divBdr>
    </w:div>
    <w:div w:id="1817448193">
      <w:bodyDiv w:val="1"/>
      <w:marLeft w:val="0"/>
      <w:marRight w:val="0"/>
      <w:marTop w:val="0"/>
      <w:marBottom w:val="0"/>
      <w:divBdr>
        <w:top w:val="none" w:sz="0" w:space="0" w:color="auto"/>
        <w:left w:val="none" w:sz="0" w:space="0" w:color="auto"/>
        <w:bottom w:val="none" w:sz="0" w:space="0" w:color="auto"/>
        <w:right w:val="none" w:sz="0" w:space="0" w:color="auto"/>
      </w:divBdr>
    </w:div>
    <w:div w:id="1825200201">
      <w:bodyDiv w:val="1"/>
      <w:marLeft w:val="0"/>
      <w:marRight w:val="0"/>
      <w:marTop w:val="0"/>
      <w:marBottom w:val="0"/>
      <w:divBdr>
        <w:top w:val="none" w:sz="0" w:space="0" w:color="auto"/>
        <w:left w:val="none" w:sz="0" w:space="0" w:color="auto"/>
        <w:bottom w:val="none" w:sz="0" w:space="0" w:color="auto"/>
        <w:right w:val="none" w:sz="0" w:space="0" w:color="auto"/>
      </w:divBdr>
    </w:div>
    <w:div w:id="1853370189">
      <w:bodyDiv w:val="1"/>
      <w:marLeft w:val="0"/>
      <w:marRight w:val="0"/>
      <w:marTop w:val="0"/>
      <w:marBottom w:val="0"/>
      <w:divBdr>
        <w:top w:val="none" w:sz="0" w:space="0" w:color="auto"/>
        <w:left w:val="none" w:sz="0" w:space="0" w:color="auto"/>
        <w:bottom w:val="none" w:sz="0" w:space="0" w:color="auto"/>
        <w:right w:val="none" w:sz="0" w:space="0" w:color="auto"/>
      </w:divBdr>
    </w:div>
    <w:div w:id="1937403376">
      <w:bodyDiv w:val="1"/>
      <w:marLeft w:val="0"/>
      <w:marRight w:val="0"/>
      <w:marTop w:val="0"/>
      <w:marBottom w:val="0"/>
      <w:divBdr>
        <w:top w:val="none" w:sz="0" w:space="0" w:color="auto"/>
        <w:left w:val="none" w:sz="0" w:space="0" w:color="auto"/>
        <w:bottom w:val="none" w:sz="0" w:space="0" w:color="auto"/>
        <w:right w:val="none" w:sz="0" w:space="0" w:color="auto"/>
      </w:divBdr>
    </w:div>
    <w:div w:id="1955481651">
      <w:bodyDiv w:val="1"/>
      <w:marLeft w:val="0"/>
      <w:marRight w:val="0"/>
      <w:marTop w:val="0"/>
      <w:marBottom w:val="0"/>
      <w:divBdr>
        <w:top w:val="none" w:sz="0" w:space="0" w:color="auto"/>
        <w:left w:val="none" w:sz="0" w:space="0" w:color="auto"/>
        <w:bottom w:val="none" w:sz="0" w:space="0" w:color="auto"/>
        <w:right w:val="none" w:sz="0" w:space="0" w:color="auto"/>
      </w:divBdr>
    </w:div>
    <w:div w:id="1986280992">
      <w:bodyDiv w:val="1"/>
      <w:marLeft w:val="0"/>
      <w:marRight w:val="0"/>
      <w:marTop w:val="0"/>
      <w:marBottom w:val="0"/>
      <w:divBdr>
        <w:top w:val="none" w:sz="0" w:space="0" w:color="auto"/>
        <w:left w:val="none" w:sz="0" w:space="0" w:color="auto"/>
        <w:bottom w:val="none" w:sz="0" w:space="0" w:color="auto"/>
        <w:right w:val="none" w:sz="0" w:space="0" w:color="auto"/>
      </w:divBdr>
      <w:divsChild>
        <w:div w:id="444036234">
          <w:marLeft w:val="0"/>
          <w:marRight w:val="0"/>
          <w:marTop w:val="0"/>
          <w:marBottom w:val="0"/>
          <w:divBdr>
            <w:top w:val="none" w:sz="0" w:space="0" w:color="auto"/>
            <w:left w:val="none" w:sz="0" w:space="0" w:color="auto"/>
            <w:bottom w:val="none" w:sz="0" w:space="0" w:color="auto"/>
            <w:right w:val="none" w:sz="0" w:space="0" w:color="auto"/>
          </w:divBdr>
        </w:div>
        <w:div w:id="884877808">
          <w:marLeft w:val="0"/>
          <w:marRight w:val="0"/>
          <w:marTop w:val="0"/>
          <w:marBottom w:val="0"/>
          <w:divBdr>
            <w:top w:val="none" w:sz="0" w:space="0" w:color="auto"/>
            <w:left w:val="none" w:sz="0" w:space="0" w:color="auto"/>
            <w:bottom w:val="none" w:sz="0" w:space="0" w:color="auto"/>
            <w:right w:val="none" w:sz="0" w:space="0" w:color="auto"/>
          </w:divBdr>
        </w:div>
        <w:div w:id="1983148578">
          <w:marLeft w:val="0"/>
          <w:marRight w:val="0"/>
          <w:marTop w:val="0"/>
          <w:marBottom w:val="0"/>
          <w:divBdr>
            <w:top w:val="none" w:sz="0" w:space="0" w:color="auto"/>
            <w:left w:val="none" w:sz="0" w:space="0" w:color="auto"/>
            <w:bottom w:val="none" w:sz="0" w:space="0" w:color="auto"/>
            <w:right w:val="none" w:sz="0" w:space="0" w:color="auto"/>
          </w:divBdr>
        </w:div>
      </w:divsChild>
    </w:div>
    <w:div w:id="2050839154">
      <w:bodyDiv w:val="1"/>
      <w:marLeft w:val="0"/>
      <w:marRight w:val="0"/>
      <w:marTop w:val="0"/>
      <w:marBottom w:val="0"/>
      <w:divBdr>
        <w:top w:val="none" w:sz="0" w:space="0" w:color="auto"/>
        <w:left w:val="none" w:sz="0" w:space="0" w:color="auto"/>
        <w:bottom w:val="none" w:sz="0" w:space="0" w:color="auto"/>
        <w:right w:val="none" w:sz="0" w:space="0" w:color="auto"/>
      </w:divBdr>
    </w:div>
    <w:div w:id="2064863374">
      <w:bodyDiv w:val="1"/>
      <w:marLeft w:val="0"/>
      <w:marRight w:val="0"/>
      <w:marTop w:val="0"/>
      <w:marBottom w:val="0"/>
      <w:divBdr>
        <w:top w:val="none" w:sz="0" w:space="0" w:color="auto"/>
        <w:left w:val="none" w:sz="0" w:space="0" w:color="auto"/>
        <w:bottom w:val="none" w:sz="0" w:space="0" w:color="auto"/>
        <w:right w:val="none" w:sz="0" w:space="0" w:color="auto"/>
      </w:divBdr>
    </w:div>
    <w:div w:id="207978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2007R0715&amp;locale=lt" TargetMode="External"/><Relationship Id="rId18" Type="http://schemas.openxmlformats.org/officeDocument/2006/relationships/hyperlink" Target="http://eur-lex.europa.eu/legal-content/LIT/TXT/?uri=CELEX:310477D0021&amp;locale=lt"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eur-lex.europa.eu/legal-content/LIT/TXT/?uri=CELEX:32021R2106&amp;locale=lt" TargetMode="External"/><Relationship Id="rId7" Type="http://schemas.openxmlformats.org/officeDocument/2006/relationships/hyperlink" Target="http://eur-lex.europa.eu/legal-content/LIT/TXT/?uri=CELEX:32021R2106&amp;locale=lt" TargetMode="External"/><Relationship Id="rId12" Type="http://schemas.openxmlformats.org/officeDocument/2006/relationships/hyperlink" Target="http://eur-lex.europa.eu/legal-content/LIT/TXT/?uri=CELEX:32007R0715&amp;locale=lt" TargetMode="External"/><Relationship Id="rId17" Type="http://schemas.openxmlformats.org/officeDocument/2006/relationships/hyperlink" Target="http://eur-lex.europa.eu/legal-content/LIT/TXT/?uri=CELEX:310477D0021&amp;locale=lt" TargetMode="External"/><Relationship Id="rId25" Type="http://schemas.openxmlformats.org/officeDocument/2006/relationships/hyperlink" Target="http://eur-lex.europa.eu/legal-content/LIT/TXT/?uri=CELEX:310477D0021&amp;locale=l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ur-lex.europa.eu/legal-content/LIT/TXT/?uri=CELEX:310477D0021&amp;locale=lt" TargetMode="External"/><Relationship Id="rId20" Type="http://schemas.openxmlformats.org/officeDocument/2006/relationships/hyperlink" Target="http://eur-lex.europa.eu/legal-content/LIT/TXT/?uri=CELEX:310477D0021&amp;locale=l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ur-lex.europa.eu/legal-content/LIT/TXT/?uri=CELEX:32021R2106&amp;locale=lt" TargetMode="External"/><Relationship Id="rId24" Type="http://schemas.openxmlformats.org/officeDocument/2006/relationships/hyperlink" Target="http://eur-lex.europa.eu/legal-content/LIT/TXT/?uri=CELEX:32021R2106&amp;locale=lt"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eur-lex.europa.eu/legal-content/LIT/TXT/?uri=CELEX:310477D0021&amp;locale=lt" TargetMode="External"/><Relationship Id="rId23" Type="http://schemas.openxmlformats.org/officeDocument/2006/relationships/hyperlink" Target="http://eur-lex.europa.eu/legal-content/LIT/TXT/?uri=CELEX:32021R2106&amp;locale=lt" TargetMode="External"/><Relationship Id="rId28" Type="http://schemas.openxmlformats.org/officeDocument/2006/relationships/footer" Target="footer1.xml"/><Relationship Id="rId10" Type="http://schemas.openxmlformats.org/officeDocument/2006/relationships/hyperlink" Target="http://eur-lex.europa.eu/legal-content/LIT/TXT/?uri=CELEX:32021R2106&amp;locale=lt" TargetMode="External"/><Relationship Id="rId19" Type="http://schemas.openxmlformats.org/officeDocument/2006/relationships/hyperlink" Target="http://eur-lex.europa.eu/legal-content/LIT/TXT/?uri=CELEX:310477D0021&amp;locale=lt"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eur-lex.europa.eu/legal-content/LIT/TXT/?uri=CELEX:32021R2106&amp;locale=lt" TargetMode="External"/><Relationship Id="rId14" Type="http://schemas.openxmlformats.org/officeDocument/2006/relationships/hyperlink" Target="http://eur-lex.europa.eu/legal-content/LIT/TXT/?uri=CELEX:310477D0021&amp;locale=lt" TargetMode="External"/><Relationship Id="rId22" Type="http://schemas.openxmlformats.org/officeDocument/2006/relationships/hyperlink" Target="http://eur-lex.europa.eu/legal-content/LIT/TXT/?uri=CELEX:32021R2106&amp;locale=lt"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eur-lex.europa.eu/legal-content/LIT/TXT/?uri=CELEX:32021R0241&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EB71B-671B-4B1C-9764-E546BEF98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55726</Words>
  <Characters>31765</Characters>
  <Application>Microsoft Office Word</Application>
  <DocSecurity>0</DocSecurity>
  <Lines>264</Lines>
  <Paragraphs>174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Vaidė Porvaneckienė</dc:creator>
  <cp:lastModifiedBy>Giedrė Kizevičienė</cp:lastModifiedBy>
  <cp:revision>2</cp:revision>
  <dcterms:created xsi:type="dcterms:W3CDTF">2026-03-20T09:33:00Z</dcterms:created>
  <dcterms:modified xsi:type="dcterms:W3CDTF">2026-03-20T09:33:00Z</dcterms:modified>
</cp:coreProperties>
</file>