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206D8" w14:textId="77777777" w:rsidR="00512F05" w:rsidRDefault="00512F05" w:rsidP="00F2155D">
      <w:pPr>
        <w:spacing w:after="0" w:line="240" w:lineRule="auto"/>
        <w:jc w:val="center"/>
        <w:rPr>
          <w:rFonts w:ascii="Times New Roman" w:hAnsi="Times New Roman" w:cs="Times New Roman"/>
          <w:b/>
          <w:bCs/>
          <w:sz w:val="24"/>
          <w:szCs w:val="24"/>
        </w:rPr>
      </w:pPr>
    </w:p>
    <w:p w14:paraId="232F9BDA" w14:textId="77777777" w:rsidR="000F4D6C" w:rsidRDefault="000F4D6C" w:rsidP="00F2155D">
      <w:pPr>
        <w:spacing w:after="0" w:line="240" w:lineRule="auto"/>
        <w:jc w:val="center"/>
        <w:rPr>
          <w:rFonts w:ascii="Times New Roman" w:hAnsi="Times New Roman" w:cs="Times New Roman"/>
          <w:b/>
          <w:bCs/>
          <w:sz w:val="24"/>
          <w:szCs w:val="24"/>
        </w:rPr>
      </w:pPr>
    </w:p>
    <w:p w14:paraId="3C63AF2A" w14:textId="42A1EE4D" w:rsidR="000F4D6C" w:rsidRDefault="000F4D6C" w:rsidP="000F4D6C">
      <w:pPr>
        <w:tabs>
          <w:tab w:val="center" w:pos="4153"/>
          <w:tab w:val="right" w:pos="8306"/>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PATVIRTINTA</w:t>
      </w:r>
    </w:p>
    <w:p w14:paraId="5743BE9D" w14:textId="77777777" w:rsidR="000F4D6C" w:rsidRDefault="000F4D6C" w:rsidP="000F4D6C">
      <w:pPr>
        <w:tabs>
          <w:tab w:val="center" w:pos="4153"/>
          <w:tab w:val="right" w:pos="8306"/>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Lietuvos Respublikos susisiekimo ministro </w:t>
      </w:r>
    </w:p>
    <w:p w14:paraId="5CF47D80" w14:textId="66B1BE01" w:rsidR="000F4D6C" w:rsidRDefault="000F4D6C" w:rsidP="000F4D6C">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sz w:val="24"/>
          <w:szCs w:val="24"/>
          <w:lang w:eastAsia="lt-LT"/>
        </w:rPr>
        <w:t xml:space="preserve">                                                                                                                                             </w:t>
      </w:r>
      <w:r w:rsidR="00CA29C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2024 m. </w:t>
      </w:r>
      <w:r w:rsidR="00CA29C2">
        <w:rPr>
          <w:rFonts w:ascii="Times New Roman" w:eastAsia="Times New Roman" w:hAnsi="Times New Roman" w:cs="Times New Roman"/>
          <w:sz w:val="24"/>
          <w:szCs w:val="24"/>
          <w:lang w:eastAsia="lt-LT"/>
        </w:rPr>
        <w:t>balandžio 16 d.</w:t>
      </w:r>
      <w:r>
        <w:rPr>
          <w:rFonts w:ascii="Times New Roman" w:eastAsia="Times New Roman" w:hAnsi="Times New Roman" w:cs="Times New Roman"/>
          <w:sz w:val="24"/>
          <w:szCs w:val="24"/>
          <w:lang w:eastAsia="lt-LT"/>
        </w:rPr>
        <w:t xml:space="preserve"> </w:t>
      </w:r>
      <w:r w:rsidR="00CA29C2">
        <w:rPr>
          <w:rFonts w:ascii="Times New Roman" w:eastAsia="Times New Roman" w:hAnsi="Times New Roman" w:cs="Times New Roman"/>
          <w:sz w:val="24"/>
          <w:szCs w:val="24"/>
          <w:lang w:eastAsia="lt-LT"/>
        </w:rPr>
        <w:t>į</w:t>
      </w:r>
      <w:r>
        <w:rPr>
          <w:rFonts w:ascii="Times New Roman" w:eastAsia="Times New Roman" w:hAnsi="Times New Roman" w:cs="Times New Roman"/>
          <w:sz w:val="24"/>
          <w:szCs w:val="24"/>
          <w:lang w:eastAsia="lt-LT"/>
        </w:rPr>
        <w:t xml:space="preserve">sakymu Nr. </w:t>
      </w:r>
      <w:r w:rsidR="00CA29C2">
        <w:rPr>
          <w:rFonts w:ascii="Times New Roman" w:eastAsia="Times New Roman" w:hAnsi="Times New Roman" w:cs="Times New Roman"/>
          <w:sz w:val="24"/>
          <w:szCs w:val="24"/>
          <w:lang w:eastAsia="lt-LT"/>
        </w:rPr>
        <w:t>3-121</w:t>
      </w:r>
    </w:p>
    <w:p w14:paraId="1FBFA65A" w14:textId="755A02A8" w:rsidR="000F4D6C" w:rsidRDefault="000F4D6C" w:rsidP="00F2155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151E7D0F" w14:textId="0D02507E" w:rsidR="00582FF7" w:rsidRPr="00780689" w:rsidRDefault="000F4D6C" w:rsidP="00F2155D">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LIETUVOS RESPUBLIKO</w:t>
      </w:r>
      <w:r w:rsidR="00F76A37">
        <w:rPr>
          <w:rFonts w:ascii="Times New Roman" w:hAnsi="Times New Roman" w:cs="Times New Roman"/>
          <w:b/>
          <w:bCs/>
          <w:sz w:val="24"/>
          <w:szCs w:val="24"/>
        </w:rPr>
        <w:t>S</w:t>
      </w:r>
      <w:r>
        <w:rPr>
          <w:rFonts w:ascii="Times New Roman" w:hAnsi="Times New Roman" w:cs="Times New Roman"/>
          <w:b/>
          <w:bCs/>
          <w:sz w:val="24"/>
          <w:szCs w:val="24"/>
        </w:rPr>
        <w:t xml:space="preserve"> </w:t>
      </w:r>
      <w:r w:rsidR="0031554A" w:rsidRPr="00780689">
        <w:rPr>
          <w:rFonts w:ascii="Times New Roman" w:hAnsi="Times New Roman" w:cs="Times New Roman"/>
          <w:b/>
          <w:bCs/>
          <w:sz w:val="24"/>
          <w:szCs w:val="24"/>
        </w:rPr>
        <w:t>SUSISIEKIMO MINI</w:t>
      </w:r>
      <w:r w:rsidR="009D475C" w:rsidRPr="00780689">
        <w:rPr>
          <w:rFonts w:ascii="Times New Roman" w:hAnsi="Times New Roman" w:cs="Times New Roman"/>
          <w:b/>
          <w:bCs/>
          <w:sz w:val="24"/>
          <w:szCs w:val="24"/>
        </w:rPr>
        <w:t>S</w:t>
      </w:r>
      <w:r w:rsidR="0031554A" w:rsidRPr="00780689">
        <w:rPr>
          <w:rFonts w:ascii="Times New Roman" w:hAnsi="Times New Roman" w:cs="Times New Roman"/>
          <w:b/>
          <w:bCs/>
          <w:sz w:val="24"/>
          <w:szCs w:val="24"/>
        </w:rPr>
        <w:t>TERIJOS 202</w:t>
      </w:r>
      <w:r w:rsidR="006F3380" w:rsidRPr="00780689">
        <w:rPr>
          <w:rFonts w:ascii="Times New Roman" w:hAnsi="Times New Roman" w:cs="Times New Roman"/>
          <w:b/>
          <w:bCs/>
          <w:sz w:val="24"/>
          <w:szCs w:val="24"/>
        </w:rPr>
        <w:t>4</w:t>
      </w:r>
      <w:r w:rsidR="0031554A" w:rsidRPr="00780689">
        <w:rPr>
          <w:rFonts w:ascii="Times New Roman" w:hAnsi="Times New Roman" w:cs="Times New Roman"/>
          <w:b/>
          <w:bCs/>
          <w:sz w:val="24"/>
          <w:szCs w:val="24"/>
        </w:rPr>
        <w:t>-</w:t>
      </w:r>
      <w:r w:rsidR="007407EC" w:rsidRPr="00780689">
        <w:rPr>
          <w:rFonts w:ascii="Times New Roman" w:hAnsi="Times New Roman" w:cs="Times New Roman"/>
          <w:b/>
          <w:bCs/>
          <w:sz w:val="24"/>
          <w:szCs w:val="24"/>
        </w:rPr>
        <w:t>ŲJŲ</w:t>
      </w:r>
      <w:r w:rsidR="00F2155D" w:rsidRPr="00780689">
        <w:rPr>
          <w:rFonts w:ascii="Times New Roman" w:hAnsi="Times New Roman" w:cs="Times New Roman"/>
          <w:b/>
          <w:bCs/>
          <w:sz w:val="24"/>
          <w:szCs w:val="24"/>
        </w:rPr>
        <w:t xml:space="preserve"> METŲ VEIKLOS PLANAS</w:t>
      </w:r>
    </w:p>
    <w:p w14:paraId="7230B958" w14:textId="3B5265A2" w:rsidR="00F2155D" w:rsidRPr="00780689" w:rsidRDefault="00F2155D" w:rsidP="00901E72">
      <w:pPr>
        <w:spacing w:after="0" w:line="240" w:lineRule="auto"/>
        <w:jc w:val="both"/>
        <w:rPr>
          <w:rFonts w:ascii="Times New Roman" w:hAnsi="Times New Roman" w:cs="Times New Roman"/>
          <w:sz w:val="24"/>
          <w:szCs w:val="24"/>
        </w:rPr>
      </w:pPr>
    </w:p>
    <w:p w14:paraId="462B1867" w14:textId="05E13649" w:rsidR="000B5F1B" w:rsidRPr="00780689" w:rsidRDefault="0072548B" w:rsidP="00224920">
      <w:pPr>
        <w:spacing w:after="0" w:line="240" w:lineRule="auto"/>
        <w:jc w:val="both"/>
        <w:rPr>
          <w:rFonts w:ascii="Times New Roman" w:hAnsi="Times New Roman" w:cs="Times New Roman"/>
          <w:b/>
          <w:bCs/>
          <w:sz w:val="24"/>
          <w:szCs w:val="24"/>
        </w:rPr>
      </w:pPr>
      <w:r w:rsidRPr="00780689">
        <w:rPr>
          <w:rFonts w:ascii="Times New Roman" w:hAnsi="Times New Roman" w:cs="Times New Roman"/>
          <w:b/>
          <w:bCs/>
          <w:sz w:val="24"/>
          <w:szCs w:val="24"/>
        </w:rPr>
        <w:t xml:space="preserve">1. </w:t>
      </w:r>
      <w:r w:rsidR="006106F8" w:rsidRPr="00780689">
        <w:rPr>
          <w:rFonts w:ascii="Times New Roman" w:hAnsi="Times New Roman" w:cs="Times New Roman"/>
          <w:b/>
          <w:bCs/>
          <w:sz w:val="24"/>
          <w:szCs w:val="24"/>
        </w:rPr>
        <w:t>Skirti asignavimai, tūkst. Eur</w:t>
      </w:r>
    </w:p>
    <w:tbl>
      <w:tblPr>
        <w:tblStyle w:val="Lentelstinklelis"/>
        <w:tblW w:w="0" w:type="auto"/>
        <w:tblLook w:val="04A0" w:firstRow="1" w:lastRow="0" w:firstColumn="1" w:lastColumn="0" w:noHBand="0" w:noVBand="1"/>
      </w:tblPr>
      <w:tblGrid>
        <w:gridCol w:w="4390"/>
        <w:gridCol w:w="1701"/>
      </w:tblGrid>
      <w:tr w:rsidR="00780689" w:rsidRPr="00780689" w14:paraId="174DD543" w14:textId="77777777" w:rsidTr="006106F8">
        <w:tc>
          <w:tcPr>
            <w:tcW w:w="4390" w:type="dxa"/>
          </w:tcPr>
          <w:p w14:paraId="51E410E5" w14:textId="4A916DB1" w:rsidR="006106F8" w:rsidRPr="00780689" w:rsidRDefault="006106F8" w:rsidP="00224920">
            <w:pPr>
              <w:jc w:val="both"/>
              <w:rPr>
                <w:rFonts w:ascii="Times New Roman" w:hAnsi="Times New Roman" w:cs="Times New Roman"/>
                <w:b/>
                <w:bCs/>
                <w:sz w:val="24"/>
                <w:szCs w:val="24"/>
              </w:rPr>
            </w:pPr>
            <w:r w:rsidRPr="00780689">
              <w:rPr>
                <w:rFonts w:ascii="Times New Roman" w:hAnsi="Times New Roman" w:cs="Times New Roman"/>
                <w:b/>
                <w:bCs/>
                <w:sz w:val="24"/>
                <w:szCs w:val="24"/>
              </w:rPr>
              <w:t>Iš viso</w:t>
            </w:r>
            <w:r w:rsidR="00F96D92">
              <w:rPr>
                <w:rFonts w:ascii="Times New Roman" w:hAnsi="Times New Roman" w:cs="Times New Roman"/>
                <w:b/>
                <w:bCs/>
                <w:sz w:val="24"/>
                <w:szCs w:val="24"/>
              </w:rPr>
              <w:t>:</w:t>
            </w:r>
          </w:p>
        </w:tc>
        <w:tc>
          <w:tcPr>
            <w:tcW w:w="1701" w:type="dxa"/>
          </w:tcPr>
          <w:p w14:paraId="3568FA0F" w14:textId="455F88B8" w:rsidR="006106F8" w:rsidRPr="00780689" w:rsidRDefault="00AA30AA" w:rsidP="00A40E93">
            <w:pPr>
              <w:jc w:val="right"/>
              <w:rPr>
                <w:rFonts w:ascii="Times New Roman" w:hAnsi="Times New Roman" w:cs="Times New Roman"/>
                <w:b/>
                <w:bCs/>
                <w:sz w:val="24"/>
                <w:szCs w:val="24"/>
              </w:rPr>
            </w:pPr>
            <w:r w:rsidRPr="00780689">
              <w:rPr>
                <w:rFonts w:ascii="Times New Roman" w:hAnsi="Times New Roman" w:cs="Times New Roman"/>
                <w:b/>
                <w:bCs/>
                <w:sz w:val="24"/>
                <w:szCs w:val="24"/>
              </w:rPr>
              <w:t>495 543</w:t>
            </w:r>
          </w:p>
        </w:tc>
      </w:tr>
      <w:tr w:rsidR="00780689" w:rsidRPr="00780689" w14:paraId="46DE886F" w14:textId="77777777" w:rsidTr="006106F8">
        <w:tc>
          <w:tcPr>
            <w:tcW w:w="4390" w:type="dxa"/>
          </w:tcPr>
          <w:p w14:paraId="1FFB2D94" w14:textId="15E34074" w:rsidR="006106F8" w:rsidRPr="00780689" w:rsidRDefault="001A0050" w:rsidP="00224920">
            <w:pPr>
              <w:jc w:val="both"/>
              <w:rPr>
                <w:rFonts w:ascii="Times New Roman" w:hAnsi="Times New Roman" w:cs="Times New Roman"/>
                <w:sz w:val="24"/>
                <w:szCs w:val="24"/>
              </w:rPr>
            </w:pPr>
            <w:r w:rsidRPr="00780689">
              <w:rPr>
                <w:rFonts w:ascii="Times New Roman" w:hAnsi="Times New Roman" w:cs="Times New Roman"/>
                <w:sz w:val="24"/>
                <w:szCs w:val="24"/>
              </w:rPr>
              <w:t>I</w:t>
            </w:r>
            <w:r w:rsidR="006106F8" w:rsidRPr="00780689">
              <w:rPr>
                <w:rFonts w:ascii="Times New Roman" w:hAnsi="Times New Roman" w:cs="Times New Roman"/>
                <w:sz w:val="24"/>
                <w:szCs w:val="24"/>
              </w:rPr>
              <w:t>š jų:   ES lėšos</w:t>
            </w:r>
          </w:p>
        </w:tc>
        <w:tc>
          <w:tcPr>
            <w:tcW w:w="1701" w:type="dxa"/>
          </w:tcPr>
          <w:p w14:paraId="02105020" w14:textId="2C395677" w:rsidR="006106F8" w:rsidRPr="00780689" w:rsidRDefault="007C11ED" w:rsidP="00A40E93">
            <w:pPr>
              <w:jc w:val="right"/>
              <w:rPr>
                <w:rFonts w:ascii="Times New Roman" w:hAnsi="Times New Roman" w:cs="Times New Roman"/>
                <w:sz w:val="24"/>
                <w:szCs w:val="24"/>
              </w:rPr>
            </w:pPr>
            <w:r w:rsidRPr="00780689">
              <w:rPr>
                <w:rFonts w:ascii="Times New Roman" w:hAnsi="Times New Roman" w:cs="Times New Roman"/>
                <w:sz w:val="24"/>
                <w:szCs w:val="24"/>
              </w:rPr>
              <w:t>269 928</w:t>
            </w:r>
          </w:p>
        </w:tc>
      </w:tr>
      <w:tr w:rsidR="00977D2C" w:rsidRPr="00780689" w14:paraId="66EFFD40" w14:textId="77777777" w:rsidTr="00173213">
        <w:trPr>
          <w:trHeight w:val="294"/>
        </w:trPr>
        <w:tc>
          <w:tcPr>
            <w:tcW w:w="4390" w:type="dxa"/>
          </w:tcPr>
          <w:p w14:paraId="36A520D9" w14:textId="18E0F552" w:rsidR="00977D2C" w:rsidRPr="00780689" w:rsidRDefault="00B6118C" w:rsidP="00224920">
            <w:pPr>
              <w:jc w:val="both"/>
              <w:rPr>
                <w:rFonts w:ascii="Times New Roman" w:hAnsi="Times New Roman" w:cs="Times New Roman"/>
                <w:sz w:val="24"/>
                <w:szCs w:val="24"/>
              </w:rPr>
            </w:pPr>
            <w:r w:rsidRPr="00780689">
              <w:rPr>
                <w:rFonts w:ascii="Times New Roman" w:hAnsi="Times New Roman" w:cs="Times New Roman"/>
                <w:sz w:val="24"/>
                <w:szCs w:val="24"/>
              </w:rPr>
              <w:t xml:space="preserve">           Bendrojo finansavimo lėšos</w:t>
            </w:r>
          </w:p>
        </w:tc>
        <w:tc>
          <w:tcPr>
            <w:tcW w:w="1701" w:type="dxa"/>
          </w:tcPr>
          <w:p w14:paraId="77E9FF31" w14:textId="4F3A60AF" w:rsidR="00977D2C" w:rsidRPr="00780689" w:rsidRDefault="00597A07" w:rsidP="00A40E93">
            <w:pPr>
              <w:jc w:val="right"/>
              <w:rPr>
                <w:rFonts w:ascii="Times New Roman" w:hAnsi="Times New Roman" w:cs="Times New Roman"/>
                <w:sz w:val="24"/>
                <w:szCs w:val="24"/>
              </w:rPr>
            </w:pPr>
            <w:r w:rsidRPr="00780689">
              <w:rPr>
                <w:rFonts w:ascii="Times New Roman" w:hAnsi="Times New Roman" w:cs="Times New Roman"/>
                <w:sz w:val="24"/>
                <w:szCs w:val="24"/>
              </w:rPr>
              <w:t>19 293</w:t>
            </w:r>
          </w:p>
        </w:tc>
      </w:tr>
      <w:tr w:rsidR="00780689" w:rsidRPr="00780689" w14:paraId="25019A52" w14:textId="77777777" w:rsidTr="00173213">
        <w:trPr>
          <w:trHeight w:val="294"/>
        </w:trPr>
        <w:tc>
          <w:tcPr>
            <w:tcW w:w="4390" w:type="dxa"/>
          </w:tcPr>
          <w:p w14:paraId="5860B584" w14:textId="01A8099F" w:rsidR="006106F8" w:rsidRPr="00780689" w:rsidRDefault="006106F8" w:rsidP="00224920">
            <w:pPr>
              <w:jc w:val="both"/>
              <w:rPr>
                <w:rFonts w:ascii="Times New Roman" w:hAnsi="Times New Roman" w:cs="Times New Roman"/>
                <w:sz w:val="24"/>
                <w:szCs w:val="24"/>
              </w:rPr>
            </w:pPr>
            <w:r w:rsidRPr="00780689">
              <w:rPr>
                <w:rFonts w:ascii="Times New Roman" w:hAnsi="Times New Roman" w:cs="Times New Roman"/>
                <w:sz w:val="24"/>
                <w:szCs w:val="24"/>
              </w:rPr>
              <w:t xml:space="preserve">           </w:t>
            </w:r>
            <w:r w:rsidR="00B6118C" w:rsidRPr="00780689">
              <w:rPr>
                <w:rFonts w:ascii="Times New Roman" w:hAnsi="Times New Roman" w:cs="Times New Roman"/>
                <w:sz w:val="24"/>
                <w:szCs w:val="24"/>
              </w:rPr>
              <w:t>V</w:t>
            </w:r>
            <w:r w:rsidRPr="00780689">
              <w:rPr>
                <w:rFonts w:ascii="Times New Roman" w:hAnsi="Times New Roman" w:cs="Times New Roman"/>
                <w:sz w:val="24"/>
                <w:szCs w:val="24"/>
              </w:rPr>
              <w:t>alstybės biudžeto lėšos</w:t>
            </w:r>
          </w:p>
        </w:tc>
        <w:tc>
          <w:tcPr>
            <w:tcW w:w="1701" w:type="dxa"/>
          </w:tcPr>
          <w:p w14:paraId="112073A7" w14:textId="3F06FF86" w:rsidR="006106F8" w:rsidRPr="00780689" w:rsidRDefault="00673DAC" w:rsidP="00A40E93">
            <w:pPr>
              <w:jc w:val="right"/>
              <w:rPr>
                <w:rFonts w:ascii="Times New Roman" w:hAnsi="Times New Roman" w:cs="Times New Roman"/>
                <w:sz w:val="24"/>
                <w:szCs w:val="24"/>
              </w:rPr>
            </w:pPr>
            <w:r w:rsidRPr="00780689">
              <w:rPr>
                <w:rFonts w:ascii="Times New Roman" w:hAnsi="Times New Roman" w:cs="Times New Roman"/>
                <w:sz w:val="24"/>
                <w:szCs w:val="24"/>
              </w:rPr>
              <w:t xml:space="preserve">99 </w:t>
            </w:r>
            <w:r w:rsidR="0077705E" w:rsidRPr="00780689">
              <w:rPr>
                <w:rFonts w:ascii="Times New Roman" w:hAnsi="Times New Roman" w:cs="Times New Roman"/>
                <w:sz w:val="24"/>
                <w:szCs w:val="24"/>
              </w:rPr>
              <w:t>11</w:t>
            </w:r>
            <w:r w:rsidRPr="00780689">
              <w:rPr>
                <w:rFonts w:ascii="Times New Roman" w:hAnsi="Times New Roman" w:cs="Times New Roman"/>
                <w:sz w:val="24"/>
                <w:szCs w:val="24"/>
              </w:rPr>
              <w:t>5</w:t>
            </w:r>
          </w:p>
        </w:tc>
      </w:tr>
      <w:tr w:rsidR="00780689" w:rsidRPr="00780689" w14:paraId="309F7435" w14:textId="77777777" w:rsidTr="006106F8">
        <w:tc>
          <w:tcPr>
            <w:tcW w:w="4390" w:type="dxa"/>
          </w:tcPr>
          <w:p w14:paraId="5076EB45" w14:textId="3E7704DC" w:rsidR="00D93171" w:rsidRPr="00780689" w:rsidRDefault="00173213" w:rsidP="00224920">
            <w:pPr>
              <w:jc w:val="both"/>
              <w:rPr>
                <w:rFonts w:ascii="Times New Roman" w:hAnsi="Times New Roman" w:cs="Times New Roman"/>
                <w:sz w:val="24"/>
                <w:szCs w:val="24"/>
              </w:rPr>
            </w:pPr>
            <w:r w:rsidRPr="00780689">
              <w:rPr>
                <w:rFonts w:ascii="Times New Roman" w:hAnsi="Times New Roman" w:cs="Times New Roman"/>
                <w:sz w:val="24"/>
                <w:szCs w:val="24"/>
              </w:rPr>
              <w:t xml:space="preserve">           </w:t>
            </w:r>
            <w:r w:rsidR="00D93171" w:rsidRPr="00780689">
              <w:rPr>
                <w:rFonts w:ascii="Times New Roman" w:hAnsi="Times New Roman" w:cs="Times New Roman"/>
                <w:sz w:val="24"/>
                <w:szCs w:val="24"/>
              </w:rPr>
              <w:t>Laikinasis solidarumo įnašas</w:t>
            </w:r>
          </w:p>
        </w:tc>
        <w:tc>
          <w:tcPr>
            <w:tcW w:w="1701" w:type="dxa"/>
          </w:tcPr>
          <w:p w14:paraId="7D2C8962" w14:textId="5A8BBC52" w:rsidR="00D93171" w:rsidRPr="00780689" w:rsidRDefault="00D93171" w:rsidP="00A40E93">
            <w:pPr>
              <w:jc w:val="right"/>
              <w:rPr>
                <w:rFonts w:ascii="Times New Roman" w:hAnsi="Times New Roman" w:cs="Times New Roman"/>
                <w:sz w:val="24"/>
                <w:szCs w:val="24"/>
                <w:lang w:val="en-US"/>
              </w:rPr>
            </w:pPr>
            <w:r w:rsidRPr="00780689">
              <w:rPr>
                <w:rFonts w:ascii="Times New Roman" w:hAnsi="Times New Roman" w:cs="Times New Roman"/>
                <w:sz w:val="24"/>
                <w:szCs w:val="24"/>
                <w:lang w:val="en-US"/>
              </w:rPr>
              <w:t>107 200</w:t>
            </w:r>
          </w:p>
        </w:tc>
      </w:tr>
      <w:tr w:rsidR="00901E77" w:rsidRPr="00780689" w14:paraId="3DC1ED74" w14:textId="77777777" w:rsidTr="006106F8">
        <w:tc>
          <w:tcPr>
            <w:tcW w:w="4390" w:type="dxa"/>
          </w:tcPr>
          <w:p w14:paraId="498A0EA9" w14:textId="734FD07B" w:rsidR="006106F8" w:rsidRPr="00780689" w:rsidRDefault="006106F8" w:rsidP="00224920">
            <w:pPr>
              <w:jc w:val="both"/>
              <w:rPr>
                <w:rFonts w:ascii="Times New Roman" w:hAnsi="Times New Roman" w:cs="Times New Roman"/>
                <w:sz w:val="24"/>
                <w:szCs w:val="24"/>
              </w:rPr>
            </w:pPr>
            <w:r w:rsidRPr="00780689">
              <w:rPr>
                <w:rFonts w:ascii="Times New Roman" w:hAnsi="Times New Roman" w:cs="Times New Roman"/>
                <w:sz w:val="24"/>
                <w:szCs w:val="24"/>
              </w:rPr>
              <w:t xml:space="preserve">           </w:t>
            </w:r>
            <w:r w:rsidR="00B6118C" w:rsidRPr="00780689">
              <w:rPr>
                <w:rFonts w:ascii="Times New Roman" w:hAnsi="Times New Roman" w:cs="Times New Roman"/>
                <w:sz w:val="24"/>
                <w:szCs w:val="24"/>
              </w:rPr>
              <w:t>K</w:t>
            </w:r>
            <w:r w:rsidRPr="00780689">
              <w:rPr>
                <w:rFonts w:ascii="Times New Roman" w:hAnsi="Times New Roman" w:cs="Times New Roman"/>
                <w:sz w:val="24"/>
                <w:szCs w:val="24"/>
              </w:rPr>
              <w:t>itos lėšos</w:t>
            </w:r>
            <w:r w:rsidR="00F03EA1" w:rsidRPr="00780689">
              <w:rPr>
                <w:rFonts w:ascii="Times New Roman" w:hAnsi="Times New Roman" w:cs="Times New Roman"/>
                <w:sz w:val="24"/>
                <w:szCs w:val="24"/>
              </w:rPr>
              <w:t xml:space="preserve"> </w:t>
            </w:r>
          </w:p>
        </w:tc>
        <w:tc>
          <w:tcPr>
            <w:tcW w:w="1701" w:type="dxa"/>
          </w:tcPr>
          <w:p w14:paraId="50613F30" w14:textId="2A87A570" w:rsidR="006106F8" w:rsidRPr="00780689" w:rsidRDefault="00AC2057" w:rsidP="00A40E93">
            <w:pPr>
              <w:jc w:val="right"/>
              <w:rPr>
                <w:rFonts w:ascii="Times New Roman" w:hAnsi="Times New Roman" w:cs="Times New Roman"/>
                <w:sz w:val="24"/>
                <w:szCs w:val="24"/>
                <w:lang w:val="en-US"/>
              </w:rPr>
            </w:pPr>
            <w:r w:rsidRPr="00780689">
              <w:rPr>
                <w:rFonts w:ascii="Times New Roman" w:hAnsi="Times New Roman" w:cs="Times New Roman"/>
                <w:sz w:val="24"/>
                <w:szCs w:val="24"/>
                <w:lang w:val="en-US"/>
              </w:rPr>
              <w:t>7</w:t>
            </w:r>
          </w:p>
        </w:tc>
      </w:tr>
    </w:tbl>
    <w:p w14:paraId="04D681D9" w14:textId="44E9EA76" w:rsidR="006106F8" w:rsidRPr="00780689" w:rsidRDefault="006106F8" w:rsidP="00901E72">
      <w:pPr>
        <w:spacing w:after="0" w:line="240" w:lineRule="auto"/>
        <w:jc w:val="both"/>
        <w:rPr>
          <w:rFonts w:ascii="Times New Roman" w:hAnsi="Times New Roman" w:cs="Times New Roman"/>
          <w:b/>
          <w:bCs/>
          <w:sz w:val="24"/>
          <w:szCs w:val="24"/>
        </w:rPr>
      </w:pPr>
    </w:p>
    <w:p w14:paraId="69AF0574" w14:textId="73626577" w:rsidR="0052277C" w:rsidRPr="00780689" w:rsidRDefault="0072548B" w:rsidP="0052277C">
      <w:pPr>
        <w:spacing w:after="0" w:line="240" w:lineRule="auto"/>
        <w:jc w:val="both"/>
        <w:rPr>
          <w:rFonts w:ascii="Times New Roman" w:hAnsi="Times New Roman" w:cs="Times New Roman"/>
          <w:sz w:val="24"/>
          <w:szCs w:val="24"/>
        </w:rPr>
      </w:pPr>
      <w:r w:rsidRPr="00780689">
        <w:rPr>
          <w:rFonts w:ascii="Times New Roman" w:hAnsi="Times New Roman" w:cs="Times New Roman"/>
          <w:b/>
          <w:bCs/>
          <w:sz w:val="24"/>
          <w:szCs w:val="24"/>
        </w:rPr>
        <w:t xml:space="preserve">2. </w:t>
      </w:r>
      <w:r w:rsidR="000E6A1F" w:rsidRPr="00780689">
        <w:rPr>
          <w:rFonts w:ascii="Times New Roman" w:hAnsi="Times New Roman" w:cs="Times New Roman"/>
          <w:b/>
          <w:bCs/>
          <w:sz w:val="24"/>
          <w:szCs w:val="24"/>
        </w:rPr>
        <w:t>Priemonių įgyvendinimas</w:t>
      </w:r>
    </w:p>
    <w:tbl>
      <w:tblPr>
        <w:tblpPr w:leftFromText="180" w:rightFromText="180" w:vertAnchor="text" w:horzAnchor="margin" w:tblpY="358"/>
        <w:tblW w:w="14312" w:type="dxa"/>
        <w:tblCellMar>
          <w:left w:w="10" w:type="dxa"/>
          <w:right w:w="10" w:type="dxa"/>
        </w:tblCellMar>
        <w:tblLook w:val="04A0" w:firstRow="1" w:lastRow="0" w:firstColumn="1" w:lastColumn="0" w:noHBand="0" w:noVBand="1"/>
      </w:tblPr>
      <w:tblGrid>
        <w:gridCol w:w="1555"/>
        <w:gridCol w:w="3260"/>
        <w:gridCol w:w="1136"/>
        <w:gridCol w:w="1596"/>
        <w:gridCol w:w="2629"/>
        <w:gridCol w:w="932"/>
        <w:gridCol w:w="769"/>
        <w:gridCol w:w="709"/>
        <w:gridCol w:w="849"/>
        <w:gridCol w:w="877"/>
      </w:tblGrid>
      <w:tr w:rsidR="00780689" w:rsidRPr="00780689" w14:paraId="27A19A3F" w14:textId="52AF3618" w:rsidTr="00147693">
        <w:trPr>
          <w:trHeight w:val="60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07E93F5" w14:textId="15E53FBF" w:rsidR="007407EC" w:rsidRPr="00780689" w:rsidRDefault="007407EC" w:rsidP="00A04B8E">
            <w:pPr>
              <w:suppressAutoHyphens/>
              <w:autoSpaceDN w:val="0"/>
              <w:spacing w:after="0" w:line="240" w:lineRule="auto"/>
              <w:jc w:val="center"/>
              <w:textAlignment w:val="baseline"/>
              <w:rPr>
                <w:rFonts w:ascii="Times New Roman" w:eastAsia="Calibri" w:hAnsi="Times New Roman" w:cs="Times New Roman"/>
                <w:sz w:val="20"/>
                <w:szCs w:val="20"/>
              </w:rPr>
            </w:pPr>
            <w:r w:rsidRPr="00780689">
              <w:rPr>
                <w:rFonts w:ascii="Times New Roman" w:eastAsia="Calibri" w:hAnsi="Times New Roman" w:cs="Times New Roman"/>
              </w:rPr>
              <w:t>Priemonės kodas,  veiksmo numeris</w:t>
            </w:r>
          </w:p>
        </w:tc>
        <w:tc>
          <w:tcPr>
            <w:tcW w:w="32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2FEDD18" w14:textId="4AEF256D" w:rsidR="007407EC" w:rsidRPr="00780689" w:rsidRDefault="007407EC" w:rsidP="00A04B8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 xml:space="preserve"> </w:t>
            </w:r>
            <w:r w:rsidR="00FB65F6" w:rsidRPr="00780689">
              <w:rPr>
                <w:rFonts w:ascii="Times New Roman" w:eastAsia="Calibri" w:hAnsi="Times New Roman" w:cs="Times New Roman"/>
              </w:rPr>
              <w:t>Uždavinio / p</w:t>
            </w:r>
            <w:r w:rsidRPr="00780689">
              <w:rPr>
                <w:rFonts w:ascii="Times New Roman" w:eastAsia="Calibri" w:hAnsi="Times New Roman" w:cs="Times New Roman"/>
              </w:rPr>
              <w:t>riemonės / veiksmo  pavadinimas</w:t>
            </w:r>
          </w:p>
        </w:tc>
        <w:tc>
          <w:tcPr>
            <w:tcW w:w="1136" w:type="dxa"/>
            <w:vMerge w:val="restart"/>
            <w:tcBorders>
              <w:top w:val="single" w:sz="4" w:space="0" w:color="000000"/>
              <w:left w:val="single" w:sz="4" w:space="0" w:color="000000"/>
              <w:right w:val="single" w:sz="4" w:space="0" w:color="000000"/>
            </w:tcBorders>
            <w:vAlign w:val="center"/>
          </w:tcPr>
          <w:p w14:paraId="6682EC77" w14:textId="60BBD852" w:rsidR="007407EC" w:rsidRPr="00780689" w:rsidRDefault="008F69F1" w:rsidP="00882F93">
            <w:pPr>
              <w:suppressAutoHyphens/>
              <w:autoSpaceDN w:val="0"/>
              <w:spacing w:after="0" w:line="240" w:lineRule="auto"/>
              <w:ind w:hanging="9"/>
              <w:jc w:val="center"/>
              <w:textAlignment w:val="baseline"/>
              <w:rPr>
                <w:rFonts w:ascii="Times New Roman" w:eastAsia="Calibri" w:hAnsi="Times New Roman" w:cs="Times New Roman"/>
                <w:iCs/>
              </w:rPr>
            </w:pPr>
            <w:r w:rsidRPr="00780689">
              <w:rPr>
                <w:rFonts w:ascii="Times New Roman" w:eastAsia="Calibri" w:hAnsi="Times New Roman" w:cs="Times New Roman"/>
                <w:iCs/>
              </w:rPr>
              <w:t xml:space="preserve">Asignavimai priemonei, tūkst. Eur </w:t>
            </w:r>
          </w:p>
        </w:tc>
        <w:tc>
          <w:tcPr>
            <w:tcW w:w="1596" w:type="dxa"/>
            <w:vMerge w:val="restart"/>
            <w:tcBorders>
              <w:top w:val="single" w:sz="4" w:space="0" w:color="000000"/>
              <w:left w:val="single" w:sz="4" w:space="0" w:color="000000"/>
              <w:right w:val="single" w:sz="4" w:space="0" w:color="000000"/>
            </w:tcBorders>
            <w:vAlign w:val="center"/>
          </w:tcPr>
          <w:p w14:paraId="72F58652" w14:textId="2166B269" w:rsidR="007407EC" w:rsidRPr="00780689" w:rsidRDefault="008F69F1" w:rsidP="00A04B8E">
            <w:pPr>
              <w:suppressAutoHyphens/>
              <w:autoSpaceDN w:val="0"/>
              <w:spacing w:after="0" w:line="240" w:lineRule="auto"/>
              <w:jc w:val="center"/>
              <w:textAlignment w:val="baseline"/>
              <w:rPr>
                <w:rFonts w:ascii="Times New Roman" w:eastAsia="Calibri" w:hAnsi="Times New Roman" w:cs="Times New Roman"/>
                <w:iCs/>
              </w:rPr>
            </w:pPr>
            <w:r w:rsidRPr="00780689">
              <w:rPr>
                <w:rFonts w:ascii="Times New Roman" w:eastAsia="Calibri" w:hAnsi="Times New Roman" w:cs="Times New Roman"/>
                <w:iCs/>
              </w:rPr>
              <w:t>Atsakingi vykdytojai</w:t>
            </w:r>
          </w:p>
        </w:tc>
        <w:tc>
          <w:tcPr>
            <w:tcW w:w="262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674B94F" w14:textId="362459C9" w:rsidR="007407EC" w:rsidRPr="00780689" w:rsidRDefault="007407EC" w:rsidP="00A04B8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iCs/>
              </w:rPr>
              <w:t>Stebėsenos rodiklio</w:t>
            </w:r>
            <w:r w:rsidR="00376719" w:rsidRPr="00780689">
              <w:rPr>
                <w:rFonts w:ascii="Times New Roman" w:eastAsia="Calibri" w:hAnsi="Times New Roman" w:cs="Times New Roman"/>
                <w:iCs/>
              </w:rPr>
              <w:t xml:space="preserve"> </w:t>
            </w:r>
            <w:r w:rsidRPr="00780689">
              <w:rPr>
                <w:rFonts w:ascii="Times New Roman" w:eastAsia="Calibri" w:hAnsi="Times New Roman" w:cs="Times New Roman"/>
                <w:iCs/>
              </w:rPr>
              <w:t>pavadinimas, mato vnt.</w:t>
            </w:r>
          </w:p>
        </w:tc>
        <w:tc>
          <w:tcPr>
            <w:tcW w:w="4136"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6BB2624" w14:textId="34570651" w:rsidR="007407EC" w:rsidRPr="00780689" w:rsidRDefault="007407EC" w:rsidP="00A04B8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 xml:space="preserve">Stebėsenos rodiklių reikšmės     </w:t>
            </w:r>
          </w:p>
        </w:tc>
      </w:tr>
      <w:tr w:rsidR="00780689" w:rsidRPr="00780689" w14:paraId="316EDBBC" w14:textId="74B2EA5F" w:rsidTr="00546FA4">
        <w:trPr>
          <w:trHeight w:val="305"/>
        </w:trPr>
        <w:tc>
          <w:tcPr>
            <w:tcW w:w="155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1FBEC" w14:textId="77777777" w:rsidR="007407EC" w:rsidRPr="00780689" w:rsidRDefault="007407EC" w:rsidP="00A04B8E">
            <w:pPr>
              <w:suppressAutoHyphens/>
              <w:autoSpaceDN w:val="0"/>
              <w:spacing w:after="0" w:line="240" w:lineRule="auto"/>
              <w:jc w:val="center"/>
              <w:textAlignment w:val="baseline"/>
              <w:rPr>
                <w:rFonts w:ascii="Times New Roman" w:eastAsia="Calibri" w:hAnsi="Times New Roman" w:cs="Times New Roman"/>
                <w:sz w:val="20"/>
                <w:szCs w:val="20"/>
              </w:rPr>
            </w:pPr>
          </w:p>
        </w:tc>
        <w:tc>
          <w:tcPr>
            <w:tcW w:w="326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A5D6E" w14:textId="77777777" w:rsidR="007407EC" w:rsidRPr="00780689" w:rsidRDefault="007407EC" w:rsidP="00A04B8E">
            <w:pPr>
              <w:suppressAutoHyphens/>
              <w:autoSpaceDN w:val="0"/>
              <w:spacing w:after="0" w:line="240" w:lineRule="auto"/>
              <w:jc w:val="center"/>
              <w:textAlignment w:val="baseline"/>
              <w:rPr>
                <w:rFonts w:ascii="Times New Roman" w:eastAsia="Calibri" w:hAnsi="Times New Roman" w:cs="Times New Roman"/>
              </w:rPr>
            </w:pPr>
          </w:p>
        </w:tc>
        <w:tc>
          <w:tcPr>
            <w:tcW w:w="1136" w:type="dxa"/>
            <w:vMerge/>
            <w:tcBorders>
              <w:left w:val="single" w:sz="4" w:space="0" w:color="000000"/>
              <w:bottom w:val="single" w:sz="4" w:space="0" w:color="000000"/>
              <w:right w:val="single" w:sz="4" w:space="0" w:color="000000"/>
            </w:tcBorders>
          </w:tcPr>
          <w:p w14:paraId="3E94E7EC" w14:textId="77777777" w:rsidR="007407EC" w:rsidRPr="00780689" w:rsidRDefault="007407EC" w:rsidP="00A04B8E">
            <w:pPr>
              <w:suppressAutoHyphens/>
              <w:autoSpaceDN w:val="0"/>
              <w:spacing w:after="0" w:line="240" w:lineRule="auto"/>
              <w:textAlignment w:val="baseline"/>
              <w:rPr>
                <w:rFonts w:ascii="Times New Roman" w:eastAsia="Calibri" w:hAnsi="Times New Roman" w:cs="Times New Roman"/>
                <w:iCs/>
              </w:rPr>
            </w:pPr>
          </w:p>
        </w:tc>
        <w:tc>
          <w:tcPr>
            <w:tcW w:w="1596" w:type="dxa"/>
            <w:vMerge/>
            <w:tcBorders>
              <w:left w:val="single" w:sz="4" w:space="0" w:color="000000"/>
              <w:bottom w:val="single" w:sz="4" w:space="0" w:color="000000"/>
              <w:right w:val="single" w:sz="4" w:space="0" w:color="000000"/>
            </w:tcBorders>
          </w:tcPr>
          <w:p w14:paraId="3409872A" w14:textId="47B67AE1" w:rsidR="007407EC" w:rsidRPr="00780689" w:rsidRDefault="007407EC" w:rsidP="00A04B8E">
            <w:pPr>
              <w:suppressAutoHyphens/>
              <w:autoSpaceDN w:val="0"/>
              <w:spacing w:after="0" w:line="240" w:lineRule="auto"/>
              <w:textAlignment w:val="baseline"/>
              <w:rPr>
                <w:rFonts w:ascii="Times New Roman" w:eastAsia="Calibri" w:hAnsi="Times New Roman" w:cs="Times New Roman"/>
                <w:iCs/>
              </w:rPr>
            </w:pPr>
          </w:p>
        </w:tc>
        <w:tc>
          <w:tcPr>
            <w:tcW w:w="262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F36DB" w14:textId="502EF212" w:rsidR="007407EC" w:rsidRPr="00780689" w:rsidRDefault="007407EC" w:rsidP="00A04B8E">
            <w:pPr>
              <w:suppressAutoHyphens/>
              <w:autoSpaceDN w:val="0"/>
              <w:spacing w:after="0" w:line="240" w:lineRule="auto"/>
              <w:jc w:val="center"/>
              <w:textAlignment w:val="baseline"/>
              <w:rPr>
                <w:rFonts w:ascii="Times New Roman" w:eastAsia="Calibri" w:hAnsi="Times New Roman" w:cs="Times New Roman"/>
                <w:iCs/>
              </w:rPr>
            </w:pPr>
          </w:p>
        </w:tc>
        <w:tc>
          <w:tcPr>
            <w:tcW w:w="93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197826A2" w14:textId="680E103E" w:rsidR="007407EC" w:rsidRPr="00780689" w:rsidRDefault="007407EC" w:rsidP="00A04B8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metų</w:t>
            </w:r>
          </w:p>
        </w:tc>
        <w:tc>
          <w:tcPr>
            <w:tcW w:w="769" w:type="dxa"/>
            <w:tcBorders>
              <w:top w:val="single" w:sz="4" w:space="0" w:color="auto"/>
              <w:left w:val="single" w:sz="4" w:space="0" w:color="auto"/>
              <w:bottom w:val="single" w:sz="4" w:space="0" w:color="000000"/>
              <w:right w:val="single" w:sz="4" w:space="0" w:color="auto"/>
            </w:tcBorders>
            <w:vAlign w:val="center"/>
          </w:tcPr>
          <w:p w14:paraId="028AA061" w14:textId="01DF3DA2" w:rsidR="007407EC" w:rsidRPr="00780689" w:rsidRDefault="007407EC" w:rsidP="00A04B8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I ketv.</w:t>
            </w:r>
          </w:p>
        </w:tc>
        <w:tc>
          <w:tcPr>
            <w:tcW w:w="709" w:type="dxa"/>
            <w:tcBorders>
              <w:top w:val="single" w:sz="4" w:space="0" w:color="auto"/>
              <w:left w:val="single" w:sz="4" w:space="0" w:color="auto"/>
              <w:bottom w:val="single" w:sz="4" w:space="0" w:color="000000"/>
              <w:right w:val="single" w:sz="4" w:space="0" w:color="auto"/>
            </w:tcBorders>
            <w:vAlign w:val="center"/>
          </w:tcPr>
          <w:p w14:paraId="631F77F7" w14:textId="21FEF22C" w:rsidR="007407EC" w:rsidRPr="00780689" w:rsidRDefault="007407EC" w:rsidP="00A04B8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II ketv.</w:t>
            </w:r>
          </w:p>
        </w:tc>
        <w:tc>
          <w:tcPr>
            <w:tcW w:w="849" w:type="dxa"/>
            <w:tcBorders>
              <w:top w:val="single" w:sz="4" w:space="0" w:color="auto"/>
              <w:left w:val="single" w:sz="4" w:space="0" w:color="auto"/>
              <w:bottom w:val="single" w:sz="4" w:space="0" w:color="000000"/>
              <w:right w:val="single" w:sz="4" w:space="0" w:color="000000"/>
            </w:tcBorders>
            <w:vAlign w:val="center"/>
          </w:tcPr>
          <w:p w14:paraId="6D7E87DC" w14:textId="3F55E1C6" w:rsidR="007407EC" w:rsidRPr="00780689" w:rsidRDefault="007407EC" w:rsidP="00A04B8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III ketv.</w:t>
            </w:r>
          </w:p>
        </w:tc>
        <w:tc>
          <w:tcPr>
            <w:tcW w:w="877" w:type="dxa"/>
            <w:tcBorders>
              <w:top w:val="single" w:sz="4" w:space="0" w:color="auto"/>
              <w:left w:val="single" w:sz="4" w:space="0" w:color="auto"/>
              <w:bottom w:val="single" w:sz="4" w:space="0" w:color="000000"/>
              <w:right w:val="single" w:sz="4" w:space="0" w:color="000000"/>
            </w:tcBorders>
            <w:vAlign w:val="center"/>
          </w:tcPr>
          <w:p w14:paraId="0ED640AA" w14:textId="4BA3A2B7" w:rsidR="007407EC" w:rsidRPr="00780689" w:rsidRDefault="007407EC" w:rsidP="00A04B8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IV ketv.</w:t>
            </w:r>
          </w:p>
        </w:tc>
      </w:tr>
      <w:tr w:rsidR="00780689" w:rsidRPr="00780689" w14:paraId="09803FB2" w14:textId="4C7B80DD" w:rsidTr="00147693">
        <w:trPr>
          <w:trHeight w:val="185"/>
        </w:trPr>
        <w:tc>
          <w:tcPr>
            <w:tcW w:w="155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DA72F16" w14:textId="459653AE" w:rsidR="007407EC" w:rsidRPr="00780689" w:rsidRDefault="007407EC" w:rsidP="00A04B8E">
            <w:pPr>
              <w:suppressAutoHyphens/>
              <w:autoSpaceDN w:val="0"/>
              <w:spacing w:after="0" w:line="240" w:lineRule="auto"/>
              <w:jc w:val="center"/>
              <w:textAlignment w:val="baseline"/>
              <w:rPr>
                <w:rFonts w:ascii="Times New Roman" w:eastAsia="Calibri" w:hAnsi="Times New Roman" w:cs="Times New Roman"/>
                <w:sz w:val="16"/>
                <w:szCs w:val="16"/>
              </w:rPr>
            </w:pPr>
            <w:r w:rsidRPr="00780689">
              <w:rPr>
                <w:rFonts w:ascii="Times New Roman" w:eastAsia="Calibri" w:hAnsi="Times New Roman" w:cs="Times New Roman"/>
                <w:sz w:val="16"/>
                <w:szCs w:val="16"/>
              </w:rPr>
              <w:t>1</w:t>
            </w:r>
          </w:p>
        </w:tc>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1C654C8" w14:textId="4B2D82B4" w:rsidR="007407EC" w:rsidRPr="00780689" w:rsidRDefault="007407EC" w:rsidP="00A04B8E">
            <w:pPr>
              <w:suppressAutoHyphens/>
              <w:autoSpaceDN w:val="0"/>
              <w:spacing w:after="0" w:line="240" w:lineRule="auto"/>
              <w:jc w:val="center"/>
              <w:textAlignment w:val="baseline"/>
              <w:rPr>
                <w:rFonts w:ascii="Times New Roman" w:eastAsia="Calibri" w:hAnsi="Times New Roman" w:cs="Times New Roman"/>
                <w:sz w:val="16"/>
                <w:szCs w:val="16"/>
              </w:rPr>
            </w:pPr>
            <w:r w:rsidRPr="00780689">
              <w:rPr>
                <w:rFonts w:ascii="Times New Roman" w:eastAsia="Calibri" w:hAnsi="Times New Roman" w:cs="Times New Roman"/>
                <w:sz w:val="16"/>
                <w:szCs w:val="16"/>
              </w:rPr>
              <w:t>2</w:t>
            </w:r>
          </w:p>
        </w:tc>
        <w:tc>
          <w:tcPr>
            <w:tcW w:w="1136" w:type="dxa"/>
            <w:tcBorders>
              <w:top w:val="single" w:sz="4" w:space="0" w:color="000000"/>
              <w:left w:val="single" w:sz="4" w:space="0" w:color="000000"/>
              <w:bottom w:val="single" w:sz="4" w:space="0" w:color="000000"/>
              <w:right w:val="single" w:sz="4" w:space="0" w:color="000000"/>
            </w:tcBorders>
          </w:tcPr>
          <w:p w14:paraId="101F7DBD" w14:textId="191B1B59" w:rsidR="007407EC" w:rsidRPr="00780689" w:rsidRDefault="00901E72" w:rsidP="00A04B8E">
            <w:pPr>
              <w:suppressAutoHyphens/>
              <w:autoSpaceDN w:val="0"/>
              <w:spacing w:after="0" w:line="240" w:lineRule="auto"/>
              <w:jc w:val="center"/>
              <w:textAlignment w:val="baseline"/>
              <w:rPr>
                <w:rFonts w:ascii="Times New Roman" w:eastAsia="Calibri" w:hAnsi="Times New Roman" w:cs="Times New Roman"/>
                <w:sz w:val="16"/>
                <w:szCs w:val="16"/>
              </w:rPr>
            </w:pPr>
            <w:r w:rsidRPr="00780689">
              <w:rPr>
                <w:rFonts w:ascii="Times New Roman" w:eastAsia="Calibri" w:hAnsi="Times New Roman" w:cs="Times New Roman"/>
                <w:sz w:val="16"/>
                <w:szCs w:val="16"/>
              </w:rPr>
              <w:t>3</w:t>
            </w:r>
          </w:p>
        </w:tc>
        <w:tc>
          <w:tcPr>
            <w:tcW w:w="1596" w:type="dxa"/>
            <w:tcBorders>
              <w:top w:val="single" w:sz="4" w:space="0" w:color="000000"/>
              <w:left w:val="single" w:sz="4" w:space="0" w:color="000000"/>
              <w:bottom w:val="single" w:sz="4" w:space="0" w:color="000000"/>
              <w:right w:val="single" w:sz="4" w:space="0" w:color="000000"/>
            </w:tcBorders>
          </w:tcPr>
          <w:p w14:paraId="62A3C38A" w14:textId="3FF4E6D2" w:rsidR="007407EC" w:rsidRPr="00780689" w:rsidRDefault="00901E72" w:rsidP="00A04B8E">
            <w:pPr>
              <w:suppressAutoHyphens/>
              <w:autoSpaceDN w:val="0"/>
              <w:spacing w:after="0" w:line="240" w:lineRule="auto"/>
              <w:jc w:val="center"/>
              <w:textAlignment w:val="baseline"/>
              <w:rPr>
                <w:rFonts w:ascii="Times New Roman" w:eastAsia="Calibri" w:hAnsi="Times New Roman" w:cs="Times New Roman"/>
                <w:sz w:val="16"/>
                <w:szCs w:val="16"/>
              </w:rPr>
            </w:pPr>
            <w:r w:rsidRPr="00780689">
              <w:rPr>
                <w:rFonts w:ascii="Times New Roman" w:eastAsia="Calibri" w:hAnsi="Times New Roman" w:cs="Times New Roman"/>
                <w:sz w:val="16"/>
                <w:szCs w:val="16"/>
              </w:rPr>
              <w:t>4</w:t>
            </w:r>
          </w:p>
        </w:tc>
        <w:tc>
          <w:tcPr>
            <w:tcW w:w="26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0AF44D1" w14:textId="2E0FD45E" w:rsidR="007407EC" w:rsidRPr="00780689" w:rsidRDefault="00901E72" w:rsidP="00A04B8E">
            <w:pPr>
              <w:suppressAutoHyphens/>
              <w:autoSpaceDN w:val="0"/>
              <w:spacing w:after="0" w:line="240" w:lineRule="auto"/>
              <w:jc w:val="center"/>
              <w:textAlignment w:val="baseline"/>
              <w:rPr>
                <w:rFonts w:ascii="Times New Roman" w:eastAsia="Calibri" w:hAnsi="Times New Roman" w:cs="Times New Roman"/>
                <w:sz w:val="16"/>
                <w:szCs w:val="16"/>
              </w:rPr>
            </w:pPr>
            <w:r w:rsidRPr="00780689">
              <w:rPr>
                <w:rFonts w:ascii="Times New Roman" w:eastAsia="Calibri" w:hAnsi="Times New Roman" w:cs="Times New Roman"/>
                <w:sz w:val="16"/>
                <w:szCs w:val="16"/>
              </w:rPr>
              <w:t>5</w:t>
            </w:r>
          </w:p>
        </w:tc>
        <w:tc>
          <w:tcPr>
            <w:tcW w:w="4136" w:type="dxa"/>
            <w:gridSpan w:val="5"/>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90B8696" w14:textId="78D4692D" w:rsidR="007407EC" w:rsidRPr="00780689" w:rsidRDefault="00901E72" w:rsidP="00A04B8E">
            <w:pPr>
              <w:suppressAutoHyphens/>
              <w:autoSpaceDN w:val="0"/>
              <w:spacing w:after="0" w:line="240" w:lineRule="auto"/>
              <w:jc w:val="center"/>
              <w:textAlignment w:val="baseline"/>
              <w:rPr>
                <w:rFonts w:ascii="Times New Roman" w:eastAsia="Calibri" w:hAnsi="Times New Roman" w:cs="Times New Roman"/>
                <w:sz w:val="16"/>
                <w:szCs w:val="16"/>
              </w:rPr>
            </w:pPr>
            <w:r w:rsidRPr="00780689">
              <w:rPr>
                <w:rFonts w:ascii="Times New Roman" w:eastAsia="Calibri" w:hAnsi="Times New Roman" w:cs="Times New Roman"/>
                <w:sz w:val="16"/>
                <w:szCs w:val="16"/>
              </w:rPr>
              <w:t>6</w:t>
            </w:r>
          </w:p>
        </w:tc>
      </w:tr>
      <w:tr w:rsidR="00780689" w:rsidRPr="00780689" w14:paraId="1DA5B409" w14:textId="77777777" w:rsidTr="00147693">
        <w:trPr>
          <w:trHeight w:val="315"/>
        </w:trPr>
        <w:tc>
          <w:tcPr>
            <w:tcW w:w="14312" w:type="dxa"/>
            <w:gridSpan w:val="10"/>
            <w:tcBorders>
              <w:top w:val="single" w:sz="4" w:space="0" w:color="000000"/>
              <w:left w:val="single" w:sz="4" w:space="0" w:color="000000"/>
              <w:bottom w:val="single" w:sz="4" w:space="0" w:color="000000"/>
              <w:right w:val="single" w:sz="4" w:space="0" w:color="000000"/>
            </w:tcBorders>
          </w:tcPr>
          <w:p w14:paraId="007B84E3" w14:textId="0D2E8005" w:rsidR="007407EC" w:rsidRPr="00780689" w:rsidRDefault="00882F93" w:rsidP="00A04B8E">
            <w:pPr>
              <w:suppressAutoHyphens/>
              <w:autoSpaceDN w:val="0"/>
              <w:spacing w:after="0" w:line="240" w:lineRule="auto"/>
              <w:jc w:val="center"/>
              <w:textAlignment w:val="baseline"/>
              <w:rPr>
                <w:rFonts w:ascii="Times New Roman" w:eastAsia="Calibri" w:hAnsi="Times New Roman" w:cs="Times New Roman"/>
                <w:b/>
                <w:bCs/>
                <w:sz w:val="20"/>
                <w:szCs w:val="20"/>
              </w:rPr>
            </w:pPr>
            <w:r w:rsidRPr="00780689">
              <w:rPr>
                <w:rFonts w:ascii="Times New Roman" w:eastAsia="Calibri" w:hAnsi="Times New Roman" w:cs="Times New Roman"/>
                <w:b/>
                <w:bCs/>
              </w:rPr>
              <w:t>TRANSPORTO IR RYŠIŲ POLITIKOS ĮGYVENDINIMAS</w:t>
            </w:r>
          </w:p>
        </w:tc>
      </w:tr>
      <w:tr w:rsidR="00780689" w:rsidRPr="00780689" w14:paraId="71930E72" w14:textId="7D995B1A" w:rsidTr="00147693">
        <w:trPr>
          <w:trHeight w:val="470"/>
        </w:trPr>
        <w:tc>
          <w:tcPr>
            <w:tcW w:w="1555" w:type="dxa"/>
            <w:tcBorders>
              <w:top w:val="single" w:sz="4" w:space="0" w:color="000000"/>
              <w:left w:val="single" w:sz="4" w:space="0" w:color="000000"/>
              <w:bottom w:val="single" w:sz="4" w:space="0" w:color="000000"/>
              <w:right w:val="single" w:sz="4" w:space="0" w:color="auto"/>
            </w:tcBorders>
          </w:tcPr>
          <w:p w14:paraId="472BACDA" w14:textId="130F8063" w:rsidR="002F4FC4" w:rsidRPr="00780689" w:rsidRDefault="002F4FC4" w:rsidP="00A04B8E">
            <w:pPr>
              <w:suppressAutoHyphens/>
              <w:autoSpaceDN w:val="0"/>
              <w:spacing w:after="0" w:line="240" w:lineRule="auto"/>
              <w:textAlignment w:val="baseline"/>
              <w:rPr>
                <w:rFonts w:ascii="Times New Roman" w:eastAsia="Calibri" w:hAnsi="Times New Roman" w:cs="Times New Roman"/>
              </w:rPr>
            </w:pPr>
            <w:r w:rsidRPr="00780689">
              <w:rPr>
                <w:rFonts w:ascii="Times New Roman" w:hAnsi="Times New Roman" w:cs="Times New Roman"/>
              </w:rPr>
              <w:t>10-001-05-03 (P)</w:t>
            </w:r>
          </w:p>
        </w:tc>
        <w:tc>
          <w:tcPr>
            <w:tcW w:w="12757" w:type="dxa"/>
            <w:gridSpan w:val="9"/>
            <w:tcBorders>
              <w:top w:val="single" w:sz="4" w:space="0" w:color="000000"/>
              <w:left w:val="single" w:sz="4" w:space="0" w:color="auto"/>
              <w:bottom w:val="single" w:sz="4" w:space="0" w:color="000000"/>
              <w:right w:val="single" w:sz="4" w:space="0" w:color="000000"/>
            </w:tcBorders>
          </w:tcPr>
          <w:p w14:paraId="7F48FA1D" w14:textId="68F1278C" w:rsidR="002F4FC4" w:rsidRPr="00780689" w:rsidRDefault="002F4FC4" w:rsidP="00A04B8E">
            <w:pPr>
              <w:suppressAutoHyphens/>
              <w:autoSpaceDN w:val="0"/>
              <w:spacing w:after="0" w:line="240" w:lineRule="auto"/>
              <w:textAlignment w:val="baseline"/>
              <w:rPr>
                <w:rFonts w:ascii="Times New Roman" w:eastAsia="Calibri" w:hAnsi="Times New Roman" w:cs="Times New Roman"/>
              </w:rPr>
            </w:pPr>
            <w:r w:rsidRPr="00780689">
              <w:rPr>
                <w:rFonts w:ascii="Times New Roman" w:eastAsia="Calibri" w:hAnsi="Times New Roman" w:cs="Times New Roman"/>
                <w:b/>
                <w:bCs/>
              </w:rPr>
              <w:t xml:space="preserve">Uždavinys. </w:t>
            </w:r>
            <w:r w:rsidRPr="00780689">
              <w:rPr>
                <w:rFonts w:ascii="Times New Roman" w:eastAsia="Calibri" w:hAnsi="Times New Roman" w:cs="Times New Roman"/>
              </w:rPr>
              <w:t>Gerinti transporto junglumą šalies viduje, su ES valstybėmis narėmis ir trečiosiomis šalimis, užtikrinti eismo saugą</w:t>
            </w:r>
          </w:p>
        </w:tc>
      </w:tr>
      <w:tr w:rsidR="00780689" w:rsidRPr="00780689" w14:paraId="425F4B08" w14:textId="77777777" w:rsidTr="00546FA4">
        <w:trPr>
          <w:trHeight w:val="315"/>
        </w:trPr>
        <w:tc>
          <w:tcPr>
            <w:tcW w:w="1555" w:type="dxa"/>
            <w:vMerge w:val="restart"/>
            <w:tcBorders>
              <w:top w:val="single" w:sz="4" w:space="0" w:color="000000"/>
              <w:left w:val="single" w:sz="4" w:space="0" w:color="000000"/>
              <w:right w:val="single" w:sz="4" w:space="0" w:color="000000"/>
            </w:tcBorders>
            <w:noWrap/>
            <w:tcMar>
              <w:top w:w="0" w:type="dxa"/>
              <w:left w:w="108" w:type="dxa"/>
              <w:bottom w:w="0" w:type="dxa"/>
              <w:right w:w="108" w:type="dxa"/>
            </w:tcMar>
          </w:tcPr>
          <w:p w14:paraId="25073D40" w14:textId="16A81959" w:rsidR="00E75A54" w:rsidRPr="00780689" w:rsidRDefault="00E75A54" w:rsidP="00D65A69">
            <w:pPr>
              <w:suppressAutoHyphens/>
              <w:autoSpaceDN w:val="0"/>
              <w:spacing w:after="0" w:line="240" w:lineRule="auto"/>
              <w:ind w:left="-111"/>
              <w:jc w:val="both"/>
              <w:textAlignment w:val="baseline"/>
              <w:rPr>
                <w:rFonts w:ascii="Times New Roman" w:eastAsia="Calibri" w:hAnsi="Times New Roman" w:cs="Times New Roman"/>
              </w:rPr>
            </w:pPr>
            <w:r w:rsidRPr="00780689">
              <w:rPr>
                <w:rFonts w:ascii="Times New Roman" w:eastAsia="Calibri" w:hAnsi="Times New Roman" w:cs="Times New Roman"/>
              </w:rPr>
              <w:t>10-001-05-03-01 (PP)</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21C57E85" w14:textId="44965B6D" w:rsidR="00E75A54" w:rsidRPr="00780689" w:rsidRDefault="00E75A54" w:rsidP="00654888">
            <w:pPr>
              <w:autoSpaceDE w:val="0"/>
              <w:autoSpaceDN w:val="0"/>
              <w:adjustRightInd w:val="0"/>
              <w:spacing w:afterLines="20" w:after="48" w:line="240" w:lineRule="auto"/>
              <w:rPr>
                <w:rFonts w:ascii="Times New Roman" w:hAnsi="Times New Roman" w:cs="Times New Roman"/>
              </w:rPr>
            </w:pPr>
            <w:r w:rsidRPr="00780689">
              <w:rPr>
                <w:rFonts w:ascii="Times New Roman" w:eastAsia="Calibri" w:hAnsi="Times New Roman" w:cs="Times New Roman"/>
                <w:b/>
                <w:bCs/>
              </w:rPr>
              <w:t>Priemonė.</w:t>
            </w:r>
            <w:r w:rsidRPr="00780689">
              <w:rPr>
                <w:rFonts w:ascii="Times New Roman" w:eastAsia="Calibri" w:hAnsi="Times New Roman" w:cs="Times New Roman"/>
              </w:rPr>
              <w:t xml:space="preserve"> Gerinti susisiekimą kelių transportu</w:t>
            </w:r>
          </w:p>
        </w:tc>
        <w:tc>
          <w:tcPr>
            <w:tcW w:w="1136" w:type="dxa"/>
            <w:vMerge w:val="restart"/>
            <w:tcBorders>
              <w:top w:val="single" w:sz="4" w:space="0" w:color="000000"/>
              <w:left w:val="single" w:sz="4" w:space="0" w:color="000000"/>
              <w:right w:val="single" w:sz="4" w:space="0" w:color="000000"/>
            </w:tcBorders>
          </w:tcPr>
          <w:p w14:paraId="3093659F" w14:textId="644374FD" w:rsidR="00E75A54" w:rsidRPr="00780689" w:rsidRDefault="0019163F" w:rsidP="00654888">
            <w:pPr>
              <w:suppressAutoHyphens/>
              <w:autoSpaceDN w:val="0"/>
              <w:spacing w:afterLines="20" w:after="48" w:line="240" w:lineRule="auto"/>
              <w:jc w:val="center"/>
              <w:textAlignment w:val="baseline"/>
              <w:rPr>
                <w:rFonts w:ascii="Times New Roman" w:eastAsia="Calibri" w:hAnsi="Times New Roman" w:cs="Times New Roman"/>
                <w:b/>
                <w:bCs/>
              </w:rPr>
            </w:pPr>
            <w:r w:rsidRPr="00780689">
              <w:rPr>
                <w:rFonts w:ascii="Times New Roman" w:eastAsia="Calibri" w:hAnsi="Times New Roman" w:cs="Times New Roman"/>
                <w:b/>
                <w:bCs/>
              </w:rPr>
              <w:t>33</w:t>
            </w:r>
            <w:r w:rsidR="00871654" w:rsidRPr="00780689">
              <w:rPr>
                <w:rFonts w:ascii="Times New Roman" w:eastAsia="Calibri" w:hAnsi="Times New Roman" w:cs="Times New Roman"/>
                <w:b/>
                <w:bCs/>
              </w:rPr>
              <w:t>4 551</w:t>
            </w:r>
          </w:p>
        </w:tc>
        <w:tc>
          <w:tcPr>
            <w:tcW w:w="1596" w:type="dxa"/>
            <w:tcBorders>
              <w:top w:val="single" w:sz="4" w:space="0" w:color="000000"/>
              <w:left w:val="single" w:sz="4" w:space="0" w:color="000000"/>
              <w:bottom w:val="single" w:sz="4" w:space="0" w:color="000000"/>
              <w:right w:val="single" w:sz="4" w:space="0" w:color="000000"/>
            </w:tcBorders>
          </w:tcPr>
          <w:p w14:paraId="21AE4C2C" w14:textId="5CEE363D" w:rsidR="00E75A54" w:rsidRPr="00780689"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Kelių ir oro transporto politikos grupė (toliau – KOPTG)</w:t>
            </w:r>
          </w:p>
        </w:tc>
        <w:tc>
          <w:tcPr>
            <w:tcW w:w="2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CEB6F" w14:textId="42B9A77D" w:rsidR="00E75A54" w:rsidRPr="00780689" w:rsidRDefault="00E75A54" w:rsidP="00654888">
            <w:pPr>
              <w:suppressAutoHyphens/>
              <w:autoSpaceDN w:val="0"/>
              <w:spacing w:afterLines="20" w:after="48" w:line="240" w:lineRule="auto"/>
              <w:textAlignment w:val="baseline"/>
              <w:rPr>
                <w:rFonts w:ascii="Times New Roman" w:hAnsi="Times New Roman" w:cs="Times New Roman"/>
              </w:rPr>
            </w:pPr>
            <w:r w:rsidRPr="00780689">
              <w:rPr>
                <w:rFonts w:ascii="Times New Roman" w:hAnsi="Times New Roman" w:cs="Times New Roman"/>
              </w:rPr>
              <w:t>TEN-T kelių tinklo dalis, atitinkanti ES reikalavimus TEN-T tinklo keliams (procentai)</w:t>
            </w:r>
          </w:p>
        </w:tc>
        <w:tc>
          <w:tcPr>
            <w:tcW w:w="932"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22D0C4B0" w14:textId="392677DD" w:rsidR="00E75A54" w:rsidRPr="00780689" w:rsidRDefault="007C70B4" w:rsidP="00264D9D">
            <w:pPr>
              <w:suppressAutoHyphens/>
              <w:autoSpaceDN w:val="0"/>
              <w:spacing w:after="0" w:line="240" w:lineRule="auto"/>
              <w:textAlignment w:val="baseline"/>
              <w:rPr>
                <w:rFonts w:ascii="Times New Roman" w:eastAsia="Calibri" w:hAnsi="Times New Roman" w:cs="Times New Roman"/>
              </w:rPr>
            </w:pPr>
            <w:r w:rsidRPr="00780689">
              <w:rPr>
                <w:rFonts w:ascii="Times New Roman" w:eastAsia="Calibri" w:hAnsi="Times New Roman" w:cs="Times New Roman"/>
              </w:rPr>
              <w:t>69,6</w:t>
            </w:r>
          </w:p>
        </w:tc>
        <w:tc>
          <w:tcPr>
            <w:tcW w:w="769" w:type="dxa"/>
            <w:tcBorders>
              <w:top w:val="single" w:sz="4" w:space="0" w:color="000000"/>
              <w:left w:val="single" w:sz="4" w:space="0" w:color="auto"/>
              <w:bottom w:val="single" w:sz="4" w:space="0" w:color="000000"/>
              <w:right w:val="single" w:sz="4" w:space="0" w:color="000000"/>
            </w:tcBorders>
          </w:tcPr>
          <w:p w14:paraId="3E1652BA" w14:textId="77777777" w:rsidR="00E75A54" w:rsidRPr="00780689" w:rsidRDefault="00E75A54" w:rsidP="00A04B8E">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79708BA6" w14:textId="77777777" w:rsidR="00E75A54" w:rsidRPr="00780689" w:rsidRDefault="00E75A54" w:rsidP="00A04B8E">
            <w:pPr>
              <w:suppressAutoHyphens/>
              <w:autoSpaceDN w:val="0"/>
              <w:spacing w:after="0" w:line="240" w:lineRule="auto"/>
              <w:jc w:val="center"/>
              <w:textAlignment w:val="baseline"/>
              <w:rPr>
                <w:rFonts w:ascii="Times New Roman" w:eastAsia="Calibri"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tcPr>
          <w:p w14:paraId="6DAA5697" w14:textId="77777777" w:rsidR="00E75A54" w:rsidRPr="00780689" w:rsidRDefault="00E75A54" w:rsidP="00147693">
            <w:pPr>
              <w:suppressAutoHyphens/>
              <w:autoSpaceDN w:val="0"/>
              <w:spacing w:after="0" w:line="240" w:lineRule="auto"/>
              <w:ind w:left="-16" w:firstLine="16"/>
              <w:jc w:val="center"/>
              <w:textAlignment w:val="baseline"/>
              <w:rPr>
                <w:rFonts w:ascii="Times New Roman" w:eastAsia="Calibri" w:hAnsi="Times New Roman" w:cs="Times New Roman"/>
              </w:rPr>
            </w:pPr>
          </w:p>
        </w:tc>
        <w:tc>
          <w:tcPr>
            <w:tcW w:w="877" w:type="dxa"/>
            <w:tcBorders>
              <w:top w:val="single" w:sz="4" w:space="0" w:color="000000"/>
              <w:left w:val="single" w:sz="4" w:space="0" w:color="000000"/>
              <w:bottom w:val="single" w:sz="4" w:space="0" w:color="000000"/>
              <w:right w:val="single" w:sz="4" w:space="0" w:color="000000"/>
            </w:tcBorders>
          </w:tcPr>
          <w:p w14:paraId="3AC8BF4A" w14:textId="28D158A9" w:rsidR="00E75A54" w:rsidRPr="00780689" w:rsidRDefault="00BB7E7A" w:rsidP="00A04B8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69,6</w:t>
            </w:r>
          </w:p>
        </w:tc>
      </w:tr>
      <w:tr w:rsidR="00780689" w:rsidRPr="00780689" w14:paraId="7DB2E4A7" w14:textId="77777777" w:rsidTr="00546FA4">
        <w:trPr>
          <w:trHeight w:val="927"/>
        </w:trPr>
        <w:tc>
          <w:tcPr>
            <w:tcW w:w="1555" w:type="dxa"/>
            <w:vMerge/>
            <w:tcBorders>
              <w:left w:val="single" w:sz="4" w:space="0" w:color="000000"/>
              <w:right w:val="single" w:sz="4" w:space="0" w:color="000000"/>
            </w:tcBorders>
            <w:noWrap/>
            <w:tcMar>
              <w:top w:w="0" w:type="dxa"/>
              <w:left w:w="108" w:type="dxa"/>
              <w:bottom w:w="0" w:type="dxa"/>
              <w:right w:w="108" w:type="dxa"/>
            </w:tcMar>
          </w:tcPr>
          <w:p w14:paraId="6A31E83C" w14:textId="77777777" w:rsidR="00E75A54" w:rsidRPr="00780689" w:rsidRDefault="00E75A54" w:rsidP="00DE2B2A">
            <w:pPr>
              <w:suppressAutoHyphens/>
              <w:autoSpaceDN w:val="0"/>
              <w:spacing w:after="0" w:line="240" w:lineRule="auto"/>
              <w:jc w:val="center"/>
              <w:textAlignment w:val="baseline"/>
              <w:rPr>
                <w:rFonts w:ascii="Times New Roman" w:eastAsia="Calibri" w:hAnsi="Times New Roman" w:cs="Times New Roman"/>
              </w:rPr>
            </w:pPr>
          </w:p>
        </w:tc>
        <w:tc>
          <w:tcPr>
            <w:tcW w:w="3260" w:type="dxa"/>
            <w:vMerge/>
            <w:tcBorders>
              <w:left w:val="single" w:sz="4" w:space="0" w:color="000000"/>
              <w:right w:val="single" w:sz="4" w:space="0" w:color="000000"/>
            </w:tcBorders>
            <w:tcMar>
              <w:top w:w="0" w:type="dxa"/>
              <w:left w:w="108" w:type="dxa"/>
              <w:bottom w:w="0" w:type="dxa"/>
              <w:right w:w="108" w:type="dxa"/>
            </w:tcMar>
          </w:tcPr>
          <w:p w14:paraId="17A73345" w14:textId="77777777" w:rsidR="00E75A54" w:rsidRPr="00780689" w:rsidRDefault="00E75A54" w:rsidP="00654888">
            <w:pPr>
              <w:autoSpaceDE w:val="0"/>
              <w:autoSpaceDN w:val="0"/>
              <w:adjustRightInd w:val="0"/>
              <w:spacing w:afterLines="20" w:after="48" w:line="240" w:lineRule="auto"/>
              <w:rPr>
                <w:rFonts w:ascii="Times New Roman" w:eastAsia="Calibri" w:hAnsi="Times New Roman" w:cs="Times New Roman"/>
              </w:rPr>
            </w:pPr>
          </w:p>
        </w:tc>
        <w:tc>
          <w:tcPr>
            <w:tcW w:w="1136" w:type="dxa"/>
            <w:vMerge/>
            <w:tcBorders>
              <w:left w:val="single" w:sz="4" w:space="0" w:color="000000"/>
              <w:right w:val="single" w:sz="4" w:space="0" w:color="000000"/>
            </w:tcBorders>
          </w:tcPr>
          <w:p w14:paraId="0466A002" w14:textId="77777777" w:rsidR="00E75A54" w:rsidRPr="00780689"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596" w:type="dxa"/>
            <w:tcBorders>
              <w:top w:val="single" w:sz="4" w:space="0" w:color="000000"/>
              <w:left w:val="single" w:sz="4" w:space="0" w:color="000000"/>
              <w:bottom w:val="single" w:sz="4" w:space="0" w:color="000000"/>
              <w:right w:val="single" w:sz="4" w:space="0" w:color="000000"/>
            </w:tcBorders>
          </w:tcPr>
          <w:p w14:paraId="70151A35" w14:textId="70C2FF8F" w:rsidR="00E75A54" w:rsidRPr="00780689"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KOTPG</w:t>
            </w:r>
          </w:p>
        </w:tc>
        <w:tc>
          <w:tcPr>
            <w:tcW w:w="2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6E8" w14:textId="1820553D" w:rsidR="00E75A54" w:rsidRPr="00780689" w:rsidRDefault="00E75A54" w:rsidP="00654888">
            <w:pPr>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hAnsi="Times New Roman" w:cs="Times New Roman"/>
              </w:rPr>
              <w:t>Krašto kelių dalis, atitinkanti suminio kelio dangos būklės indekso (DBI) siektiną reikšmę (procentai)</w:t>
            </w:r>
          </w:p>
        </w:tc>
        <w:tc>
          <w:tcPr>
            <w:tcW w:w="932"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03FC229A" w14:textId="76E5C5AB" w:rsidR="00E75A54" w:rsidRPr="00780689" w:rsidRDefault="00BB7E7A" w:rsidP="00DD27F8">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66,15</w:t>
            </w:r>
          </w:p>
        </w:tc>
        <w:tc>
          <w:tcPr>
            <w:tcW w:w="769" w:type="dxa"/>
            <w:tcBorders>
              <w:top w:val="single" w:sz="4" w:space="0" w:color="000000"/>
              <w:left w:val="single" w:sz="4" w:space="0" w:color="auto"/>
              <w:bottom w:val="single" w:sz="4" w:space="0" w:color="000000"/>
              <w:right w:val="single" w:sz="4" w:space="0" w:color="000000"/>
            </w:tcBorders>
          </w:tcPr>
          <w:p w14:paraId="7AC82C35" w14:textId="77777777"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6C54EB48" w14:textId="77777777"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tcPr>
          <w:p w14:paraId="10D31714" w14:textId="77777777"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877" w:type="dxa"/>
            <w:tcBorders>
              <w:top w:val="single" w:sz="4" w:space="0" w:color="000000"/>
              <w:left w:val="single" w:sz="4" w:space="0" w:color="000000"/>
              <w:bottom w:val="single" w:sz="4" w:space="0" w:color="000000"/>
              <w:right w:val="single" w:sz="4" w:space="0" w:color="000000"/>
            </w:tcBorders>
          </w:tcPr>
          <w:p w14:paraId="0D291FBA" w14:textId="67315F85" w:rsidR="00E75A54" w:rsidRPr="00780689" w:rsidRDefault="00BB7E7A" w:rsidP="00A04B8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66,15</w:t>
            </w:r>
          </w:p>
        </w:tc>
      </w:tr>
      <w:tr w:rsidR="00780689" w:rsidRPr="00780689" w14:paraId="648EFD5B" w14:textId="77777777" w:rsidTr="00546FA4">
        <w:trPr>
          <w:trHeight w:val="1117"/>
        </w:trPr>
        <w:tc>
          <w:tcPr>
            <w:tcW w:w="15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B8BD02D" w14:textId="77777777" w:rsidR="00E75A54" w:rsidRPr="00780689" w:rsidRDefault="00E75A54" w:rsidP="00DE2B2A">
            <w:pPr>
              <w:suppressAutoHyphens/>
              <w:autoSpaceDN w:val="0"/>
              <w:spacing w:after="0" w:line="240" w:lineRule="auto"/>
              <w:jc w:val="center"/>
              <w:textAlignment w:val="baseline"/>
              <w:rPr>
                <w:rFonts w:ascii="Times New Roman" w:eastAsia="Calibri" w:hAnsi="Times New Roman" w:cs="Times New Roman"/>
              </w:rPr>
            </w:pPr>
          </w:p>
        </w:tc>
        <w:tc>
          <w:tcPr>
            <w:tcW w:w="32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DBE0E7D" w14:textId="77777777" w:rsidR="00E75A54" w:rsidRPr="00780689" w:rsidRDefault="00E75A54" w:rsidP="00654888">
            <w:pPr>
              <w:autoSpaceDE w:val="0"/>
              <w:autoSpaceDN w:val="0"/>
              <w:adjustRightInd w:val="0"/>
              <w:spacing w:afterLines="20" w:after="48" w:line="240" w:lineRule="auto"/>
              <w:rPr>
                <w:rFonts w:ascii="Times New Roman" w:eastAsia="Calibri" w:hAnsi="Times New Roman" w:cs="Times New Roman"/>
              </w:rPr>
            </w:pPr>
          </w:p>
        </w:tc>
        <w:tc>
          <w:tcPr>
            <w:tcW w:w="1136" w:type="dxa"/>
            <w:vMerge/>
            <w:tcBorders>
              <w:left w:val="single" w:sz="4" w:space="0" w:color="000000"/>
              <w:bottom w:val="single" w:sz="4" w:space="0" w:color="000000"/>
              <w:right w:val="single" w:sz="4" w:space="0" w:color="000000"/>
            </w:tcBorders>
          </w:tcPr>
          <w:p w14:paraId="6F3E9777" w14:textId="77777777" w:rsidR="00E75A54" w:rsidRPr="00780689" w:rsidRDefault="00E75A54"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596" w:type="dxa"/>
            <w:tcBorders>
              <w:top w:val="single" w:sz="4" w:space="0" w:color="000000"/>
              <w:left w:val="single" w:sz="4" w:space="0" w:color="000000"/>
              <w:bottom w:val="single" w:sz="4" w:space="0" w:color="000000"/>
              <w:right w:val="single" w:sz="4" w:space="0" w:color="000000"/>
            </w:tcBorders>
          </w:tcPr>
          <w:p w14:paraId="4F45AA10" w14:textId="03D30A0A" w:rsidR="00E75A54" w:rsidRPr="00780689"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KOTPG</w:t>
            </w:r>
          </w:p>
        </w:tc>
        <w:tc>
          <w:tcPr>
            <w:tcW w:w="2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A0F24" w14:textId="52905312" w:rsidR="00E75A54" w:rsidRPr="00780689" w:rsidRDefault="00E75A54" w:rsidP="00654888">
            <w:pPr>
              <w:spacing w:afterLines="20" w:after="48" w:line="240" w:lineRule="auto"/>
              <w:rPr>
                <w:rFonts w:ascii="Times New Roman" w:eastAsia="Calibri" w:hAnsi="Times New Roman" w:cs="Times New Roman"/>
              </w:rPr>
            </w:pPr>
            <w:r w:rsidRPr="00780689">
              <w:rPr>
                <w:rFonts w:ascii="Times New Roman" w:hAnsi="Times New Roman" w:cs="Times New Roman"/>
              </w:rPr>
              <w:t xml:space="preserve">Naujai pastatytų, rekonstruotų, atnaujintų ar modernizuotų kelių metinis naudotojų skaičius </w:t>
            </w:r>
            <w:r w:rsidRPr="00780689">
              <w:rPr>
                <w:rFonts w:ascii="Times New Roman" w:hAnsi="Times New Roman" w:cs="Times New Roman"/>
              </w:rPr>
              <w:lastRenderedPageBreak/>
              <w:t>per metus (keleivių km per metus)</w:t>
            </w:r>
          </w:p>
        </w:tc>
        <w:tc>
          <w:tcPr>
            <w:tcW w:w="932"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37439E10" w14:textId="5166D828" w:rsidR="00E75A54" w:rsidRPr="00780689" w:rsidRDefault="00BB7E7A" w:rsidP="00DD27F8">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lastRenderedPageBreak/>
              <w:t>432</w:t>
            </w:r>
            <w:r w:rsidR="004627EE" w:rsidRPr="00780689">
              <w:rPr>
                <w:rFonts w:ascii="Times New Roman" w:eastAsia="Calibri" w:hAnsi="Times New Roman" w:cs="Times New Roman"/>
              </w:rPr>
              <w:t> 321 384</w:t>
            </w:r>
          </w:p>
        </w:tc>
        <w:tc>
          <w:tcPr>
            <w:tcW w:w="769" w:type="dxa"/>
            <w:tcBorders>
              <w:top w:val="single" w:sz="4" w:space="0" w:color="000000"/>
              <w:left w:val="single" w:sz="4" w:space="0" w:color="auto"/>
              <w:bottom w:val="single" w:sz="4" w:space="0" w:color="000000"/>
              <w:right w:val="single" w:sz="4" w:space="0" w:color="000000"/>
            </w:tcBorders>
          </w:tcPr>
          <w:p w14:paraId="38139851" w14:textId="77777777"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62C7205C" w14:textId="77777777"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tcPr>
          <w:p w14:paraId="0C314776" w14:textId="77777777"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877" w:type="dxa"/>
            <w:tcBorders>
              <w:top w:val="single" w:sz="4" w:space="0" w:color="000000"/>
              <w:left w:val="single" w:sz="4" w:space="0" w:color="000000"/>
              <w:bottom w:val="single" w:sz="4" w:space="0" w:color="000000"/>
              <w:right w:val="single" w:sz="4" w:space="0" w:color="000000"/>
            </w:tcBorders>
          </w:tcPr>
          <w:p w14:paraId="598F2BC5" w14:textId="1CF88386" w:rsidR="00E75A54" w:rsidRPr="00780689" w:rsidRDefault="004627EE" w:rsidP="00A04B8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432 321 384</w:t>
            </w:r>
          </w:p>
        </w:tc>
      </w:tr>
      <w:tr w:rsidR="00780689" w:rsidRPr="00780689" w14:paraId="2176F4AF" w14:textId="77777777" w:rsidTr="00546FA4">
        <w:trPr>
          <w:trHeight w:val="983"/>
        </w:trPr>
        <w:tc>
          <w:tcPr>
            <w:tcW w:w="1555"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406F5977" w14:textId="77777777" w:rsidR="00264D9D" w:rsidRPr="00780689" w:rsidRDefault="00264D9D" w:rsidP="00DE2B2A">
            <w:pPr>
              <w:suppressAutoHyphens/>
              <w:autoSpaceDN w:val="0"/>
              <w:spacing w:after="0" w:line="240" w:lineRule="auto"/>
              <w:jc w:val="center"/>
              <w:textAlignment w:val="baseline"/>
              <w:rPr>
                <w:rFonts w:ascii="Times New Roman" w:eastAsia="Calibri" w:hAnsi="Times New Roman" w:cs="Times New Roman"/>
              </w:rPr>
            </w:pPr>
          </w:p>
        </w:tc>
        <w:tc>
          <w:tcPr>
            <w:tcW w:w="32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AC80CC4" w14:textId="77777777" w:rsidR="00264D9D" w:rsidRPr="00780689" w:rsidRDefault="00264D9D" w:rsidP="00654888">
            <w:pPr>
              <w:autoSpaceDE w:val="0"/>
              <w:autoSpaceDN w:val="0"/>
              <w:adjustRightInd w:val="0"/>
              <w:spacing w:afterLines="20" w:after="48" w:line="240" w:lineRule="auto"/>
              <w:rPr>
                <w:rFonts w:ascii="Times New Roman" w:eastAsia="Calibri" w:hAnsi="Times New Roman" w:cs="Times New Roman"/>
              </w:rPr>
            </w:pPr>
          </w:p>
        </w:tc>
        <w:tc>
          <w:tcPr>
            <w:tcW w:w="1136" w:type="dxa"/>
            <w:tcBorders>
              <w:top w:val="single" w:sz="4" w:space="0" w:color="000000"/>
              <w:left w:val="single" w:sz="4" w:space="0" w:color="000000"/>
              <w:bottom w:val="single" w:sz="4" w:space="0" w:color="auto"/>
              <w:right w:val="single" w:sz="4" w:space="0" w:color="000000"/>
            </w:tcBorders>
          </w:tcPr>
          <w:p w14:paraId="379E6936" w14:textId="77777777" w:rsidR="00264D9D" w:rsidRPr="00780689" w:rsidRDefault="00264D9D"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596" w:type="dxa"/>
            <w:tcBorders>
              <w:top w:val="single" w:sz="4" w:space="0" w:color="000000"/>
              <w:left w:val="single" w:sz="4" w:space="0" w:color="000000"/>
              <w:bottom w:val="single" w:sz="4" w:space="0" w:color="auto"/>
              <w:right w:val="single" w:sz="4" w:space="0" w:color="000000"/>
            </w:tcBorders>
          </w:tcPr>
          <w:p w14:paraId="53370453" w14:textId="5234C320" w:rsidR="00264D9D" w:rsidRPr="00780689" w:rsidRDefault="00013BE3"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KOTPG</w:t>
            </w:r>
          </w:p>
        </w:tc>
        <w:tc>
          <w:tcPr>
            <w:tcW w:w="26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ADB77A" w14:textId="05CFC0CB" w:rsidR="00264D9D" w:rsidRPr="00780689" w:rsidRDefault="00264D9D" w:rsidP="00654888">
            <w:pPr>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hAnsi="Times New Roman" w:cs="Times New Roman"/>
              </w:rPr>
              <w:t>Dėl patobulintos kelių infrastruktūros sutaupytas laikas (</w:t>
            </w:r>
            <w:r w:rsidR="009C53A3" w:rsidRPr="00780689">
              <w:rPr>
                <w:rFonts w:ascii="Times New Roman" w:hAnsi="Times New Roman" w:cs="Times New Roman"/>
              </w:rPr>
              <w:t xml:space="preserve">darbo </w:t>
            </w:r>
            <w:r w:rsidRPr="00780689">
              <w:rPr>
                <w:rFonts w:ascii="Times New Roman" w:hAnsi="Times New Roman" w:cs="Times New Roman"/>
              </w:rPr>
              <w:t>dienų skaičius per metus)</w:t>
            </w:r>
          </w:p>
        </w:tc>
        <w:tc>
          <w:tcPr>
            <w:tcW w:w="932" w:type="dxa"/>
            <w:tcBorders>
              <w:top w:val="single" w:sz="4" w:space="0" w:color="000000"/>
              <w:left w:val="single" w:sz="4" w:space="0" w:color="000000"/>
              <w:bottom w:val="single" w:sz="4" w:space="0" w:color="auto"/>
              <w:right w:val="single" w:sz="4" w:space="0" w:color="auto"/>
            </w:tcBorders>
            <w:noWrap/>
            <w:tcMar>
              <w:top w:w="0" w:type="dxa"/>
              <w:left w:w="108" w:type="dxa"/>
              <w:bottom w:w="0" w:type="dxa"/>
              <w:right w:w="108" w:type="dxa"/>
            </w:tcMar>
          </w:tcPr>
          <w:p w14:paraId="23647633" w14:textId="674FA485" w:rsidR="00264D9D" w:rsidRPr="00780689" w:rsidRDefault="00CF6933" w:rsidP="00DD27F8">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28157</w:t>
            </w:r>
          </w:p>
        </w:tc>
        <w:tc>
          <w:tcPr>
            <w:tcW w:w="769" w:type="dxa"/>
            <w:tcBorders>
              <w:top w:val="single" w:sz="4" w:space="0" w:color="000000"/>
              <w:left w:val="single" w:sz="4" w:space="0" w:color="auto"/>
              <w:bottom w:val="single" w:sz="4" w:space="0" w:color="auto"/>
              <w:right w:val="single" w:sz="4" w:space="0" w:color="000000"/>
            </w:tcBorders>
          </w:tcPr>
          <w:p w14:paraId="601742D1" w14:textId="77777777" w:rsidR="00264D9D" w:rsidRPr="00780689" w:rsidRDefault="00264D9D" w:rsidP="00DD27F8">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000000"/>
              <w:left w:val="single" w:sz="4" w:space="0" w:color="000000"/>
              <w:bottom w:val="single" w:sz="4" w:space="0" w:color="auto"/>
              <w:right w:val="single" w:sz="4" w:space="0" w:color="000000"/>
            </w:tcBorders>
          </w:tcPr>
          <w:p w14:paraId="776B2B6B" w14:textId="77777777" w:rsidR="00264D9D" w:rsidRPr="00780689" w:rsidRDefault="00264D9D" w:rsidP="00DD27F8">
            <w:pPr>
              <w:suppressAutoHyphens/>
              <w:autoSpaceDN w:val="0"/>
              <w:spacing w:after="0" w:line="240" w:lineRule="auto"/>
              <w:jc w:val="center"/>
              <w:textAlignment w:val="baseline"/>
              <w:rPr>
                <w:rFonts w:ascii="Times New Roman" w:eastAsia="Calibri" w:hAnsi="Times New Roman" w:cs="Times New Roman"/>
              </w:rPr>
            </w:pPr>
          </w:p>
        </w:tc>
        <w:tc>
          <w:tcPr>
            <w:tcW w:w="849" w:type="dxa"/>
            <w:tcBorders>
              <w:top w:val="single" w:sz="4" w:space="0" w:color="000000"/>
              <w:left w:val="single" w:sz="4" w:space="0" w:color="000000"/>
              <w:bottom w:val="single" w:sz="4" w:space="0" w:color="auto"/>
              <w:right w:val="single" w:sz="4" w:space="0" w:color="000000"/>
            </w:tcBorders>
          </w:tcPr>
          <w:p w14:paraId="656DA825" w14:textId="77777777" w:rsidR="00264D9D" w:rsidRPr="00780689" w:rsidRDefault="00264D9D" w:rsidP="00DD27F8">
            <w:pPr>
              <w:suppressAutoHyphens/>
              <w:autoSpaceDN w:val="0"/>
              <w:spacing w:after="0" w:line="240" w:lineRule="auto"/>
              <w:jc w:val="center"/>
              <w:textAlignment w:val="baseline"/>
              <w:rPr>
                <w:rFonts w:ascii="Times New Roman" w:eastAsia="Calibri" w:hAnsi="Times New Roman" w:cs="Times New Roman"/>
              </w:rPr>
            </w:pPr>
          </w:p>
        </w:tc>
        <w:tc>
          <w:tcPr>
            <w:tcW w:w="877" w:type="dxa"/>
            <w:tcBorders>
              <w:top w:val="single" w:sz="4" w:space="0" w:color="000000"/>
              <w:left w:val="single" w:sz="4" w:space="0" w:color="000000"/>
              <w:bottom w:val="single" w:sz="4" w:space="0" w:color="auto"/>
              <w:right w:val="single" w:sz="4" w:space="0" w:color="000000"/>
            </w:tcBorders>
          </w:tcPr>
          <w:p w14:paraId="3AD89272" w14:textId="544AA372" w:rsidR="00264D9D" w:rsidRPr="00780689" w:rsidRDefault="00CF6933" w:rsidP="00A04B8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28157</w:t>
            </w:r>
          </w:p>
        </w:tc>
      </w:tr>
      <w:tr w:rsidR="00780689" w:rsidRPr="00780689" w14:paraId="6B11FE05" w14:textId="77777777" w:rsidTr="001F47EE">
        <w:trPr>
          <w:trHeight w:val="1125"/>
        </w:trPr>
        <w:tc>
          <w:tcPr>
            <w:tcW w:w="1555"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D793F4A" w14:textId="09E8F79F" w:rsidR="00E75A54" w:rsidRPr="00780689" w:rsidRDefault="00E75A54" w:rsidP="00DE2B2A">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32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DB3F3" w14:textId="2C8958AE" w:rsidR="00E75A54" w:rsidRPr="00780689" w:rsidRDefault="00914A5F" w:rsidP="00654888">
            <w:pPr>
              <w:autoSpaceDE w:val="0"/>
              <w:autoSpaceDN w:val="0"/>
              <w:adjustRightInd w:val="0"/>
              <w:spacing w:afterLines="20" w:after="48" w:line="240" w:lineRule="auto"/>
              <w:rPr>
                <w:rFonts w:ascii="Times New Roman" w:hAnsi="Times New Roman" w:cs="Times New Roman"/>
              </w:rPr>
            </w:pPr>
            <w:r w:rsidRPr="00780689">
              <w:rPr>
                <w:rFonts w:ascii="Times New Roman" w:eastAsia="Calibri" w:hAnsi="Times New Roman" w:cs="Times New Roman"/>
              </w:rPr>
              <w:t>Koordinuoti projektų, įtrauktų į Lietuvos Respublikos Vyriausybės programos įgyvendinimo planą ir kitų svarbių projektų, įgyvendinimą</w:t>
            </w:r>
          </w:p>
        </w:tc>
        <w:tc>
          <w:tcPr>
            <w:tcW w:w="1136" w:type="dxa"/>
            <w:vMerge w:val="restart"/>
            <w:tcBorders>
              <w:top w:val="single" w:sz="4" w:space="0" w:color="auto"/>
              <w:left w:val="single" w:sz="4" w:space="0" w:color="auto"/>
              <w:bottom w:val="single" w:sz="4" w:space="0" w:color="auto"/>
              <w:right w:val="single" w:sz="4" w:space="0" w:color="auto"/>
            </w:tcBorders>
          </w:tcPr>
          <w:p w14:paraId="146D68B7" w14:textId="77777777" w:rsidR="00E75A54" w:rsidRPr="00780689" w:rsidRDefault="00E75A54"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596" w:type="dxa"/>
            <w:tcBorders>
              <w:top w:val="single" w:sz="4" w:space="0" w:color="auto"/>
              <w:left w:val="single" w:sz="4" w:space="0" w:color="auto"/>
              <w:bottom w:val="single" w:sz="4" w:space="0" w:color="auto"/>
              <w:right w:val="single" w:sz="4" w:space="0" w:color="auto"/>
            </w:tcBorders>
          </w:tcPr>
          <w:p w14:paraId="4456FCA3" w14:textId="20BA92B6" w:rsidR="00E75A54" w:rsidRPr="00780689"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KO</w:t>
            </w:r>
            <w:r w:rsidR="003C6936">
              <w:rPr>
                <w:rFonts w:ascii="Times New Roman" w:eastAsia="Calibri" w:hAnsi="Times New Roman" w:cs="Times New Roman"/>
              </w:rPr>
              <w:t>TP</w:t>
            </w:r>
            <w:r w:rsidRPr="00780689">
              <w:rPr>
                <w:rFonts w:ascii="Times New Roman" w:eastAsia="Calibri" w:hAnsi="Times New Roman" w:cs="Times New Roman"/>
              </w:rPr>
              <w:t>G</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6CFFB" w14:textId="54136E6C" w:rsidR="00E75A54" w:rsidRPr="00780689" w:rsidRDefault="0032122F" w:rsidP="00654888">
            <w:pPr>
              <w:suppressAutoHyphens/>
              <w:autoSpaceDN w:val="0"/>
              <w:spacing w:afterLines="20" w:after="48" w:line="240" w:lineRule="auto"/>
              <w:textAlignment w:val="baseline"/>
              <w:rPr>
                <w:rFonts w:ascii="Times New Roman" w:hAnsi="Times New Roman" w:cs="Times New Roman"/>
              </w:rPr>
            </w:pPr>
            <w:r w:rsidRPr="00780689">
              <w:rPr>
                <w:rFonts w:ascii="Times New Roman" w:eastAsia="Calibri" w:hAnsi="Times New Roman" w:cs="Times New Roman"/>
              </w:rPr>
              <w:t>Baigtas „Via Baltica“ kelio A5 Kaunas–Marijampolė–Suvalkai ruožo nuo 56,83 iki 72,50 km rekonstravimas (kilometrai)</w:t>
            </w:r>
          </w:p>
        </w:tc>
        <w:tc>
          <w:tcPr>
            <w:tcW w:w="9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405B70F" w14:textId="50C24FC9" w:rsidR="00E75A54" w:rsidRPr="00780689" w:rsidRDefault="00A1187D" w:rsidP="00DD27F8">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15,67</w:t>
            </w:r>
          </w:p>
        </w:tc>
        <w:tc>
          <w:tcPr>
            <w:tcW w:w="769" w:type="dxa"/>
            <w:tcBorders>
              <w:top w:val="single" w:sz="4" w:space="0" w:color="auto"/>
              <w:left w:val="single" w:sz="4" w:space="0" w:color="auto"/>
              <w:bottom w:val="single" w:sz="4" w:space="0" w:color="auto"/>
              <w:right w:val="single" w:sz="4" w:space="0" w:color="auto"/>
            </w:tcBorders>
          </w:tcPr>
          <w:p w14:paraId="4A4CA359" w14:textId="23149752"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7923728F" w14:textId="2820ECBC"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849" w:type="dxa"/>
            <w:tcBorders>
              <w:top w:val="single" w:sz="4" w:space="0" w:color="auto"/>
              <w:left w:val="single" w:sz="4" w:space="0" w:color="auto"/>
              <w:bottom w:val="single" w:sz="4" w:space="0" w:color="auto"/>
              <w:right w:val="single" w:sz="4" w:space="0" w:color="auto"/>
            </w:tcBorders>
          </w:tcPr>
          <w:p w14:paraId="5FEEC0FF" w14:textId="497BA976"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877" w:type="dxa"/>
            <w:tcBorders>
              <w:top w:val="single" w:sz="4" w:space="0" w:color="auto"/>
              <w:left w:val="single" w:sz="4" w:space="0" w:color="auto"/>
              <w:bottom w:val="single" w:sz="4" w:space="0" w:color="auto"/>
              <w:right w:val="single" w:sz="4" w:space="0" w:color="auto"/>
            </w:tcBorders>
          </w:tcPr>
          <w:p w14:paraId="656EE9F3" w14:textId="0B406BA9" w:rsidR="00E75A54" w:rsidRPr="00780689" w:rsidRDefault="00A1187D" w:rsidP="00A04B8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15,67</w:t>
            </w:r>
          </w:p>
        </w:tc>
      </w:tr>
      <w:tr w:rsidR="00780689" w:rsidRPr="00780689" w14:paraId="7EC7EE22" w14:textId="77777777" w:rsidTr="001F47EE">
        <w:trPr>
          <w:trHeight w:val="315"/>
        </w:trPr>
        <w:tc>
          <w:tcPr>
            <w:tcW w:w="155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E3CA57A" w14:textId="77777777" w:rsidR="00E75A54" w:rsidRPr="00780689" w:rsidRDefault="00E75A54" w:rsidP="00A04B8E">
            <w:pPr>
              <w:suppressAutoHyphens/>
              <w:autoSpaceDN w:val="0"/>
              <w:spacing w:after="0" w:line="240" w:lineRule="auto"/>
              <w:textAlignment w:val="baseline"/>
              <w:rPr>
                <w:rFonts w:ascii="Times New Roman" w:eastAsia="Calibri" w:hAnsi="Times New Roman" w:cs="Times New Roman"/>
              </w:rPr>
            </w:pPr>
          </w:p>
        </w:tc>
        <w:tc>
          <w:tcPr>
            <w:tcW w:w="32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0D3E" w14:textId="77777777" w:rsidR="00E75A54" w:rsidRPr="00780689" w:rsidRDefault="00E75A54" w:rsidP="00654888">
            <w:pPr>
              <w:autoSpaceDE w:val="0"/>
              <w:autoSpaceDN w:val="0"/>
              <w:adjustRightInd w:val="0"/>
              <w:spacing w:afterLines="20" w:after="48" w:line="240" w:lineRule="auto"/>
              <w:rPr>
                <w:rFonts w:ascii="Times New Roman" w:hAnsi="Times New Roman" w:cs="Times New Roman"/>
              </w:rPr>
            </w:pPr>
          </w:p>
        </w:tc>
        <w:tc>
          <w:tcPr>
            <w:tcW w:w="1136" w:type="dxa"/>
            <w:vMerge/>
            <w:tcBorders>
              <w:top w:val="single" w:sz="4" w:space="0" w:color="auto"/>
              <w:left w:val="single" w:sz="4" w:space="0" w:color="auto"/>
              <w:bottom w:val="single" w:sz="4" w:space="0" w:color="auto"/>
              <w:right w:val="single" w:sz="4" w:space="0" w:color="auto"/>
            </w:tcBorders>
          </w:tcPr>
          <w:p w14:paraId="31F9C7C9" w14:textId="77777777" w:rsidR="00E75A54" w:rsidRPr="00780689" w:rsidRDefault="00E75A54"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596" w:type="dxa"/>
            <w:tcBorders>
              <w:top w:val="single" w:sz="4" w:space="0" w:color="auto"/>
              <w:left w:val="single" w:sz="4" w:space="0" w:color="auto"/>
              <w:bottom w:val="single" w:sz="4" w:space="0" w:color="auto"/>
              <w:right w:val="single" w:sz="4" w:space="0" w:color="auto"/>
            </w:tcBorders>
          </w:tcPr>
          <w:p w14:paraId="56722FB4" w14:textId="64FF4466" w:rsidR="00E75A54" w:rsidRPr="00780689"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KOTPG</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CE361" w14:textId="2F3A6517" w:rsidR="00E75A54" w:rsidRPr="00780689" w:rsidRDefault="006B5180" w:rsidP="00654888">
            <w:pPr>
              <w:suppressAutoHyphens/>
              <w:autoSpaceDN w:val="0"/>
              <w:spacing w:afterLines="20" w:after="48" w:line="240" w:lineRule="auto"/>
              <w:textAlignment w:val="baseline"/>
              <w:rPr>
                <w:rFonts w:ascii="Times New Roman" w:hAnsi="Times New Roman" w:cs="Times New Roman"/>
              </w:rPr>
            </w:pPr>
            <w:r w:rsidRPr="00780689">
              <w:rPr>
                <w:rFonts w:ascii="Times New Roman" w:eastAsia="Calibri" w:hAnsi="Times New Roman" w:cs="Times New Roman"/>
              </w:rPr>
              <w:t>Pasirašyta „Via Baltica“ kelio A5 Kaunas–Marijampolė–Suvalkai ruožo nuo 85,0 iki 97,06 rangos darbų sutartis (vienetai)</w:t>
            </w:r>
          </w:p>
        </w:tc>
        <w:tc>
          <w:tcPr>
            <w:tcW w:w="9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ECBFC06" w14:textId="4008747A" w:rsidR="00E75A54" w:rsidRPr="00780689" w:rsidRDefault="006B5180" w:rsidP="00DD27F8">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69" w:type="dxa"/>
            <w:tcBorders>
              <w:top w:val="single" w:sz="4" w:space="0" w:color="auto"/>
              <w:left w:val="single" w:sz="4" w:space="0" w:color="auto"/>
              <w:bottom w:val="single" w:sz="4" w:space="0" w:color="auto"/>
              <w:right w:val="single" w:sz="4" w:space="0" w:color="auto"/>
            </w:tcBorders>
          </w:tcPr>
          <w:p w14:paraId="1290285B" w14:textId="0EDE4215"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3F68EB0C" w14:textId="1D221370" w:rsidR="00E75A54" w:rsidRPr="00780689" w:rsidRDefault="00194151" w:rsidP="00DD27F8">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p>
        </w:tc>
        <w:tc>
          <w:tcPr>
            <w:tcW w:w="849" w:type="dxa"/>
            <w:tcBorders>
              <w:top w:val="single" w:sz="4" w:space="0" w:color="auto"/>
              <w:left w:val="single" w:sz="4" w:space="0" w:color="auto"/>
              <w:bottom w:val="single" w:sz="4" w:space="0" w:color="auto"/>
              <w:right w:val="single" w:sz="4" w:space="0" w:color="auto"/>
            </w:tcBorders>
          </w:tcPr>
          <w:p w14:paraId="370E09D8" w14:textId="0CA0477C"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877" w:type="dxa"/>
            <w:tcBorders>
              <w:top w:val="single" w:sz="4" w:space="0" w:color="auto"/>
              <w:left w:val="single" w:sz="4" w:space="0" w:color="auto"/>
              <w:bottom w:val="single" w:sz="4" w:space="0" w:color="auto"/>
              <w:right w:val="single" w:sz="4" w:space="0" w:color="auto"/>
            </w:tcBorders>
          </w:tcPr>
          <w:p w14:paraId="309C7F2F" w14:textId="77777777" w:rsidR="00E75A54" w:rsidRPr="00780689" w:rsidRDefault="00E75A54" w:rsidP="00A04B8E">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0CD7BB50" w14:textId="77777777" w:rsidTr="001F47EE">
        <w:trPr>
          <w:trHeight w:val="315"/>
        </w:trPr>
        <w:tc>
          <w:tcPr>
            <w:tcW w:w="155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52C09FB" w14:textId="77777777" w:rsidR="00E75A54" w:rsidRPr="00780689" w:rsidRDefault="00E75A54" w:rsidP="00A04B8E">
            <w:pPr>
              <w:suppressAutoHyphens/>
              <w:autoSpaceDN w:val="0"/>
              <w:spacing w:after="0" w:line="240" w:lineRule="auto"/>
              <w:textAlignment w:val="baseline"/>
              <w:rPr>
                <w:rFonts w:ascii="Times New Roman" w:eastAsia="Calibri" w:hAnsi="Times New Roman" w:cs="Times New Roman"/>
              </w:rPr>
            </w:pPr>
          </w:p>
        </w:tc>
        <w:tc>
          <w:tcPr>
            <w:tcW w:w="32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7C610" w14:textId="77777777" w:rsidR="00E75A54" w:rsidRPr="00780689" w:rsidRDefault="00E75A54" w:rsidP="00654888">
            <w:pPr>
              <w:autoSpaceDE w:val="0"/>
              <w:autoSpaceDN w:val="0"/>
              <w:adjustRightInd w:val="0"/>
              <w:spacing w:afterLines="20" w:after="48" w:line="240" w:lineRule="auto"/>
              <w:rPr>
                <w:rFonts w:ascii="Times New Roman" w:hAnsi="Times New Roman" w:cs="Times New Roman"/>
              </w:rPr>
            </w:pPr>
          </w:p>
        </w:tc>
        <w:tc>
          <w:tcPr>
            <w:tcW w:w="1136" w:type="dxa"/>
            <w:vMerge/>
            <w:tcBorders>
              <w:top w:val="single" w:sz="4" w:space="0" w:color="auto"/>
              <w:left w:val="single" w:sz="4" w:space="0" w:color="auto"/>
              <w:bottom w:val="single" w:sz="4" w:space="0" w:color="auto"/>
              <w:right w:val="single" w:sz="4" w:space="0" w:color="auto"/>
            </w:tcBorders>
          </w:tcPr>
          <w:p w14:paraId="24C63286" w14:textId="77777777" w:rsidR="00E75A54" w:rsidRPr="00780689" w:rsidRDefault="00E75A54"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596" w:type="dxa"/>
            <w:tcBorders>
              <w:top w:val="single" w:sz="4" w:space="0" w:color="auto"/>
              <w:left w:val="single" w:sz="4" w:space="0" w:color="auto"/>
              <w:bottom w:val="single" w:sz="4" w:space="0" w:color="auto"/>
              <w:right w:val="single" w:sz="4" w:space="0" w:color="auto"/>
            </w:tcBorders>
          </w:tcPr>
          <w:p w14:paraId="628D08EF" w14:textId="11438AD0" w:rsidR="00E75A54" w:rsidRPr="00780689"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KOTPG</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C92E3" w14:textId="2C56A02F" w:rsidR="00E75A54" w:rsidRPr="00780689" w:rsidRDefault="00033519" w:rsidP="00654888">
            <w:pPr>
              <w:suppressAutoHyphens/>
              <w:autoSpaceDN w:val="0"/>
              <w:spacing w:afterLines="20" w:after="48" w:line="240" w:lineRule="auto"/>
              <w:textAlignment w:val="baseline"/>
              <w:rPr>
                <w:rFonts w:ascii="Times New Roman" w:hAnsi="Times New Roman" w:cs="Times New Roman"/>
              </w:rPr>
            </w:pPr>
            <w:r w:rsidRPr="00780689">
              <w:rPr>
                <w:rFonts w:ascii="Times New Roman" w:eastAsia="Calibri" w:hAnsi="Times New Roman" w:cs="Times New Roman"/>
              </w:rPr>
              <w:t>Rekonstruotas magistralinio kelio Nr. A14 Vilnius–Utena ruožas nuo 93,726 iki 95,653 km (kilometrai)</w:t>
            </w:r>
          </w:p>
        </w:tc>
        <w:tc>
          <w:tcPr>
            <w:tcW w:w="9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CBBF50B" w14:textId="707382E1" w:rsidR="00E75A54" w:rsidRPr="00780689" w:rsidRDefault="00033519" w:rsidP="00DD27F8">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1,927</w:t>
            </w:r>
          </w:p>
        </w:tc>
        <w:tc>
          <w:tcPr>
            <w:tcW w:w="769" w:type="dxa"/>
            <w:tcBorders>
              <w:top w:val="single" w:sz="4" w:space="0" w:color="auto"/>
              <w:left w:val="single" w:sz="4" w:space="0" w:color="auto"/>
              <w:bottom w:val="single" w:sz="4" w:space="0" w:color="auto"/>
              <w:right w:val="single" w:sz="4" w:space="0" w:color="auto"/>
            </w:tcBorders>
          </w:tcPr>
          <w:p w14:paraId="41B47406" w14:textId="1A70E009"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42D3D987" w14:textId="77777777"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849" w:type="dxa"/>
            <w:tcBorders>
              <w:top w:val="single" w:sz="4" w:space="0" w:color="auto"/>
              <w:left w:val="single" w:sz="4" w:space="0" w:color="auto"/>
              <w:bottom w:val="single" w:sz="4" w:space="0" w:color="auto"/>
              <w:right w:val="single" w:sz="4" w:space="0" w:color="auto"/>
            </w:tcBorders>
          </w:tcPr>
          <w:p w14:paraId="544CF798" w14:textId="317B4A43" w:rsidR="00E75A54" w:rsidRPr="00780689" w:rsidRDefault="00033519" w:rsidP="00DD27F8">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1,927</w:t>
            </w:r>
          </w:p>
        </w:tc>
        <w:tc>
          <w:tcPr>
            <w:tcW w:w="877" w:type="dxa"/>
            <w:tcBorders>
              <w:top w:val="single" w:sz="4" w:space="0" w:color="auto"/>
              <w:left w:val="single" w:sz="4" w:space="0" w:color="auto"/>
              <w:bottom w:val="single" w:sz="4" w:space="0" w:color="auto"/>
              <w:right w:val="single" w:sz="4" w:space="0" w:color="auto"/>
            </w:tcBorders>
          </w:tcPr>
          <w:p w14:paraId="27C35D1C" w14:textId="316E8E4F" w:rsidR="00E75A54" w:rsidRPr="00780689" w:rsidRDefault="00E75A54" w:rsidP="00A04B8E">
            <w:pPr>
              <w:suppressAutoHyphens/>
              <w:autoSpaceDN w:val="0"/>
              <w:spacing w:after="0" w:line="240" w:lineRule="auto"/>
              <w:jc w:val="center"/>
              <w:textAlignment w:val="baseline"/>
              <w:rPr>
                <w:rFonts w:ascii="Times New Roman" w:eastAsia="Calibri" w:hAnsi="Times New Roman" w:cs="Times New Roman"/>
              </w:rPr>
            </w:pPr>
          </w:p>
        </w:tc>
      </w:tr>
      <w:tr w:rsidR="00BE3623" w:rsidRPr="00780689" w14:paraId="6FB216E1" w14:textId="77777777" w:rsidTr="001F47EE">
        <w:trPr>
          <w:trHeight w:val="315"/>
        </w:trPr>
        <w:tc>
          <w:tcPr>
            <w:tcW w:w="155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0D540F3" w14:textId="77777777" w:rsidR="00BE3623" w:rsidRPr="00780689" w:rsidRDefault="00BE3623" w:rsidP="00A04B8E">
            <w:pPr>
              <w:suppressAutoHyphens/>
              <w:autoSpaceDN w:val="0"/>
              <w:spacing w:after="0" w:line="240" w:lineRule="auto"/>
              <w:textAlignment w:val="baseline"/>
              <w:rPr>
                <w:rFonts w:ascii="Times New Roman" w:eastAsia="Calibri" w:hAnsi="Times New Roman" w:cs="Times New Roman"/>
              </w:rPr>
            </w:pPr>
          </w:p>
        </w:tc>
        <w:tc>
          <w:tcPr>
            <w:tcW w:w="32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9A576" w14:textId="77777777" w:rsidR="00BE3623" w:rsidRPr="00780689" w:rsidRDefault="00BE3623" w:rsidP="00654888">
            <w:pPr>
              <w:autoSpaceDE w:val="0"/>
              <w:autoSpaceDN w:val="0"/>
              <w:adjustRightInd w:val="0"/>
              <w:spacing w:afterLines="20" w:after="48" w:line="240" w:lineRule="auto"/>
              <w:rPr>
                <w:rFonts w:ascii="Times New Roman" w:hAnsi="Times New Roman" w:cs="Times New Roman"/>
              </w:rPr>
            </w:pPr>
          </w:p>
        </w:tc>
        <w:tc>
          <w:tcPr>
            <w:tcW w:w="1136" w:type="dxa"/>
            <w:vMerge/>
            <w:tcBorders>
              <w:top w:val="single" w:sz="4" w:space="0" w:color="auto"/>
              <w:left w:val="single" w:sz="4" w:space="0" w:color="auto"/>
              <w:bottom w:val="single" w:sz="4" w:space="0" w:color="auto"/>
              <w:right w:val="single" w:sz="4" w:space="0" w:color="auto"/>
            </w:tcBorders>
          </w:tcPr>
          <w:p w14:paraId="18BD6B06" w14:textId="77777777" w:rsidR="00BE3623" w:rsidRPr="00780689" w:rsidRDefault="00BE3623"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596" w:type="dxa"/>
            <w:tcBorders>
              <w:top w:val="single" w:sz="4" w:space="0" w:color="auto"/>
              <w:left w:val="single" w:sz="4" w:space="0" w:color="auto"/>
              <w:bottom w:val="single" w:sz="4" w:space="0" w:color="auto"/>
              <w:right w:val="single" w:sz="4" w:space="0" w:color="auto"/>
            </w:tcBorders>
          </w:tcPr>
          <w:p w14:paraId="35BF7FC6" w14:textId="145D32AD" w:rsidR="00BE3623" w:rsidRPr="00780689" w:rsidRDefault="00BE3623" w:rsidP="00654888">
            <w:pPr>
              <w:suppressAutoHyphens/>
              <w:autoSpaceDN w:val="0"/>
              <w:spacing w:afterLines="20" w:after="48" w:line="240" w:lineRule="auto"/>
              <w:jc w:val="center"/>
              <w:textAlignment w:val="baseline"/>
              <w:rPr>
                <w:rFonts w:ascii="Times New Roman" w:eastAsia="Calibri" w:hAnsi="Times New Roman" w:cs="Times New Roman"/>
              </w:rPr>
            </w:pPr>
            <w:r>
              <w:rPr>
                <w:rFonts w:ascii="Times New Roman" w:eastAsia="Calibri" w:hAnsi="Times New Roman" w:cs="Times New Roman"/>
              </w:rPr>
              <w:t>KOTPG</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5AA6C" w14:textId="67D980DB" w:rsidR="00BE3623" w:rsidRPr="00780689" w:rsidRDefault="009765F6" w:rsidP="00654888">
            <w:pPr>
              <w:suppressAutoHyphens/>
              <w:autoSpaceDN w:val="0"/>
              <w:spacing w:afterLines="20" w:after="48" w:line="240" w:lineRule="auto"/>
              <w:textAlignment w:val="baseline"/>
              <w:rPr>
                <w:rFonts w:ascii="Times New Roman" w:eastAsia="Calibri" w:hAnsi="Times New Roman" w:cs="Times New Roman"/>
              </w:rPr>
            </w:pPr>
            <w:r>
              <w:rPr>
                <w:rFonts w:ascii="Times New Roman" w:eastAsia="Calibri" w:hAnsi="Times New Roman" w:cs="Times New Roman"/>
              </w:rPr>
              <w:t xml:space="preserve">Pradėti rangos darbai </w:t>
            </w:r>
            <w:r w:rsidR="00BE3623" w:rsidRPr="00780689">
              <w:rPr>
                <w:rFonts w:ascii="Times New Roman" w:eastAsia="Calibri" w:hAnsi="Times New Roman" w:cs="Times New Roman"/>
              </w:rPr>
              <w:t xml:space="preserve">magistralinio kelio Nr. A14 Vilnius–Utena ruožas nuo </w:t>
            </w:r>
            <w:r w:rsidR="00BE3623">
              <w:rPr>
                <w:rFonts w:ascii="Times New Roman" w:eastAsia="Calibri" w:hAnsi="Times New Roman" w:cs="Times New Roman"/>
              </w:rPr>
              <w:t>21,5</w:t>
            </w:r>
            <w:r w:rsidR="00BE3623" w:rsidRPr="00780689">
              <w:rPr>
                <w:rFonts w:ascii="Times New Roman" w:eastAsia="Calibri" w:hAnsi="Times New Roman" w:cs="Times New Roman"/>
              </w:rPr>
              <w:t xml:space="preserve"> iki </w:t>
            </w:r>
            <w:r w:rsidR="00BE3623">
              <w:rPr>
                <w:rFonts w:ascii="Times New Roman" w:eastAsia="Calibri" w:hAnsi="Times New Roman" w:cs="Times New Roman"/>
              </w:rPr>
              <w:t>28,</w:t>
            </w:r>
            <w:r>
              <w:rPr>
                <w:rFonts w:ascii="Times New Roman" w:eastAsia="Calibri" w:hAnsi="Times New Roman" w:cs="Times New Roman"/>
              </w:rPr>
              <w:t>4</w:t>
            </w:r>
            <w:r w:rsidR="00BE3623" w:rsidRPr="00780689">
              <w:rPr>
                <w:rFonts w:ascii="Times New Roman" w:eastAsia="Calibri" w:hAnsi="Times New Roman" w:cs="Times New Roman"/>
              </w:rPr>
              <w:t xml:space="preserve"> km (</w:t>
            </w:r>
            <w:r w:rsidR="00194151">
              <w:rPr>
                <w:rFonts w:ascii="Times New Roman" w:eastAsia="Calibri" w:hAnsi="Times New Roman" w:cs="Times New Roman"/>
              </w:rPr>
              <w:t>vienetai)</w:t>
            </w:r>
          </w:p>
        </w:tc>
        <w:tc>
          <w:tcPr>
            <w:tcW w:w="9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EB79C65" w14:textId="77777777" w:rsidR="00BE3623" w:rsidRPr="00780689" w:rsidRDefault="00BE3623" w:rsidP="00DD27F8">
            <w:pPr>
              <w:suppressAutoHyphens/>
              <w:autoSpaceDN w:val="0"/>
              <w:spacing w:after="0" w:line="240" w:lineRule="auto"/>
              <w:jc w:val="center"/>
              <w:textAlignment w:val="baseline"/>
              <w:rPr>
                <w:rFonts w:ascii="Times New Roman" w:eastAsia="Calibri" w:hAnsi="Times New Roman" w:cs="Times New Roman"/>
              </w:rPr>
            </w:pPr>
          </w:p>
        </w:tc>
        <w:tc>
          <w:tcPr>
            <w:tcW w:w="769" w:type="dxa"/>
            <w:tcBorders>
              <w:top w:val="single" w:sz="4" w:space="0" w:color="auto"/>
              <w:left w:val="single" w:sz="4" w:space="0" w:color="auto"/>
              <w:bottom w:val="single" w:sz="4" w:space="0" w:color="auto"/>
              <w:right w:val="single" w:sz="4" w:space="0" w:color="auto"/>
            </w:tcBorders>
          </w:tcPr>
          <w:p w14:paraId="04F79A26" w14:textId="77777777" w:rsidR="00BE3623" w:rsidRPr="00780689" w:rsidRDefault="00BE3623" w:rsidP="00DD27F8">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29E153E9" w14:textId="77777777" w:rsidR="00BE3623" w:rsidRPr="00780689" w:rsidRDefault="00BE3623" w:rsidP="00DD27F8">
            <w:pPr>
              <w:suppressAutoHyphens/>
              <w:autoSpaceDN w:val="0"/>
              <w:spacing w:after="0" w:line="240" w:lineRule="auto"/>
              <w:jc w:val="center"/>
              <w:textAlignment w:val="baseline"/>
              <w:rPr>
                <w:rFonts w:ascii="Times New Roman" w:eastAsia="Calibri" w:hAnsi="Times New Roman" w:cs="Times New Roman"/>
              </w:rPr>
            </w:pPr>
          </w:p>
        </w:tc>
        <w:tc>
          <w:tcPr>
            <w:tcW w:w="849" w:type="dxa"/>
            <w:tcBorders>
              <w:top w:val="single" w:sz="4" w:space="0" w:color="auto"/>
              <w:left w:val="single" w:sz="4" w:space="0" w:color="auto"/>
              <w:bottom w:val="single" w:sz="4" w:space="0" w:color="auto"/>
              <w:right w:val="single" w:sz="4" w:space="0" w:color="auto"/>
            </w:tcBorders>
          </w:tcPr>
          <w:p w14:paraId="445CDCA6" w14:textId="320ED58E" w:rsidR="00BE3623" w:rsidRPr="00780689" w:rsidRDefault="00194151" w:rsidP="00DD27F8">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p>
        </w:tc>
        <w:tc>
          <w:tcPr>
            <w:tcW w:w="877" w:type="dxa"/>
            <w:tcBorders>
              <w:top w:val="single" w:sz="4" w:space="0" w:color="auto"/>
              <w:left w:val="single" w:sz="4" w:space="0" w:color="auto"/>
              <w:bottom w:val="single" w:sz="4" w:space="0" w:color="auto"/>
              <w:right w:val="single" w:sz="4" w:space="0" w:color="auto"/>
            </w:tcBorders>
          </w:tcPr>
          <w:p w14:paraId="39899F53" w14:textId="77777777" w:rsidR="00BE3623" w:rsidRPr="00780689" w:rsidRDefault="00BE3623" w:rsidP="00A04B8E">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1514ED2A" w14:textId="77777777" w:rsidTr="001F47EE">
        <w:trPr>
          <w:trHeight w:val="315"/>
        </w:trPr>
        <w:tc>
          <w:tcPr>
            <w:tcW w:w="155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1EEA205" w14:textId="77777777" w:rsidR="00E75A54" w:rsidRPr="00780689" w:rsidRDefault="00E75A54" w:rsidP="00A44659">
            <w:pPr>
              <w:suppressAutoHyphens/>
              <w:autoSpaceDN w:val="0"/>
              <w:spacing w:after="0" w:line="240" w:lineRule="auto"/>
              <w:textAlignment w:val="baseline"/>
              <w:rPr>
                <w:rFonts w:ascii="Times New Roman" w:eastAsia="Calibri" w:hAnsi="Times New Roman" w:cs="Times New Roman"/>
              </w:rPr>
            </w:pPr>
            <w:bookmarkStart w:id="0" w:name="_Hlk162526410"/>
          </w:p>
        </w:tc>
        <w:tc>
          <w:tcPr>
            <w:tcW w:w="32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79B9" w14:textId="77777777" w:rsidR="00E75A54" w:rsidRPr="00780689" w:rsidRDefault="00E75A54" w:rsidP="00654888">
            <w:pPr>
              <w:autoSpaceDE w:val="0"/>
              <w:autoSpaceDN w:val="0"/>
              <w:adjustRightInd w:val="0"/>
              <w:spacing w:afterLines="20" w:after="48" w:line="240" w:lineRule="auto"/>
              <w:rPr>
                <w:rFonts w:ascii="Times New Roman" w:hAnsi="Times New Roman" w:cs="Times New Roman"/>
              </w:rPr>
            </w:pPr>
          </w:p>
        </w:tc>
        <w:tc>
          <w:tcPr>
            <w:tcW w:w="1136" w:type="dxa"/>
            <w:vMerge/>
            <w:tcBorders>
              <w:top w:val="single" w:sz="4" w:space="0" w:color="auto"/>
              <w:left w:val="single" w:sz="4" w:space="0" w:color="auto"/>
              <w:bottom w:val="single" w:sz="4" w:space="0" w:color="auto"/>
              <w:right w:val="single" w:sz="4" w:space="0" w:color="auto"/>
            </w:tcBorders>
          </w:tcPr>
          <w:p w14:paraId="54AC9B3A" w14:textId="77777777" w:rsidR="00E75A54" w:rsidRPr="00780689" w:rsidRDefault="00E75A54"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596" w:type="dxa"/>
            <w:tcBorders>
              <w:top w:val="single" w:sz="4" w:space="0" w:color="auto"/>
              <w:left w:val="single" w:sz="4" w:space="0" w:color="auto"/>
              <w:bottom w:val="single" w:sz="4" w:space="0" w:color="auto"/>
              <w:right w:val="single" w:sz="4" w:space="0" w:color="auto"/>
            </w:tcBorders>
          </w:tcPr>
          <w:p w14:paraId="7CCBE4EC" w14:textId="67310B9A" w:rsidR="00E75A54" w:rsidRPr="00780689"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KOTPG</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A1E4E" w14:textId="1677CC4C" w:rsidR="00E75A54" w:rsidRPr="00780689" w:rsidRDefault="00914C7B" w:rsidP="00654888">
            <w:pPr>
              <w:suppressAutoHyphens/>
              <w:autoSpaceDN w:val="0"/>
              <w:spacing w:afterLines="20" w:after="48" w:line="240" w:lineRule="auto"/>
              <w:textAlignment w:val="baseline"/>
              <w:rPr>
                <w:rFonts w:ascii="Times New Roman" w:hAnsi="Times New Roman" w:cs="Times New Roman"/>
              </w:rPr>
            </w:pPr>
            <w:r w:rsidRPr="00780689">
              <w:rPr>
                <w:rFonts w:ascii="Times New Roman" w:eastAsia="Calibri" w:hAnsi="Times New Roman" w:cs="Times New Roman"/>
              </w:rPr>
              <w:t>Pasirašytos magistralinio kelio Nr. A14 Vilnius–Utena ruožo nuo 64,332 iki 93,726 km kapitalinio remonto rangos darbų sutartys (vienetai)</w:t>
            </w:r>
          </w:p>
        </w:tc>
        <w:tc>
          <w:tcPr>
            <w:tcW w:w="9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60977D1" w14:textId="7F99D1C1" w:rsidR="00E75A54" w:rsidRPr="00780689" w:rsidRDefault="00EF770C" w:rsidP="00DD27F8">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p>
        </w:tc>
        <w:tc>
          <w:tcPr>
            <w:tcW w:w="769" w:type="dxa"/>
            <w:tcBorders>
              <w:top w:val="single" w:sz="4" w:space="0" w:color="auto"/>
              <w:left w:val="single" w:sz="4" w:space="0" w:color="auto"/>
              <w:bottom w:val="single" w:sz="4" w:space="0" w:color="auto"/>
              <w:right w:val="single" w:sz="4" w:space="0" w:color="auto"/>
            </w:tcBorders>
          </w:tcPr>
          <w:p w14:paraId="744672D3" w14:textId="4B10DDD0"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4DB00A0E" w14:textId="7A9CD4C4" w:rsidR="00E75A54" w:rsidRPr="00780689" w:rsidRDefault="00EF770C" w:rsidP="00DD27F8">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p>
        </w:tc>
        <w:tc>
          <w:tcPr>
            <w:tcW w:w="849" w:type="dxa"/>
            <w:tcBorders>
              <w:top w:val="single" w:sz="4" w:space="0" w:color="auto"/>
              <w:left w:val="single" w:sz="4" w:space="0" w:color="auto"/>
              <w:bottom w:val="single" w:sz="4" w:space="0" w:color="auto"/>
              <w:right w:val="single" w:sz="4" w:space="0" w:color="auto"/>
            </w:tcBorders>
          </w:tcPr>
          <w:p w14:paraId="757E893C" w14:textId="5BF8B80E"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877" w:type="dxa"/>
            <w:tcBorders>
              <w:top w:val="single" w:sz="4" w:space="0" w:color="auto"/>
              <w:left w:val="single" w:sz="4" w:space="0" w:color="auto"/>
              <w:bottom w:val="single" w:sz="4" w:space="0" w:color="auto"/>
              <w:right w:val="single" w:sz="4" w:space="0" w:color="auto"/>
            </w:tcBorders>
          </w:tcPr>
          <w:p w14:paraId="1263ADF3" w14:textId="77777777" w:rsidR="00E75A54" w:rsidRPr="00780689" w:rsidRDefault="00E75A54" w:rsidP="00DD27F8">
            <w:pPr>
              <w:suppressAutoHyphens/>
              <w:autoSpaceDN w:val="0"/>
              <w:spacing w:after="0" w:line="240" w:lineRule="auto"/>
              <w:textAlignment w:val="baseline"/>
              <w:rPr>
                <w:rFonts w:ascii="Times New Roman" w:eastAsia="Calibri" w:hAnsi="Times New Roman" w:cs="Times New Roman"/>
              </w:rPr>
            </w:pPr>
          </w:p>
        </w:tc>
      </w:tr>
      <w:bookmarkEnd w:id="0"/>
      <w:tr w:rsidR="00780689" w:rsidRPr="00780689" w14:paraId="40BA72FA" w14:textId="77777777" w:rsidTr="001F47EE">
        <w:trPr>
          <w:trHeight w:val="315"/>
        </w:trPr>
        <w:tc>
          <w:tcPr>
            <w:tcW w:w="155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20A70B0" w14:textId="77777777" w:rsidR="00E75A54" w:rsidRPr="00780689" w:rsidRDefault="00E75A54" w:rsidP="00A44659">
            <w:pPr>
              <w:suppressAutoHyphens/>
              <w:autoSpaceDN w:val="0"/>
              <w:spacing w:after="0" w:line="240" w:lineRule="auto"/>
              <w:textAlignment w:val="baseline"/>
              <w:rPr>
                <w:rFonts w:ascii="Times New Roman" w:eastAsia="Calibri" w:hAnsi="Times New Roman" w:cs="Times New Roman"/>
              </w:rPr>
            </w:pPr>
          </w:p>
        </w:tc>
        <w:tc>
          <w:tcPr>
            <w:tcW w:w="32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1DD30" w14:textId="77777777" w:rsidR="00E75A54" w:rsidRPr="00780689" w:rsidRDefault="00E75A54" w:rsidP="00654888">
            <w:pPr>
              <w:autoSpaceDE w:val="0"/>
              <w:autoSpaceDN w:val="0"/>
              <w:adjustRightInd w:val="0"/>
              <w:spacing w:afterLines="20" w:after="48" w:line="240" w:lineRule="auto"/>
              <w:rPr>
                <w:rFonts w:ascii="Times New Roman" w:hAnsi="Times New Roman" w:cs="Times New Roman"/>
              </w:rPr>
            </w:pPr>
          </w:p>
        </w:tc>
        <w:tc>
          <w:tcPr>
            <w:tcW w:w="1136" w:type="dxa"/>
            <w:vMerge/>
            <w:tcBorders>
              <w:top w:val="single" w:sz="4" w:space="0" w:color="auto"/>
              <w:left w:val="single" w:sz="4" w:space="0" w:color="auto"/>
              <w:bottom w:val="single" w:sz="4" w:space="0" w:color="auto"/>
              <w:right w:val="single" w:sz="4" w:space="0" w:color="auto"/>
            </w:tcBorders>
          </w:tcPr>
          <w:p w14:paraId="57DF5EB1" w14:textId="77777777" w:rsidR="00E75A54" w:rsidRPr="00780689" w:rsidRDefault="00E75A54"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596" w:type="dxa"/>
            <w:tcBorders>
              <w:top w:val="single" w:sz="4" w:space="0" w:color="auto"/>
              <w:left w:val="single" w:sz="4" w:space="0" w:color="auto"/>
              <w:bottom w:val="single" w:sz="4" w:space="0" w:color="auto"/>
              <w:right w:val="single" w:sz="4" w:space="0" w:color="auto"/>
            </w:tcBorders>
          </w:tcPr>
          <w:p w14:paraId="2F40877D" w14:textId="5F96FC11" w:rsidR="00E75A54" w:rsidRPr="00780689"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KOTPG</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AA26C" w14:textId="3CDCA02A" w:rsidR="00E75A54" w:rsidRPr="00780689" w:rsidRDefault="00AA5175" w:rsidP="00654888">
            <w:pPr>
              <w:suppressAutoHyphens/>
              <w:autoSpaceDN w:val="0"/>
              <w:spacing w:afterLines="20" w:after="48" w:line="240" w:lineRule="auto"/>
              <w:textAlignment w:val="baseline"/>
              <w:rPr>
                <w:rFonts w:ascii="Times New Roman" w:hAnsi="Times New Roman" w:cs="Times New Roman"/>
              </w:rPr>
            </w:pPr>
            <w:r w:rsidRPr="00780689">
              <w:rPr>
                <w:rFonts w:ascii="Times New Roman" w:eastAsia="Calibri" w:hAnsi="Times New Roman" w:cs="Times New Roman"/>
              </w:rPr>
              <w:t xml:space="preserve">Rekonstruotas magistralinio kelio Nr. A14 Vilnius–Utena ruožas </w:t>
            </w:r>
            <w:r w:rsidRPr="00780689">
              <w:rPr>
                <w:rFonts w:ascii="Times New Roman" w:eastAsia="Calibri" w:hAnsi="Times New Roman" w:cs="Times New Roman"/>
              </w:rPr>
              <w:lastRenderedPageBreak/>
              <w:t>nuo 64,332 iki 93,726 km (kilometrai)</w:t>
            </w:r>
          </w:p>
        </w:tc>
        <w:tc>
          <w:tcPr>
            <w:tcW w:w="9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55E52D" w14:textId="69D860FD" w:rsidR="00E75A54" w:rsidRPr="00780689" w:rsidRDefault="00AA5175" w:rsidP="00DD27F8">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lastRenderedPageBreak/>
              <w:t>29,394</w:t>
            </w:r>
          </w:p>
        </w:tc>
        <w:tc>
          <w:tcPr>
            <w:tcW w:w="769" w:type="dxa"/>
            <w:tcBorders>
              <w:top w:val="single" w:sz="4" w:space="0" w:color="auto"/>
              <w:left w:val="single" w:sz="4" w:space="0" w:color="auto"/>
              <w:bottom w:val="single" w:sz="4" w:space="0" w:color="auto"/>
              <w:right w:val="single" w:sz="4" w:space="0" w:color="auto"/>
            </w:tcBorders>
          </w:tcPr>
          <w:p w14:paraId="26459DF4" w14:textId="77777777"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57C972BB" w14:textId="77777777"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849" w:type="dxa"/>
            <w:tcBorders>
              <w:top w:val="single" w:sz="4" w:space="0" w:color="auto"/>
              <w:left w:val="single" w:sz="4" w:space="0" w:color="auto"/>
              <w:bottom w:val="single" w:sz="4" w:space="0" w:color="auto"/>
              <w:right w:val="single" w:sz="4" w:space="0" w:color="auto"/>
            </w:tcBorders>
          </w:tcPr>
          <w:p w14:paraId="664348A6" w14:textId="77777777" w:rsidR="00E75A54" w:rsidRPr="00780689"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877" w:type="dxa"/>
            <w:tcBorders>
              <w:top w:val="single" w:sz="4" w:space="0" w:color="auto"/>
              <w:left w:val="single" w:sz="4" w:space="0" w:color="auto"/>
              <w:bottom w:val="single" w:sz="4" w:space="0" w:color="auto"/>
              <w:right w:val="single" w:sz="4" w:space="0" w:color="auto"/>
            </w:tcBorders>
          </w:tcPr>
          <w:p w14:paraId="3E46E48B" w14:textId="1C1DF18B" w:rsidR="00E75A54" w:rsidRPr="00780689" w:rsidRDefault="00AA5175" w:rsidP="00DD27F8">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29,394</w:t>
            </w:r>
          </w:p>
        </w:tc>
      </w:tr>
    </w:tbl>
    <w:p w14:paraId="52EB7492" w14:textId="4BD30F31" w:rsidR="001F47EE" w:rsidRDefault="001F47EE"/>
    <w:tbl>
      <w:tblPr>
        <w:tblpPr w:leftFromText="180" w:rightFromText="180" w:vertAnchor="text" w:horzAnchor="margin" w:tblpY="358"/>
        <w:tblW w:w="14312" w:type="dxa"/>
        <w:tblCellMar>
          <w:left w:w="10" w:type="dxa"/>
          <w:right w:w="10" w:type="dxa"/>
        </w:tblCellMar>
        <w:tblLook w:val="04A0" w:firstRow="1" w:lastRow="0" w:firstColumn="1" w:lastColumn="0" w:noHBand="0" w:noVBand="1"/>
      </w:tblPr>
      <w:tblGrid>
        <w:gridCol w:w="1556"/>
        <w:gridCol w:w="3252"/>
        <w:gridCol w:w="1133"/>
        <w:gridCol w:w="1621"/>
        <w:gridCol w:w="2624"/>
        <w:gridCol w:w="932"/>
        <w:gridCol w:w="767"/>
        <w:gridCol w:w="707"/>
        <w:gridCol w:w="846"/>
        <w:gridCol w:w="874"/>
      </w:tblGrid>
      <w:tr w:rsidR="00780689" w:rsidRPr="00780689" w14:paraId="0A20B3F5" w14:textId="77777777" w:rsidTr="00546FA4">
        <w:trPr>
          <w:trHeight w:val="315"/>
        </w:trPr>
        <w:tc>
          <w:tcPr>
            <w:tcW w:w="1556" w:type="dxa"/>
            <w:vMerge w:val="restart"/>
            <w:tcBorders>
              <w:top w:val="single" w:sz="4" w:space="0" w:color="000000"/>
              <w:left w:val="single" w:sz="4" w:space="0" w:color="000000"/>
              <w:right w:val="single" w:sz="4" w:space="0" w:color="000000"/>
            </w:tcBorders>
            <w:noWrap/>
            <w:tcMar>
              <w:top w:w="0" w:type="dxa"/>
              <w:left w:w="108" w:type="dxa"/>
              <w:bottom w:w="0" w:type="dxa"/>
              <w:right w:w="108" w:type="dxa"/>
            </w:tcMar>
          </w:tcPr>
          <w:p w14:paraId="57E87632" w14:textId="104219FB" w:rsidR="00BD6736" w:rsidRPr="00780689" w:rsidRDefault="00BD6736" w:rsidP="00264D9D">
            <w:pPr>
              <w:suppressAutoHyphens/>
              <w:autoSpaceDN w:val="0"/>
              <w:spacing w:after="0" w:line="240" w:lineRule="auto"/>
              <w:textAlignment w:val="baseline"/>
              <w:rPr>
                <w:rFonts w:ascii="Times New Roman" w:eastAsia="Calibri" w:hAnsi="Times New Roman" w:cs="Times New Roman"/>
              </w:rPr>
            </w:pPr>
            <w:r w:rsidRPr="00780689">
              <w:rPr>
                <w:rFonts w:ascii="Times New Roman" w:eastAsia="Calibri" w:hAnsi="Times New Roman" w:cs="Times New Roman"/>
              </w:rPr>
              <w:t>10-001-05-03-06 (PP)</w:t>
            </w:r>
          </w:p>
        </w:tc>
        <w:tc>
          <w:tcPr>
            <w:tcW w:w="325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0C0B4E6F" w14:textId="7CD0F53B" w:rsidR="00BD6736" w:rsidRPr="00780689" w:rsidRDefault="00BD6736" w:rsidP="00654888">
            <w:pPr>
              <w:autoSpaceDE w:val="0"/>
              <w:autoSpaceDN w:val="0"/>
              <w:adjustRightInd w:val="0"/>
              <w:spacing w:afterLines="20" w:after="48" w:line="240" w:lineRule="auto"/>
              <w:rPr>
                <w:rFonts w:ascii="Times New Roman" w:hAnsi="Times New Roman" w:cs="Times New Roman"/>
                <w:b/>
                <w:bCs/>
              </w:rPr>
            </w:pPr>
            <w:r w:rsidRPr="00780689">
              <w:rPr>
                <w:rFonts w:ascii="Times New Roman" w:eastAsia="Calibri" w:hAnsi="Times New Roman" w:cs="Times New Roman"/>
                <w:b/>
                <w:bCs/>
              </w:rPr>
              <w:t xml:space="preserve">Priemonė. </w:t>
            </w:r>
            <w:r w:rsidRPr="00780689">
              <w:rPr>
                <w:rFonts w:ascii="Times New Roman" w:eastAsia="Calibri" w:hAnsi="Times New Roman" w:cs="Times New Roman"/>
              </w:rPr>
              <w:t>Gerinti eismo saugą</w:t>
            </w:r>
          </w:p>
        </w:tc>
        <w:tc>
          <w:tcPr>
            <w:tcW w:w="1133" w:type="dxa"/>
            <w:vMerge w:val="restart"/>
            <w:tcBorders>
              <w:top w:val="single" w:sz="4" w:space="0" w:color="000000"/>
              <w:left w:val="single" w:sz="4" w:space="0" w:color="000000"/>
              <w:right w:val="single" w:sz="4" w:space="0" w:color="000000"/>
            </w:tcBorders>
          </w:tcPr>
          <w:p w14:paraId="28CCB757" w14:textId="66087384" w:rsidR="00BD6736" w:rsidRPr="00780689" w:rsidRDefault="00871654" w:rsidP="00654888">
            <w:pPr>
              <w:suppressAutoHyphens/>
              <w:autoSpaceDN w:val="0"/>
              <w:spacing w:afterLines="20" w:after="48" w:line="240" w:lineRule="auto"/>
              <w:jc w:val="center"/>
              <w:textAlignment w:val="baseline"/>
              <w:rPr>
                <w:rFonts w:ascii="Times New Roman" w:eastAsia="Calibri" w:hAnsi="Times New Roman" w:cs="Times New Roman"/>
                <w:b/>
                <w:bCs/>
              </w:rPr>
            </w:pPr>
            <w:r w:rsidRPr="00780689">
              <w:rPr>
                <w:rFonts w:ascii="Times New Roman" w:eastAsia="Calibri" w:hAnsi="Times New Roman" w:cs="Times New Roman"/>
                <w:b/>
                <w:bCs/>
              </w:rPr>
              <w:t>361</w:t>
            </w:r>
          </w:p>
        </w:tc>
        <w:tc>
          <w:tcPr>
            <w:tcW w:w="1621" w:type="dxa"/>
            <w:vMerge w:val="restart"/>
            <w:tcBorders>
              <w:top w:val="single" w:sz="4" w:space="0" w:color="000000"/>
              <w:left w:val="single" w:sz="4" w:space="0" w:color="000000"/>
              <w:right w:val="single" w:sz="4" w:space="0" w:color="000000"/>
            </w:tcBorders>
          </w:tcPr>
          <w:p w14:paraId="09FEA2D4" w14:textId="77777777" w:rsidR="00BD6736" w:rsidRDefault="00BD6736"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KOTPG</w:t>
            </w:r>
          </w:p>
          <w:p w14:paraId="4B533E47" w14:textId="77777777" w:rsidR="009B2945" w:rsidRDefault="009B2945" w:rsidP="00654888">
            <w:pPr>
              <w:suppressAutoHyphens/>
              <w:autoSpaceDN w:val="0"/>
              <w:spacing w:afterLines="20" w:after="48" w:line="240" w:lineRule="auto"/>
              <w:jc w:val="center"/>
              <w:textAlignment w:val="baseline"/>
              <w:rPr>
                <w:rFonts w:ascii="Times New Roman" w:eastAsia="Calibri" w:hAnsi="Times New Roman" w:cs="Times New Roman"/>
              </w:rPr>
            </w:pPr>
          </w:p>
          <w:p w14:paraId="62C78FB5" w14:textId="77777777" w:rsidR="009B2945" w:rsidRDefault="009B2945"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Vandens ir geležinkelių transporto politikos grupė (toliau – VGTPG)</w:t>
            </w:r>
          </w:p>
          <w:p w14:paraId="0A80F167" w14:textId="77777777" w:rsidR="009B2945" w:rsidRDefault="009B2945" w:rsidP="00654888">
            <w:pPr>
              <w:suppressAutoHyphens/>
              <w:autoSpaceDN w:val="0"/>
              <w:spacing w:afterLines="20" w:after="48" w:line="240" w:lineRule="auto"/>
              <w:jc w:val="center"/>
              <w:textAlignment w:val="baseline"/>
              <w:rPr>
                <w:rFonts w:ascii="Times New Roman" w:eastAsia="Calibri" w:hAnsi="Times New Roman" w:cs="Times New Roman"/>
              </w:rPr>
            </w:pPr>
          </w:p>
          <w:p w14:paraId="00C6B383" w14:textId="210CFE35" w:rsidR="009B2945" w:rsidRDefault="009B2945" w:rsidP="00654888">
            <w:pPr>
              <w:suppressAutoHyphens/>
              <w:autoSpaceDN w:val="0"/>
              <w:spacing w:afterLines="20" w:after="48" w:line="240" w:lineRule="auto"/>
              <w:jc w:val="center"/>
              <w:textAlignment w:val="baseline"/>
              <w:rPr>
                <w:rFonts w:ascii="Times New Roman" w:eastAsia="Calibri" w:hAnsi="Times New Roman" w:cs="Times New Roman"/>
              </w:rPr>
            </w:pPr>
            <w:r>
              <w:rPr>
                <w:rFonts w:ascii="Times New Roman" w:eastAsia="Calibri" w:hAnsi="Times New Roman" w:cs="Times New Roman"/>
              </w:rPr>
              <w:t>KOTPG</w:t>
            </w:r>
          </w:p>
          <w:p w14:paraId="50A2553A" w14:textId="53890774" w:rsidR="009B2945" w:rsidRPr="00780689" w:rsidRDefault="009B2945"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C7CFD" w14:textId="6EFACF4F" w:rsidR="00BD6736" w:rsidRPr="00780689" w:rsidRDefault="00BD6736" w:rsidP="00654888">
            <w:pPr>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hAnsi="Times New Roman" w:cs="Times New Roman"/>
              </w:rPr>
              <w:t>Panaikintų juodųjų dėmių dalis (procentai)</w:t>
            </w:r>
          </w:p>
        </w:tc>
        <w:tc>
          <w:tcPr>
            <w:tcW w:w="932"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3A43FDD5" w14:textId="664232DE" w:rsidR="00BD6736" w:rsidRPr="00780689" w:rsidRDefault="000E3EF9" w:rsidP="00264D9D">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76</w:t>
            </w:r>
          </w:p>
        </w:tc>
        <w:tc>
          <w:tcPr>
            <w:tcW w:w="767" w:type="dxa"/>
            <w:tcBorders>
              <w:top w:val="single" w:sz="4" w:space="0" w:color="000000"/>
              <w:left w:val="single" w:sz="4" w:space="0" w:color="auto"/>
              <w:bottom w:val="single" w:sz="4" w:space="0" w:color="000000"/>
              <w:right w:val="single" w:sz="4" w:space="0" w:color="000000"/>
            </w:tcBorders>
          </w:tcPr>
          <w:p w14:paraId="5D6D9B09" w14:textId="77777777" w:rsidR="00BD6736" w:rsidRPr="00780689"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50E18D1F" w14:textId="77777777" w:rsidR="00BD6736" w:rsidRPr="00780689"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tcPr>
          <w:p w14:paraId="77EFCAD4" w14:textId="77777777" w:rsidR="00BD6736" w:rsidRPr="00780689"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874" w:type="dxa"/>
            <w:tcBorders>
              <w:top w:val="single" w:sz="4" w:space="0" w:color="000000"/>
              <w:left w:val="single" w:sz="4" w:space="0" w:color="000000"/>
              <w:bottom w:val="single" w:sz="4" w:space="0" w:color="000000"/>
              <w:right w:val="single" w:sz="4" w:space="0" w:color="000000"/>
            </w:tcBorders>
          </w:tcPr>
          <w:p w14:paraId="45452EC9" w14:textId="3441208B" w:rsidR="00BD6736" w:rsidRPr="00780689" w:rsidRDefault="000E3EF9" w:rsidP="00264D9D">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76</w:t>
            </w:r>
          </w:p>
        </w:tc>
      </w:tr>
      <w:tr w:rsidR="00780689" w:rsidRPr="00780689" w14:paraId="5B385AE6" w14:textId="77777777" w:rsidTr="00546FA4">
        <w:trPr>
          <w:trHeight w:val="1553"/>
        </w:trPr>
        <w:tc>
          <w:tcPr>
            <w:tcW w:w="1556" w:type="dxa"/>
            <w:vMerge/>
            <w:tcBorders>
              <w:left w:val="single" w:sz="4" w:space="0" w:color="000000"/>
              <w:right w:val="single" w:sz="4" w:space="0" w:color="000000"/>
            </w:tcBorders>
            <w:noWrap/>
            <w:tcMar>
              <w:top w:w="0" w:type="dxa"/>
              <w:left w:w="108" w:type="dxa"/>
              <w:bottom w:w="0" w:type="dxa"/>
              <w:right w:w="108" w:type="dxa"/>
            </w:tcMar>
          </w:tcPr>
          <w:p w14:paraId="25799EDB" w14:textId="77777777" w:rsidR="00BD6736" w:rsidRPr="00780689"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3252" w:type="dxa"/>
            <w:vMerge/>
            <w:tcBorders>
              <w:left w:val="single" w:sz="4" w:space="0" w:color="000000"/>
              <w:right w:val="single" w:sz="4" w:space="0" w:color="000000"/>
            </w:tcBorders>
            <w:tcMar>
              <w:top w:w="0" w:type="dxa"/>
              <w:left w:w="108" w:type="dxa"/>
              <w:bottom w:w="0" w:type="dxa"/>
              <w:right w:w="108" w:type="dxa"/>
            </w:tcMar>
          </w:tcPr>
          <w:p w14:paraId="45CFF72C" w14:textId="77777777" w:rsidR="00BD6736" w:rsidRPr="00780689" w:rsidRDefault="00BD6736" w:rsidP="00654888">
            <w:pPr>
              <w:autoSpaceDE w:val="0"/>
              <w:autoSpaceDN w:val="0"/>
              <w:adjustRightInd w:val="0"/>
              <w:spacing w:afterLines="20" w:after="48" w:line="240" w:lineRule="auto"/>
              <w:rPr>
                <w:rFonts w:ascii="Times New Roman" w:eastAsia="Calibri" w:hAnsi="Times New Roman" w:cs="Times New Roman"/>
              </w:rPr>
            </w:pPr>
          </w:p>
        </w:tc>
        <w:tc>
          <w:tcPr>
            <w:tcW w:w="1133" w:type="dxa"/>
            <w:vMerge/>
            <w:tcBorders>
              <w:left w:val="single" w:sz="4" w:space="0" w:color="000000"/>
              <w:right w:val="single" w:sz="4" w:space="0" w:color="000000"/>
            </w:tcBorders>
          </w:tcPr>
          <w:p w14:paraId="564A34FD" w14:textId="77777777" w:rsidR="00BD6736" w:rsidRPr="00780689" w:rsidRDefault="00BD6736"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vMerge/>
            <w:tcBorders>
              <w:left w:val="single" w:sz="4" w:space="0" w:color="000000"/>
              <w:right w:val="single" w:sz="4" w:space="0" w:color="000000"/>
            </w:tcBorders>
          </w:tcPr>
          <w:p w14:paraId="77DFBE39" w14:textId="77777777" w:rsidR="00BD6736" w:rsidRPr="00780689" w:rsidRDefault="00BD6736"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19B9F" w14:textId="52985A3E" w:rsidR="00BD6736" w:rsidRPr="00780689" w:rsidRDefault="00BD6736" w:rsidP="00654888">
            <w:pPr>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hAnsi="Times New Roman" w:cs="Times New Roman"/>
              </w:rPr>
              <w:t>Žuvusių ir sužeistų asmenų geležinkelių pervažose skaičius per metus</w:t>
            </w:r>
          </w:p>
        </w:tc>
        <w:tc>
          <w:tcPr>
            <w:tcW w:w="932"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360C19F9" w14:textId="606D4B75" w:rsidR="00BD6736" w:rsidRPr="00780689" w:rsidRDefault="00BD6736" w:rsidP="00264D9D">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0</w:t>
            </w:r>
          </w:p>
        </w:tc>
        <w:tc>
          <w:tcPr>
            <w:tcW w:w="767" w:type="dxa"/>
            <w:tcBorders>
              <w:top w:val="single" w:sz="4" w:space="0" w:color="000000"/>
              <w:left w:val="single" w:sz="4" w:space="0" w:color="auto"/>
              <w:bottom w:val="single" w:sz="4" w:space="0" w:color="000000"/>
              <w:right w:val="single" w:sz="4" w:space="0" w:color="000000"/>
            </w:tcBorders>
          </w:tcPr>
          <w:p w14:paraId="094D3EED" w14:textId="77777777" w:rsidR="00BD6736" w:rsidRPr="00780689"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7373B8ED" w14:textId="77777777" w:rsidR="00BD6736" w:rsidRPr="00780689"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tcPr>
          <w:p w14:paraId="398A4A18" w14:textId="77777777" w:rsidR="00BD6736" w:rsidRPr="00780689"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874" w:type="dxa"/>
            <w:tcBorders>
              <w:top w:val="single" w:sz="4" w:space="0" w:color="000000"/>
              <w:left w:val="single" w:sz="4" w:space="0" w:color="000000"/>
              <w:bottom w:val="single" w:sz="4" w:space="0" w:color="000000"/>
              <w:right w:val="single" w:sz="4" w:space="0" w:color="000000"/>
            </w:tcBorders>
          </w:tcPr>
          <w:p w14:paraId="09494713" w14:textId="5F4B3536" w:rsidR="00BD6736" w:rsidRPr="00780689" w:rsidRDefault="00BD6736" w:rsidP="00264D9D">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0</w:t>
            </w:r>
          </w:p>
        </w:tc>
      </w:tr>
      <w:tr w:rsidR="00780689" w:rsidRPr="00780689" w14:paraId="67637347" w14:textId="77777777" w:rsidTr="00546FA4">
        <w:trPr>
          <w:trHeight w:val="315"/>
        </w:trPr>
        <w:tc>
          <w:tcPr>
            <w:tcW w:w="155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C7DEC62" w14:textId="77777777" w:rsidR="00BD6736" w:rsidRPr="00780689"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325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5E24A3D" w14:textId="77777777" w:rsidR="00BD6736" w:rsidRPr="00780689" w:rsidRDefault="00BD6736" w:rsidP="00654888">
            <w:pPr>
              <w:autoSpaceDE w:val="0"/>
              <w:autoSpaceDN w:val="0"/>
              <w:adjustRightInd w:val="0"/>
              <w:spacing w:afterLines="20" w:after="48" w:line="240" w:lineRule="auto"/>
              <w:rPr>
                <w:rFonts w:ascii="Times New Roman" w:eastAsia="Calibri" w:hAnsi="Times New Roman" w:cs="Times New Roman"/>
              </w:rPr>
            </w:pPr>
          </w:p>
        </w:tc>
        <w:tc>
          <w:tcPr>
            <w:tcW w:w="1133" w:type="dxa"/>
            <w:vMerge/>
            <w:tcBorders>
              <w:left w:val="single" w:sz="4" w:space="0" w:color="000000"/>
              <w:bottom w:val="single" w:sz="4" w:space="0" w:color="000000"/>
              <w:right w:val="single" w:sz="4" w:space="0" w:color="000000"/>
            </w:tcBorders>
          </w:tcPr>
          <w:p w14:paraId="2546C973" w14:textId="77777777" w:rsidR="00BD6736" w:rsidRPr="00780689" w:rsidRDefault="00BD6736"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vMerge/>
            <w:tcBorders>
              <w:left w:val="single" w:sz="4" w:space="0" w:color="000000"/>
              <w:bottom w:val="single" w:sz="4" w:space="0" w:color="000000"/>
              <w:right w:val="single" w:sz="4" w:space="0" w:color="000000"/>
            </w:tcBorders>
          </w:tcPr>
          <w:p w14:paraId="27AAF89A" w14:textId="77777777" w:rsidR="00BD6736" w:rsidRPr="00780689" w:rsidRDefault="00BD6736"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FEBC8" w14:textId="5C954B08" w:rsidR="00BD6736" w:rsidRPr="00780689" w:rsidRDefault="00BD6736" w:rsidP="00654888">
            <w:pPr>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hAnsi="Times New Roman" w:cs="Times New Roman"/>
              </w:rPr>
              <w:t>Žuvusiųjų asmenų TEN-T tinklo keliuose skaičius per metus</w:t>
            </w:r>
          </w:p>
        </w:tc>
        <w:tc>
          <w:tcPr>
            <w:tcW w:w="932"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2ED54E92" w14:textId="3B718EB6" w:rsidR="00BD6736" w:rsidRPr="00780689" w:rsidRDefault="003C32F2" w:rsidP="00264D9D">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&lt;</w:t>
            </w:r>
            <w:r w:rsidR="000E3EF9" w:rsidRPr="00780689">
              <w:rPr>
                <w:rFonts w:ascii="Times New Roman" w:eastAsia="Calibri" w:hAnsi="Times New Roman" w:cs="Times New Roman"/>
              </w:rPr>
              <w:t>39</w:t>
            </w:r>
          </w:p>
        </w:tc>
        <w:tc>
          <w:tcPr>
            <w:tcW w:w="767" w:type="dxa"/>
            <w:tcBorders>
              <w:top w:val="single" w:sz="4" w:space="0" w:color="000000"/>
              <w:left w:val="single" w:sz="4" w:space="0" w:color="auto"/>
              <w:bottom w:val="single" w:sz="4" w:space="0" w:color="000000"/>
              <w:right w:val="single" w:sz="4" w:space="0" w:color="000000"/>
            </w:tcBorders>
          </w:tcPr>
          <w:p w14:paraId="4833F4A1" w14:textId="77777777" w:rsidR="00BD6736" w:rsidRPr="00780689"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0C3CAA2B" w14:textId="77777777" w:rsidR="00BD6736" w:rsidRPr="00780689"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tcPr>
          <w:p w14:paraId="0E58F9C2" w14:textId="77777777" w:rsidR="00BD6736" w:rsidRPr="00780689"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874" w:type="dxa"/>
            <w:tcBorders>
              <w:top w:val="single" w:sz="4" w:space="0" w:color="000000"/>
              <w:left w:val="single" w:sz="4" w:space="0" w:color="000000"/>
              <w:bottom w:val="single" w:sz="4" w:space="0" w:color="000000"/>
              <w:right w:val="single" w:sz="4" w:space="0" w:color="000000"/>
            </w:tcBorders>
          </w:tcPr>
          <w:p w14:paraId="06723B8E" w14:textId="442E19EC" w:rsidR="00BD6736" w:rsidRPr="00780689" w:rsidRDefault="003C32F2" w:rsidP="00264D9D">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&lt;</w:t>
            </w:r>
            <w:r w:rsidR="000E3EF9" w:rsidRPr="00780689">
              <w:rPr>
                <w:rFonts w:ascii="Times New Roman" w:eastAsia="Calibri" w:hAnsi="Times New Roman" w:cs="Times New Roman"/>
              </w:rPr>
              <w:t>39</w:t>
            </w:r>
          </w:p>
        </w:tc>
      </w:tr>
      <w:tr w:rsidR="00780689" w:rsidRPr="00780689" w14:paraId="3AB31E88" w14:textId="77777777" w:rsidTr="00546FA4">
        <w:trPr>
          <w:trHeight w:val="315"/>
        </w:trPr>
        <w:tc>
          <w:tcPr>
            <w:tcW w:w="155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C5802A" w14:textId="5E40EEFE" w:rsidR="002F4FC4" w:rsidRPr="00780689" w:rsidRDefault="002F4FC4" w:rsidP="00264D9D">
            <w:pPr>
              <w:suppressAutoHyphens/>
              <w:autoSpaceDN w:val="0"/>
              <w:spacing w:after="0" w:line="240" w:lineRule="auto"/>
              <w:textAlignment w:val="baseline"/>
              <w:rPr>
                <w:rFonts w:ascii="Times New Roman" w:eastAsia="Calibri" w:hAnsi="Times New Roman" w:cs="Times New Roman"/>
              </w:rPr>
            </w:pPr>
            <w:r w:rsidRPr="00780689">
              <w:rPr>
                <w:rFonts w:ascii="Times New Roman" w:eastAsia="Calibri" w:hAnsi="Times New Roman" w:cs="Times New Roman"/>
              </w:rPr>
              <w:t>10-001-11-01 (T)</w:t>
            </w:r>
          </w:p>
        </w:tc>
        <w:tc>
          <w:tcPr>
            <w:tcW w:w="12756" w:type="dxa"/>
            <w:gridSpan w:val="9"/>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7866A91" w14:textId="0738009F" w:rsidR="002F4FC4" w:rsidRPr="00780689" w:rsidRDefault="002F4FC4" w:rsidP="002F4FC4">
            <w:pPr>
              <w:suppressAutoHyphens/>
              <w:autoSpaceDN w:val="0"/>
              <w:spacing w:after="0" w:line="240" w:lineRule="auto"/>
              <w:textAlignment w:val="baseline"/>
              <w:rPr>
                <w:rFonts w:ascii="Times New Roman" w:eastAsia="Calibri" w:hAnsi="Times New Roman" w:cs="Times New Roman"/>
              </w:rPr>
            </w:pPr>
            <w:r w:rsidRPr="00780689">
              <w:rPr>
                <w:rFonts w:ascii="Times New Roman" w:eastAsia="Calibri" w:hAnsi="Times New Roman" w:cs="Times New Roman"/>
                <w:b/>
                <w:bCs/>
              </w:rPr>
              <w:t xml:space="preserve">Uždavinys. </w:t>
            </w:r>
            <w:r w:rsidRPr="00780689">
              <w:rPr>
                <w:rFonts w:ascii="Times New Roman" w:eastAsia="Calibri" w:hAnsi="Times New Roman" w:cs="Times New Roman"/>
              </w:rPr>
              <w:t>Užtikrinti optimalų transporto (kelių, vandens, geležinkelių ir oro), pašto ir elektroninių ryšių politikos įgyvendinimą, koordinuoti šių sričių veiklą</w:t>
            </w:r>
          </w:p>
        </w:tc>
      </w:tr>
      <w:tr w:rsidR="00780689" w:rsidRPr="00780689" w14:paraId="627169B8" w14:textId="77777777" w:rsidTr="00546FA4">
        <w:trPr>
          <w:trHeight w:val="264"/>
        </w:trPr>
        <w:tc>
          <w:tcPr>
            <w:tcW w:w="155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C2B39F1" w14:textId="3E6168A9" w:rsidR="00EB43E8" w:rsidRPr="00780689" w:rsidRDefault="006F6A56" w:rsidP="006F6A56">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3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AC3D9" w14:textId="003326C1" w:rsidR="00EB43E8" w:rsidRPr="00780689" w:rsidRDefault="00210EF1" w:rsidP="00364508">
            <w:pPr>
              <w:widowControl w:val="0"/>
              <w:autoSpaceDE w:val="0"/>
              <w:autoSpaceDN w:val="0"/>
              <w:adjustRightInd w:val="0"/>
              <w:spacing w:afterLines="20" w:after="48" w:line="240" w:lineRule="auto"/>
              <w:rPr>
                <w:rFonts w:ascii="Times New Roman" w:hAnsi="Times New Roman" w:cs="Times New Roman"/>
                <w:b/>
                <w:bCs/>
              </w:rPr>
            </w:pPr>
            <w:r w:rsidRPr="00780689">
              <w:rPr>
                <w:rFonts w:ascii="Times New Roman" w:eastAsia="Calibri" w:hAnsi="Times New Roman" w:cs="Times New Roman"/>
              </w:rPr>
              <w:t>Atlikti analizę ir surinkti klientų rekomendavimo indekso (NPS) duomenis iš Susisiekimo ministerijai pavaldžių institucijų</w:t>
            </w:r>
            <w:r w:rsidR="00194151">
              <w:rPr>
                <w:rFonts w:ascii="Times New Roman" w:eastAsia="Calibri" w:hAnsi="Times New Roman" w:cs="Times New Roman"/>
              </w:rPr>
              <w:t>, pateikti rekomendacijas</w:t>
            </w:r>
          </w:p>
        </w:tc>
        <w:tc>
          <w:tcPr>
            <w:tcW w:w="1133" w:type="dxa"/>
            <w:tcBorders>
              <w:top w:val="single" w:sz="4" w:space="0" w:color="000000"/>
              <w:left w:val="single" w:sz="4" w:space="0" w:color="000000"/>
              <w:bottom w:val="single" w:sz="4" w:space="0" w:color="000000"/>
              <w:right w:val="single" w:sz="4" w:space="0" w:color="000000"/>
            </w:tcBorders>
          </w:tcPr>
          <w:p w14:paraId="12180186" w14:textId="77777777" w:rsidR="00EB43E8" w:rsidRPr="00780689" w:rsidRDefault="00EB43E8" w:rsidP="0036450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3DFF332B" w14:textId="7BD034EA" w:rsidR="00EB43E8" w:rsidRPr="00780689" w:rsidRDefault="00CE6B4F" w:rsidP="0036450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 xml:space="preserve">Organizacijos valdymo departamento (toliau – OVD) </w:t>
            </w:r>
            <w:r w:rsidR="00993D79" w:rsidRPr="00780689">
              <w:rPr>
                <w:rFonts w:ascii="Times New Roman" w:eastAsia="Calibri" w:hAnsi="Times New Roman" w:cs="Times New Roman"/>
              </w:rPr>
              <w:t xml:space="preserve">Veiklos kokybės ir dokumentų valdymo skyrius (toliau </w:t>
            </w:r>
            <w:r w:rsidR="00DD7585" w:rsidRPr="00780689">
              <w:rPr>
                <w:rFonts w:ascii="Times New Roman" w:eastAsia="Calibri" w:hAnsi="Times New Roman" w:cs="Times New Roman"/>
              </w:rPr>
              <w:t xml:space="preserve">– </w:t>
            </w:r>
            <w:r w:rsidR="00ED0C5F" w:rsidRPr="00780689">
              <w:rPr>
                <w:rFonts w:ascii="Times New Roman" w:eastAsia="Calibri" w:hAnsi="Times New Roman" w:cs="Times New Roman"/>
              </w:rPr>
              <w:t>VKDVS</w:t>
            </w:r>
            <w:r w:rsidR="00DD7585" w:rsidRPr="00780689">
              <w:rPr>
                <w:rFonts w:ascii="Times New Roman" w:eastAsia="Calibri" w:hAnsi="Times New Roman" w:cs="Times New Roman"/>
              </w:rPr>
              <w:t>)</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AD486" w14:textId="355A14FC" w:rsidR="00EB43E8" w:rsidRPr="00780689" w:rsidRDefault="00B516B9" w:rsidP="00364508">
            <w:pPr>
              <w:autoSpaceDE w:val="0"/>
              <w:autoSpaceDN w:val="0"/>
              <w:adjustRightInd w:val="0"/>
              <w:spacing w:afterLines="20" w:after="48" w:line="240" w:lineRule="auto"/>
              <w:rPr>
                <w:rFonts w:ascii="Times New Roman" w:hAnsi="Times New Roman" w:cs="Times New Roman"/>
              </w:rPr>
            </w:pPr>
            <w:r w:rsidRPr="00780689">
              <w:rPr>
                <w:rFonts w:ascii="Times New Roman" w:eastAsia="Calibri" w:hAnsi="Times New Roman" w:cs="Times New Roman"/>
              </w:rPr>
              <w:t>Gyventojų pasitenkinimas judumu (procentai)</w:t>
            </w:r>
          </w:p>
        </w:tc>
        <w:tc>
          <w:tcPr>
            <w:tcW w:w="93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197D704" w14:textId="5FC61311" w:rsidR="00EB43E8" w:rsidRPr="00780689" w:rsidRDefault="003010BE" w:rsidP="00364508">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50,6</w:t>
            </w:r>
          </w:p>
        </w:tc>
        <w:tc>
          <w:tcPr>
            <w:tcW w:w="767" w:type="dxa"/>
            <w:tcBorders>
              <w:top w:val="single" w:sz="4" w:space="0" w:color="000000"/>
              <w:left w:val="single" w:sz="4" w:space="0" w:color="auto"/>
              <w:bottom w:val="single" w:sz="4" w:space="0" w:color="000000"/>
              <w:right w:val="single" w:sz="4" w:space="0" w:color="000000"/>
            </w:tcBorders>
          </w:tcPr>
          <w:p w14:paraId="6920B973" w14:textId="77777777" w:rsidR="00EB43E8" w:rsidRPr="00780689" w:rsidRDefault="00EB43E8" w:rsidP="00364508">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2777716E" w14:textId="77777777" w:rsidR="00EB43E8" w:rsidRPr="00780689" w:rsidRDefault="00EB43E8" w:rsidP="00364508">
            <w:pPr>
              <w:suppressAutoHyphens/>
              <w:autoSpaceDN w:val="0"/>
              <w:spacing w:after="0" w:line="240" w:lineRule="auto"/>
              <w:jc w:val="center"/>
              <w:textAlignment w:val="baseline"/>
              <w:rPr>
                <w:rFonts w:ascii="Times New Roman" w:eastAsia="Calibri"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tcPr>
          <w:p w14:paraId="2C475E15" w14:textId="77777777" w:rsidR="00EB43E8" w:rsidRPr="00780689" w:rsidRDefault="00EB43E8" w:rsidP="00364508">
            <w:pPr>
              <w:suppressAutoHyphens/>
              <w:autoSpaceDN w:val="0"/>
              <w:spacing w:after="0" w:line="240" w:lineRule="auto"/>
              <w:jc w:val="center"/>
              <w:textAlignment w:val="baseline"/>
              <w:rPr>
                <w:rFonts w:ascii="Times New Roman" w:eastAsia="Calibri" w:hAnsi="Times New Roman" w:cs="Times New Roman"/>
              </w:rPr>
            </w:pPr>
          </w:p>
        </w:tc>
        <w:tc>
          <w:tcPr>
            <w:tcW w:w="874" w:type="dxa"/>
            <w:tcBorders>
              <w:top w:val="single" w:sz="4" w:space="0" w:color="000000"/>
              <w:left w:val="single" w:sz="4" w:space="0" w:color="000000"/>
              <w:bottom w:val="single" w:sz="4" w:space="0" w:color="000000"/>
              <w:right w:val="single" w:sz="4" w:space="0" w:color="000000"/>
            </w:tcBorders>
          </w:tcPr>
          <w:p w14:paraId="48F10C4B" w14:textId="6D741495" w:rsidR="00EB43E8" w:rsidRPr="00780689" w:rsidRDefault="003010BE" w:rsidP="00364508">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50,6</w:t>
            </w:r>
          </w:p>
        </w:tc>
      </w:tr>
      <w:tr w:rsidR="007D4690" w:rsidRPr="00780689" w14:paraId="1EF353B5" w14:textId="77777777" w:rsidTr="00546FA4">
        <w:trPr>
          <w:trHeight w:val="264"/>
        </w:trPr>
        <w:tc>
          <w:tcPr>
            <w:tcW w:w="155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29D581D" w14:textId="1ABA741C" w:rsidR="007D4690" w:rsidRPr="00780689" w:rsidRDefault="007D4690" w:rsidP="007D4690">
            <w:pPr>
              <w:suppressAutoHyphens/>
              <w:autoSpaceDN w:val="0"/>
              <w:spacing w:after="0" w:line="240" w:lineRule="auto"/>
              <w:textAlignment w:val="baseline"/>
              <w:rPr>
                <w:rFonts w:ascii="Times New Roman" w:eastAsia="Calibri" w:hAnsi="Times New Roman" w:cs="Times New Roman"/>
              </w:rPr>
            </w:pPr>
            <w:r w:rsidRPr="00780689">
              <w:rPr>
                <w:rFonts w:ascii="Times New Roman" w:eastAsia="Calibri" w:hAnsi="Times New Roman" w:cs="Times New Roman"/>
              </w:rPr>
              <w:t>10-001-11-01-01 (TE)</w:t>
            </w:r>
          </w:p>
        </w:tc>
        <w:tc>
          <w:tcPr>
            <w:tcW w:w="3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A213D" w14:textId="51F4B586" w:rsidR="007D4690" w:rsidRPr="00780689" w:rsidRDefault="00A0455C" w:rsidP="007D4690">
            <w:pPr>
              <w:widowControl w:val="0"/>
              <w:autoSpaceDE w:val="0"/>
              <w:autoSpaceDN w:val="0"/>
              <w:adjustRightInd w:val="0"/>
              <w:spacing w:afterLines="20" w:after="48" w:line="240" w:lineRule="auto"/>
              <w:rPr>
                <w:rFonts w:ascii="Times New Roman" w:hAnsi="Times New Roman" w:cs="Times New Roman"/>
                <w:b/>
                <w:bCs/>
              </w:rPr>
            </w:pPr>
            <w:r w:rsidRPr="00780689">
              <w:rPr>
                <w:rFonts w:ascii="Times New Roman" w:hAnsi="Times New Roman" w:cs="Times New Roman"/>
                <w:b/>
                <w:bCs/>
              </w:rPr>
              <w:t>Priemonė.</w:t>
            </w:r>
            <w:r w:rsidRPr="00780689">
              <w:rPr>
                <w:rFonts w:ascii="Times New Roman" w:hAnsi="Times New Roman" w:cs="Times New Roman"/>
              </w:rPr>
              <w:t xml:space="preserve"> Įgyvendinti transporto ir telekomunikacijų projektus, finansuojamus Europos infrastruktūros tinklų priemonės lėšomis</w:t>
            </w:r>
          </w:p>
        </w:tc>
        <w:tc>
          <w:tcPr>
            <w:tcW w:w="1133" w:type="dxa"/>
            <w:tcBorders>
              <w:top w:val="single" w:sz="4" w:space="0" w:color="000000"/>
              <w:left w:val="single" w:sz="4" w:space="0" w:color="000000"/>
              <w:bottom w:val="single" w:sz="4" w:space="0" w:color="000000"/>
              <w:right w:val="single" w:sz="4" w:space="0" w:color="000000"/>
            </w:tcBorders>
          </w:tcPr>
          <w:p w14:paraId="7BE9C652" w14:textId="516BED05" w:rsidR="007D4690" w:rsidRPr="00780689" w:rsidRDefault="00977D2C" w:rsidP="007D4690">
            <w:pPr>
              <w:suppressAutoHyphens/>
              <w:autoSpaceDN w:val="0"/>
              <w:spacing w:afterLines="20" w:after="48" w:line="240" w:lineRule="auto"/>
              <w:jc w:val="center"/>
              <w:textAlignment w:val="baseline"/>
              <w:rPr>
                <w:rFonts w:ascii="Times New Roman" w:eastAsia="Calibri" w:hAnsi="Times New Roman" w:cs="Times New Roman"/>
                <w:b/>
                <w:bCs/>
              </w:rPr>
            </w:pPr>
            <w:r w:rsidRPr="00780689">
              <w:rPr>
                <w:rFonts w:ascii="Times New Roman" w:eastAsia="Calibri" w:hAnsi="Times New Roman" w:cs="Times New Roman"/>
                <w:b/>
                <w:bCs/>
              </w:rPr>
              <w:t>127 707</w:t>
            </w:r>
          </w:p>
        </w:tc>
        <w:tc>
          <w:tcPr>
            <w:tcW w:w="1621" w:type="dxa"/>
            <w:tcBorders>
              <w:top w:val="single" w:sz="4" w:space="0" w:color="000000"/>
              <w:left w:val="single" w:sz="4" w:space="0" w:color="000000"/>
              <w:bottom w:val="single" w:sz="4" w:space="0" w:color="000000"/>
              <w:right w:val="single" w:sz="4" w:space="0" w:color="000000"/>
            </w:tcBorders>
          </w:tcPr>
          <w:p w14:paraId="526A3B96" w14:textId="2F29BDBB" w:rsidR="007D4690" w:rsidRPr="00780689" w:rsidRDefault="00CD2604" w:rsidP="007D4690">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Biudžeto ir investicijų departamento (toliau – BID</w:t>
            </w:r>
            <w:r>
              <w:rPr>
                <w:rFonts w:ascii="Times New Roman" w:eastAsia="Calibri" w:hAnsi="Times New Roman" w:cs="Times New Roman"/>
              </w:rPr>
              <w:t>)</w:t>
            </w:r>
            <w:r w:rsidRPr="00780689">
              <w:rPr>
                <w:rFonts w:ascii="Times New Roman" w:eastAsia="Calibri" w:hAnsi="Times New Roman" w:cs="Times New Roman"/>
              </w:rPr>
              <w:t xml:space="preserve"> </w:t>
            </w:r>
            <w:r w:rsidR="004C04E8" w:rsidRPr="00780689">
              <w:rPr>
                <w:rFonts w:ascii="Times New Roman" w:eastAsia="Calibri" w:hAnsi="Times New Roman" w:cs="Times New Roman"/>
              </w:rPr>
              <w:t xml:space="preserve">ES investicijų koordinavimo skyrius (toliau </w:t>
            </w:r>
            <w:r w:rsidR="00DF189D">
              <w:rPr>
                <w:rFonts w:ascii="Times New Roman" w:eastAsia="Calibri" w:hAnsi="Times New Roman" w:cs="Times New Roman"/>
              </w:rPr>
              <w:t xml:space="preserve">– </w:t>
            </w:r>
            <w:r w:rsidR="004C04E8" w:rsidRPr="00780689">
              <w:rPr>
                <w:rFonts w:ascii="Times New Roman" w:eastAsia="Calibri" w:hAnsi="Times New Roman" w:cs="Times New Roman"/>
              </w:rPr>
              <w:t>ESIKS)</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CD6D0" w14:textId="04EEC226" w:rsidR="007D4690" w:rsidRPr="00780689" w:rsidRDefault="00B76218" w:rsidP="00B76218">
            <w:pPr>
              <w:autoSpaceDE w:val="0"/>
              <w:autoSpaceDN w:val="0"/>
              <w:adjustRightInd w:val="0"/>
              <w:spacing w:afterLines="20" w:after="48" w:line="240" w:lineRule="auto"/>
              <w:rPr>
                <w:rFonts w:ascii="Times New Roman" w:hAnsi="Times New Roman" w:cs="Times New Roman"/>
              </w:rPr>
            </w:pPr>
            <w:r w:rsidRPr="00780689">
              <w:rPr>
                <w:rFonts w:ascii="Times New Roman" w:hAnsi="Times New Roman" w:cs="Times New Roman"/>
              </w:rPr>
              <w:t xml:space="preserve">Kiekvieną ketvirtį Lietuvos Respublikos Vyriausybei  pateikta </w:t>
            </w:r>
            <w:r w:rsidR="003C32F2">
              <w:rPr>
                <w:rFonts w:ascii="Times New Roman" w:hAnsi="Times New Roman" w:cs="Times New Roman"/>
              </w:rPr>
              <w:t xml:space="preserve">informacija </w:t>
            </w:r>
            <w:r w:rsidRPr="00780689">
              <w:rPr>
                <w:rFonts w:ascii="Times New Roman" w:hAnsi="Times New Roman" w:cs="Times New Roman"/>
              </w:rPr>
              <w:t>apie  Europos infrastruktūros tinklų priemonės lėšomis finansuojamų projektų įgyvendinimo eigą</w:t>
            </w:r>
            <w:r w:rsidR="003B03C4" w:rsidRPr="00780689">
              <w:rPr>
                <w:rFonts w:ascii="Times New Roman" w:hAnsi="Times New Roman" w:cs="Times New Roman"/>
              </w:rPr>
              <w:t xml:space="preserve"> (vienetai)</w:t>
            </w:r>
          </w:p>
        </w:tc>
        <w:tc>
          <w:tcPr>
            <w:tcW w:w="93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049C3ED" w14:textId="6ACB2E6D" w:rsidR="007D4690" w:rsidRPr="00780689" w:rsidRDefault="00B76218"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4</w:t>
            </w:r>
          </w:p>
        </w:tc>
        <w:tc>
          <w:tcPr>
            <w:tcW w:w="767" w:type="dxa"/>
            <w:tcBorders>
              <w:top w:val="single" w:sz="4" w:space="0" w:color="000000"/>
              <w:left w:val="single" w:sz="4" w:space="0" w:color="auto"/>
              <w:bottom w:val="single" w:sz="4" w:space="0" w:color="000000"/>
              <w:right w:val="single" w:sz="4" w:space="0" w:color="000000"/>
            </w:tcBorders>
          </w:tcPr>
          <w:p w14:paraId="08EE3730" w14:textId="0FC0F014" w:rsidR="007D4690" w:rsidRPr="00780689" w:rsidRDefault="00B76218"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07" w:type="dxa"/>
            <w:tcBorders>
              <w:top w:val="single" w:sz="4" w:space="0" w:color="000000"/>
              <w:left w:val="single" w:sz="4" w:space="0" w:color="000000"/>
              <w:bottom w:val="single" w:sz="4" w:space="0" w:color="000000"/>
              <w:right w:val="single" w:sz="4" w:space="0" w:color="000000"/>
            </w:tcBorders>
          </w:tcPr>
          <w:p w14:paraId="35C7E8FB" w14:textId="77C6F911" w:rsidR="007D4690" w:rsidRPr="00780689" w:rsidRDefault="00B76218"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846" w:type="dxa"/>
            <w:tcBorders>
              <w:top w:val="single" w:sz="4" w:space="0" w:color="000000"/>
              <w:left w:val="single" w:sz="4" w:space="0" w:color="000000"/>
              <w:bottom w:val="single" w:sz="4" w:space="0" w:color="000000"/>
              <w:right w:val="single" w:sz="4" w:space="0" w:color="000000"/>
            </w:tcBorders>
          </w:tcPr>
          <w:p w14:paraId="5141B608" w14:textId="274DFE28" w:rsidR="007D4690" w:rsidRPr="00780689" w:rsidRDefault="00B76218"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874" w:type="dxa"/>
            <w:tcBorders>
              <w:top w:val="single" w:sz="4" w:space="0" w:color="000000"/>
              <w:left w:val="single" w:sz="4" w:space="0" w:color="000000"/>
              <w:bottom w:val="single" w:sz="4" w:space="0" w:color="000000"/>
              <w:right w:val="single" w:sz="4" w:space="0" w:color="000000"/>
            </w:tcBorders>
          </w:tcPr>
          <w:p w14:paraId="60F12A5E" w14:textId="761C1D78" w:rsidR="007D4690" w:rsidRPr="00780689" w:rsidRDefault="00B76218"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r>
      <w:tr w:rsidR="002117C8" w:rsidRPr="00780689" w14:paraId="7C20D595" w14:textId="77777777" w:rsidTr="00546FA4">
        <w:trPr>
          <w:trHeight w:val="264"/>
        </w:trPr>
        <w:tc>
          <w:tcPr>
            <w:tcW w:w="155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E74E984" w14:textId="741E07C9" w:rsidR="002117C8" w:rsidRPr="002117C8" w:rsidRDefault="002117C8" w:rsidP="002117C8">
            <w:pPr>
              <w:pStyle w:val="Sraopastraipa"/>
              <w:numPr>
                <w:ilvl w:val="0"/>
                <w:numId w:val="2"/>
              </w:numPr>
              <w:suppressAutoHyphens/>
              <w:autoSpaceDN w:val="0"/>
              <w:spacing w:after="0" w:line="240" w:lineRule="auto"/>
              <w:textAlignment w:val="baseline"/>
              <w:rPr>
                <w:rFonts w:ascii="Times New Roman" w:eastAsia="Calibri" w:hAnsi="Times New Roman" w:cs="Times New Roman"/>
              </w:rPr>
            </w:pPr>
          </w:p>
        </w:tc>
        <w:tc>
          <w:tcPr>
            <w:tcW w:w="3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F333D" w14:textId="702EC252" w:rsidR="002117C8" w:rsidRPr="00780689" w:rsidRDefault="002117C8" w:rsidP="007D4690">
            <w:pPr>
              <w:widowControl w:val="0"/>
              <w:autoSpaceDE w:val="0"/>
              <w:autoSpaceDN w:val="0"/>
              <w:adjustRightInd w:val="0"/>
              <w:spacing w:afterLines="20" w:after="48" w:line="240" w:lineRule="auto"/>
              <w:rPr>
                <w:rFonts w:ascii="Times New Roman" w:hAnsi="Times New Roman" w:cs="Times New Roman"/>
                <w:b/>
                <w:bCs/>
              </w:rPr>
            </w:pPr>
            <w:r w:rsidRPr="00780689">
              <w:rPr>
                <w:rFonts w:ascii="Times New Roman" w:hAnsi="Times New Roman" w:cs="Times New Roman"/>
              </w:rPr>
              <w:t xml:space="preserve">Koordinuoti projekto „Geležinkelių jungties „Rail Baltica“ plėtra“ įgyvendinimo </w:t>
            </w:r>
            <w:r w:rsidRPr="00780689">
              <w:rPr>
                <w:rFonts w:ascii="Times New Roman" w:hAnsi="Times New Roman" w:cs="Times New Roman"/>
              </w:rPr>
              <w:lastRenderedPageBreak/>
              <w:t>eigą</w:t>
            </w:r>
          </w:p>
        </w:tc>
        <w:tc>
          <w:tcPr>
            <w:tcW w:w="1133" w:type="dxa"/>
            <w:tcBorders>
              <w:top w:val="single" w:sz="4" w:space="0" w:color="000000"/>
              <w:left w:val="single" w:sz="4" w:space="0" w:color="000000"/>
              <w:bottom w:val="single" w:sz="4" w:space="0" w:color="000000"/>
              <w:right w:val="single" w:sz="4" w:space="0" w:color="000000"/>
            </w:tcBorders>
          </w:tcPr>
          <w:p w14:paraId="4BCD6D2C" w14:textId="77777777" w:rsidR="002117C8" w:rsidRPr="00780689" w:rsidRDefault="002117C8" w:rsidP="007D4690">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22E20BCD" w14:textId="61FA3F09" w:rsidR="002117C8" w:rsidRPr="00780689" w:rsidRDefault="002117C8" w:rsidP="007D4690">
            <w:pPr>
              <w:suppressAutoHyphens/>
              <w:autoSpaceDN w:val="0"/>
              <w:spacing w:afterLines="20" w:after="48" w:line="240" w:lineRule="auto"/>
              <w:jc w:val="center"/>
              <w:textAlignment w:val="baseline"/>
              <w:rPr>
                <w:rFonts w:ascii="Times New Roman" w:eastAsia="Calibri" w:hAnsi="Times New Roman" w:cs="Times New Roman"/>
              </w:rPr>
            </w:pPr>
            <w:r>
              <w:rPr>
                <w:rFonts w:ascii="Times New Roman" w:eastAsia="Calibri" w:hAnsi="Times New Roman" w:cs="Times New Roman"/>
              </w:rPr>
              <w:t xml:space="preserve">VGTPG, </w:t>
            </w:r>
            <w:r w:rsidRPr="00780689">
              <w:rPr>
                <w:rFonts w:ascii="Times New Roman" w:eastAsia="Calibri" w:hAnsi="Times New Roman" w:cs="Times New Roman"/>
              </w:rPr>
              <w:t xml:space="preserve"> Tarptautinio bendradarbiavimo </w:t>
            </w:r>
            <w:r w:rsidRPr="00780689">
              <w:rPr>
                <w:rFonts w:ascii="Times New Roman" w:eastAsia="Calibri" w:hAnsi="Times New Roman" w:cs="Times New Roman"/>
              </w:rPr>
              <w:lastRenderedPageBreak/>
              <w:t>grupė (toliau – TBG)</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B70A4" w14:textId="0A3C5281" w:rsidR="002117C8" w:rsidRPr="002117C8" w:rsidRDefault="002117C8" w:rsidP="007D4690">
            <w:pPr>
              <w:autoSpaceDE w:val="0"/>
              <w:autoSpaceDN w:val="0"/>
              <w:adjustRightInd w:val="0"/>
              <w:spacing w:afterLines="20" w:after="48" w:line="240" w:lineRule="auto"/>
              <w:rPr>
                <w:rFonts w:ascii="Times New Roman" w:hAnsi="Times New Roman" w:cs="Times New Roman"/>
              </w:rPr>
            </w:pPr>
            <w:r w:rsidRPr="00546FA4">
              <w:rPr>
                <w:rFonts w:ascii="Times New Roman" w:hAnsi="Times New Roman" w:cs="Times New Roman"/>
              </w:rPr>
              <w:lastRenderedPageBreak/>
              <w:t xml:space="preserve">Nutiestos europinės geležinkelio vėžės ilgis </w:t>
            </w:r>
            <w:r w:rsidRPr="00546FA4">
              <w:rPr>
                <w:rFonts w:ascii="Times New Roman" w:hAnsi="Times New Roman" w:cs="Times New Roman"/>
              </w:rPr>
              <w:lastRenderedPageBreak/>
              <w:t>(„Rail Baltica“ projektas) (kilometrai)</w:t>
            </w:r>
          </w:p>
        </w:tc>
        <w:tc>
          <w:tcPr>
            <w:tcW w:w="93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74D341E" w14:textId="671C9342" w:rsidR="002117C8" w:rsidRPr="00780689" w:rsidRDefault="002117C8" w:rsidP="007D4690">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lastRenderedPageBreak/>
              <w:t>131</w:t>
            </w:r>
          </w:p>
        </w:tc>
        <w:tc>
          <w:tcPr>
            <w:tcW w:w="767" w:type="dxa"/>
            <w:tcBorders>
              <w:top w:val="single" w:sz="4" w:space="0" w:color="000000"/>
              <w:left w:val="single" w:sz="4" w:space="0" w:color="auto"/>
              <w:bottom w:val="single" w:sz="4" w:space="0" w:color="000000"/>
              <w:right w:val="single" w:sz="4" w:space="0" w:color="000000"/>
            </w:tcBorders>
          </w:tcPr>
          <w:p w14:paraId="17D55C5C" w14:textId="77777777" w:rsidR="002117C8" w:rsidRPr="00780689" w:rsidRDefault="002117C8" w:rsidP="007D4690">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6F44F9C1" w14:textId="77777777" w:rsidR="002117C8" w:rsidRPr="00780689" w:rsidRDefault="002117C8" w:rsidP="007D4690">
            <w:pPr>
              <w:suppressAutoHyphens/>
              <w:autoSpaceDN w:val="0"/>
              <w:spacing w:after="0" w:line="240" w:lineRule="auto"/>
              <w:jc w:val="center"/>
              <w:textAlignment w:val="baseline"/>
              <w:rPr>
                <w:rFonts w:ascii="Times New Roman" w:eastAsia="Calibri"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tcPr>
          <w:p w14:paraId="442E5421" w14:textId="77777777" w:rsidR="002117C8" w:rsidRPr="00780689" w:rsidRDefault="002117C8" w:rsidP="007D4690">
            <w:pPr>
              <w:suppressAutoHyphens/>
              <w:autoSpaceDN w:val="0"/>
              <w:spacing w:after="0" w:line="240" w:lineRule="auto"/>
              <w:jc w:val="center"/>
              <w:textAlignment w:val="baseline"/>
              <w:rPr>
                <w:rFonts w:ascii="Times New Roman" w:eastAsia="Calibri" w:hAnsi="Times New Roman" w:cs="Times New Roman"/>
              </w:rPr>
            </w:pPr>
          </w:p>
        </w:tc>
        <w:tc>
          <w:tcPr>
            <w:tcW w:w="874" w:type="dxa"/>
            <w:tcBorders>
              <w:top w:val="single" w:sz="4" w:space="0" w:color="000000"/>
              <w:left w:val="single" w:sz="4" w:space="0" w:color="000000"/>
              <w:bottom w:val="single" w:sz="4" w:space="0" w:color="000000"/>
              <w:right w:val="single" w:sz="4" w:space="0" w:color="000000"/>
            </w:tcBorders>
          </w:tcPr>
          <w:p w14:paraId="405E48EF" w14:textId="18E390C0" w:rsidR="002117C8" w:rsidRPr="00780689" w:rsidRDefault="002117C8" w:rsidP="007D4690">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131</w:t>
            </w:r>
          </w:p>
        </w:tc>
      </w:tr>
      <w:tr w:rsidR="00780689" w:rsidRPr="00780689" w14:paraId="07741A24" w14:textId="77777777" w:rsidTr="00546FA4">
        <w:trPr>
          <w:trHeight w:val="264"/>
        </w:trPr>
        <w:tc>
          <w:tcPr>
            <w:tcW w:w="155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3F9FE2" w14:textId="3E1D5CBE" w:rsidR="007D4690" w:rsidRPr="00780689" w:rsidRDefault="007D4690" w:rsidP="007D4690">
            <w:pPr>
              <w:suppressAutoHyphens/>
              <w:autoSpaceDN w:val="0"/>
              <w:spacing w:after="0" w:line="240" w:lineRule="auto"/>
              <w:textAlignment w:val="baseline"/>
              <w:rPr>
                <w:rFonts w:ascii="Times New Roman" w:eastAsia="Calibri" w:hAnsi="Times New Roman" w:cs="Times New Roman"/>
              </w:rPr>
            </w:pPr>
            <w:r w:rsidRPr="00780689">
              <w:rPr>
                <w:rFonts w:ascii="Times New Roman" w:eastAsia="Calibri" w:hAnsi="Times New Roman" w:cs="Times New Roman"/>
              </w:rPr>
              <w:t>10-001-11-01-02 (TP)</w:t>
            </w:r>
          </w:p>
        </w:tc>
        <w:tc>
          <w:tcPr>
            <w:tcW w:w="3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576D3" w14:textId="4BB189FA" w:rsidR="007D4690" w:rsidRPr="00780689" w:rsidRDefault="007D4690" w:rsidP="007D4690">
            <w:pPr>
              <w:widowControl w:val="0"/>
              <w:autoSpaceDE w:val="0"/>
              <w:autoSpaceDN w:val="0"/>
              <w:adjustRightInd w:val="0"/>
              <w:spacing w:afterLines="20" w:after="48" w:line="240" w:lineRule="auto"/>
              <w:rPr>
                <w:rFonts w:ascii="Times New Roman" w:hAnsi="Times New Roman" w:cs="Times New Roman"/>
              </w:rPr>
            </w:pPr>
            <w:r w:rsidRPr="00780689">
              <w:rPr>
                <w:rFonts w:ascii="Times New Roman" w:hAnsi="Times New Roman" w:cs="Times New Roman"/>
                <w:b/>
                <w:bCs/>
              </w:rPr>
              <w:t>Priemonė.</w:t>
            </w:r>
            <w:r w:rsidRPr="00780689">
              <w:rPr>
                <w:rFonts w:ascii="Times New Roman" w:hAnsi="Times New Roman" w:cs="Times New Roman"/>
              </w:rPr>
              <w:t xml:space="preserve"> Įgyvendinti ministerijai ir ministro valdymo srities įmonėms ir įstaigoms nustatytus uždavinius, vykdyti veiklą, reikalingą Lietuvos Respublikos Vyriausybės programos nuostatų įgyvendinimo plano veiksmams įgyvendinti</w:t>
            </w:r>
          </w:p>
        </w:tc>
        <w:tc>
          <w:tcPr>
            <w:tcW w:w="1133" w:type="dxa"/>
            <w:tcBorders>
              <w:top w:val="single" w:sz="4" w:space="0" w:color="000000"/>
              <w:left w:val="single" w:sz="4" w:space="0" w:color="000000"/>
              <w:bottom w:val="single" w:sz="4" w:space="0" w:color="000000"/>
              <w:right w:val="single" w:sz="4" w:space="0" w:color="000000"/>
            </w:tcBorders>
          </w:tcPr>
          <w:p w14:paraId="1D0C3F57" w14:textId="6AF33AA7"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b/>
                <w:bCs/>
              </w:rPr>
            </w:pPr>
            <w:r w:rsidRPr="00780689">
              <w:rPr>
                <w:rFonts w:ascii="Times New Roman" w:eastAsia="Calibri" w:hAnsi="Times New Roman" w:cs="Times New Roman"/>
                <w:b/>
                <w:bCs/>
              </w:rPr>
              <w:t>10 003</w:t>
            </w:r>
          </w:p>
        </w:tc>
        <w:tc>
          <w:tcPr>
            <w:tcW w:w="1621" w:type="dxa"/>
            <w:tcBorders>
              <w:top w:val="single" w:sz="4" w:space="0" w:color="000000"/>
              <w:left w:val="single" w:sz="4" w:space="0" w:color="000000"/>
              <w:bottom w:val="single" w:sz="4" w:space="0" w:color="000000"/>
              <w:right w:val="single" w:sz="4" w:space="0" w:color="000000"/>
            </w:tcBorders>
          </w:tcPr>
          <w:p w14:paraId="79E6B967" w14:textId="624CC98D"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BID Strateginio planavimo skyrius (toliau –SPS)</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3AB97" w14:textId="537AFC6F" w:rsidR="007D4690" w:rsidRPr="00780689" w:rsidRDefault="007D4690" w:rsidP="007D4690">
            <w:pPr>
              <w:autoSpaceDE w:val="0"/>
              <w:autoSpaceDN w:val="0"/>
              <w:adjustRightInd w:val="0"/>
              <w:spacing w:afterLines="20" w:after="48" w:line="240" w:lineRule="auto"/>
              <w:rPr>
                <w:rFonts w:ascii="Times New Roman" w:eastAsia="Calibri" w:hAnsi="Times New Roman" w:cs="Times New Roman"/>
                <w:i/>
                <w:iCs/>
              </w:rPr>
            </w:pPr>
            <w:r w:rsidRPr="00780689">
              <w:rPr>
                <w:rFonts w:ascii="Times New Roman" w:hAnsi="Times New Roman" w:cs="Times New Roman"/>
              </w:rPr>
              <w:t>Įgyvendinta ataskaitiniais metais numatytų Susisiekimo ministerijos koordinuojamų Lietuvos Respublikos  Vyriausybės programos nuostatų įgyvendinimo plano veiksmų (vienetai)</w:t>
            </w:r>
          </w:p>
        </w:tc>
        <w:tc>
          <w:tcPr>
            <w:tcW w:w="93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1BA8D68" w14:textId="4DA8E91A"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5</w:t>
            </w:r>
          </w:p>
        </w:tc>
        <w:tc>
          <w:tcPr>
            <w:tcW w:w="767" w:type="dxa"/>
            <w:tcBorders>
              <w:top w:val="single" w:sz="4" w:space="0" w:color="000000"/>
              <w:left w:val="single" w:sz="4" w:space="0" w:color="auto"/>
              <w:bottom w:val="single" w:sz="4" w:space="0" w:color="000000"/>
              <w:right w:val="single" w:sz="4" w:space="0" w:color="000000"/>
            </w:tcBorders>
          </w:tcPr>
          <w:p w14:paraId="2CCFA88C" w14:textId="77777777"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3581CD90" w14:textId="77777777"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tcPr>
          <w:p w14:paraId="4FB7EAD3" w14:textId="64036B5D"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5</w:t>
            </w:r>
          </w:p>
        </w:tc>
        <w:tc>
          <w:tcPr>
            <w:tcW w:w="874" w:type="dxa"/>
            <w:tcBorders>
              <w:top w:val="single" w:sz="4" w:space="0" w:color="000000"/>
              <w:left w:val="single" w:sz="4" w:space="0" w:color="000000"/>
              <w:bottom w:val="single" w:sz="4" w:space="0" w:color="000000"/>
              <w:right w:val="single" w:sz="4" w:space="0" w:color="000000"/>
            </w:tcBorders>
          </w:tcPr>
          <w:p w14:paraId="5DB86E80" w14:textId="723AB9EE"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5C346CE3" w14:textId="77777777" w:rsidTr="00546FA4">
        <w:trPr>
          <w:trHeight w:val="264"/>
        </w:trPr>
        <w:tc>
          <w:tcPr>
            <w:tcW w:w="155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AD9397" w14:textId="1ABC18F0" w:rsidR="007D4690" w:rsidRPr="00780689" w:rsidRDefault="009D0FC2" w:rsidP="00C33BFA">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3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3E511" w14:textId="0CDCB973" w:rsidR="007D4690" w:rsidRPr="00780689" w:rsidRDefault="007D4690" w:rsidP="007D4690">
            <w:pPr>
              <w:widowControl w:val="0"/>
              <w:autoSpaceDE w:val="0"/>
              <w:autoSpaceDN w:val="0"/>
              <w:adjustRightInd w:val="0"/>
              <w:spacing w:afterLines="20" w:after="48" w:line="240" w:lineRule="auto"/>
              <w:rPr>
                <w:rFonts w:ascii="Times New Roman" w:hAnsi="Times New Roman" w:cs="Times New Roman"/>
                <w:b/>
                <w:bCs/>
              </w:rPr>
            </w:pPr>
          </w:p>
        </w:tc>
        <w:tc>
          <w:tcPr>
            <w:tcW w:w="1133" w:type="dxa"/>
            <w:tcBorders>
              <w:top w:val="single" w:sz="4" w:space="0" w:color="000000"/>
              <w:left w:val="single" w:sz="4" w:space="0" w:color="000000"/>
              <w:bottom w:val="single" w:sz="4" w:space="0" w:color="000000"/>
              <w:right w:val="single" w:sz="4" w:space="0" w:color="000000"/>
            </w:tcBorders>
          </w:tcPr>
          <w:p w14:paraId="1E779585" w14:textId="77777777"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6CAFC8B6" w14:textId="1C9937A6"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Ateities susisiekimo politikos grupė (toliau – ASPG)</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3CD34" w14:textId="294CFAED" w:rsidR="007D4690" w:rsidRPr="00780689" w:rsidRDefault="007D4690" w:rsidP="007D4690">
            <w:pPr>
              <w:autoSpaceDE w:val="0"/>
              <w:autoSpaceDN w:val="0"/>
              <w:adjustRightInd w:val="0"/>
              <w:spacing w:afterLines="20" w:after="48" w:line="240" w:lineRule="auto"/>
              <w:rPr>
                <w:rFonts w:ascii="Times New Roman" w:hAnsi="Times New Roman" w:cs="Times New Roman"/>
              </w:rPr>
            </w:pPr>
            <w:r w:rsidRPr="00780689">
              <w:rPr>
                <w:rFonts w:ascii="Times New Roman" w:eastAsia="Calibri" w:hAnsi="Times New Roman" w:cs="Times New Roman"/>
              </w:rPr>
              <w:t>Modernizuota Nacionalinė elektroninių siuntų pristatymo, naudojant pašto tinklą, informacinė sistema, pritaikant ją didesniam naudotojų ratui ir teikti platesnį paslaugų spektrą (vienetai)</w:t>
            </w:r>
          </w:p>
        </w:tc>
        <w:tc>
          <w:tcPr>
            <w:tcW w:w="93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2D40AB3" w14:textId="0943314A"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67" w:type="dxa"/>
            <w:tcBorders>
              <w:top w:val="single" w:sz="4" w:space="0" w:color="000000"/>
              <w:left w:val="single" w:sz="4" w:space="0" w:color="auto"/>
              <w:bottom w:val="single" w:sz="4" w:space="0" w:color="000000"/>
              <w:right w:val="single" w:sz="4" w:space="0" w:color="000000"/>
            </w:tcBorders>
          </w:tcPr>
          <w:p w14:paraId="5BAB4174" w14:textId="77777777"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53FAE378" w14:textId="77777777"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tcPr>
          <w:p w14:paraId="5AF554C0" w14:textId="77777777"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p>
        </w:tc>
        <w:tc>
          <w:tcPr>
            <w:tcW w:w="874" w:type="dxa"/>
            <w:tcBorders>
              <w:top w:val="single" w:sz="4" w:space="0" w:color="000000"/>
              <w:left w:val="single" w:sz="4" w:space="0" w:color="000000"/>
              <w:bottom w:val="single" w:sz="4" w:space="0" w:color="000000"/>
              <w:right w:val="single" w:sz="4" w:space="0" w:color="000000"/>
            </w:tcBorders>
          </w:tcPr>
          <w:p w14:paraId="10C121A5" w14:textId="71C69987"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r>
      <w:tr w:rsidR="00780689" w:rsidRPr="00780689" w14:paraId="31688606" w14:textId="7B86A27F" w:rsidTr="00546FA4">
        <w:trPr>
          <w:trHeight w:val="1518"/>
        </w:trPr>
        <w:tc>
          <w:tcPr>
            <w:tcW w:w="1556" w:type="dxa"/>
            <w:vMerge w:val="restart"/>
            <w:tcBorders>
              <w:top w:val="single" w:sz="4" w:space="0" w:color="000000"/>
              <w:left w:val="single" w:sz="4" w:space="0" w:color="000000"/>
              <w:right w:val="single" w:sz="4" w:space="0" w:color="000000"/>
            </w:tcBorders>
            <w:noWrap/>
            <w:tcMar>
              <w:top w:w="0" w:type="dxa"/>
              <w:left w:w="108" w:type="dxa"/>
              <w:bottom w:w="0" w:type="dxa"/>
              <w:right w:w="108" w:type="dxa"/>
            </w:tcMar>
          </w:tcPr>
          <w:p w14:paraId="1CADCCE9" w14:textId="73763184" w:rsidR="007D4690" w:rsidRPr="00780689" w:rsidRDefault="007D4690" w:rsidP="007D4690">
            <w:pPr>
              <w:suppressAutoHyphens/>
              <w:autoSpaceDN w:val="0"/>
              <w:spacing w:after="0" w:line="240" w:lineRule="auto"/>
              <w:textAlignment w:val="baseline"/>
              <w:rPr>
                <w:rFonts w:ascii="Times New Roman" w:eastAsia="Calibri" w:hAnsi="Times New Roman" w:cs="Times New Roman"/>
              </w:rPr>
            </w:pPr>
            <w:r w:rsidRPr="00780689">
              <w:rPr>
                <w:rFonts w:ascii="Times New Roman" w:eastAsia="Calibri" w:hAnsi="Times New Roman" w:cs="Times New Roman"/>
              </w:rPr>
              <w:t>10-001-11-01-03 (TP)</w:t>
            </w:r>
          </w:p>
        </w:tc>
        <w:tc>
          <w:tcPr>
            <w:tcW w:w="32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5C8D9AA" w14:textId="2DEA8E24" w:rsidR="007D4690" w:rsidRPr="00780689" w:rsidRDefault="007D4690" w:rsidP="007D4690">
            <w:pPr>
              <w:autoSpaceDE w:val="0"/>
              <w:autoSpaceDN w:val="0"/>
              <w:adjustRightInd w:val="0"/>
              <w:spacing w:afterLines="20" w:after="48" w:line="240" w:lineRule="auto"/>
              <w:rPr>
                <w:rFonts w:ascii="Times New Roman" w:hAnsi="Times New Roman" w:cs="Times New Roman"/>
              </w:rPr>
            </w:pPr>
            <w:r w:rsidRPr="00780689">
              <w:rPr>
                <w:rFonts w:ascii="Times New Roman" w:hAnsi="Times New Roman" w:cs="Times New Roman"/>
                <w:b/>
                <w:bCs/>
              </w:rPr>
              <w:t xml:space="preserve">Priemonė. </w:t>
            </w:r>
            <w:r w:rsidRPr="00780689">
              <w:rPr>
                <w:rFonts w:ascii="Times New Roman" w:hAnsi="Times New Roman" w:cs="Times New Roman"/>
              </w:rPr>
              <w:t>Kompensuoti nuostolius, patirtus teikiant periodinių leidinių pristatymo kaimo gyvenamųjų vietovių ir miestų, kurie patenka į retai ir vidutiniškai tankiai apgyvendintas gyvenamąsias vietoves, prenumeratoriams</w:t>
            </w:r>
          </w:p>
          <w:p w14:paraId="529ABFF7" w14:textId="15532B26" w:rsidR="007D4690" w:rsidRPr="00780689" w:rsidRDefault="007D4690" w:rsidP="007D4690">
            <w:pPr>
              <w:suppressAutoHyphens/>
              <w:autoSpaceDN w:val="0"/>
              <w:spacing w:afterLines="20" w:after="48" w:line="240" w:lineRule="auto"/>
              <w:textAlignment w:val="baseline"/>
              <w:rPr>
                <w:rFonts w:ascii="Times New Roman" w:eastAsia="Calibri" w:hAnsi="Times New Roman" w:cs="Times New Roman"/>
                <w:i/>
                <w:iCs/>
              </w:rPr>
            </w:pPr>
            <w:r w:rsidRPr="00780689">
              <w:rPr>
                <w:rFonts w:ascii="Times New Roman" w:hAnsi="Times New Roman" w:cs="Times New Roman"/>
              </w:rPr>
              <w:t>paslaugas ir universaliąją pašto paslaugą</w:t>
            </w:r>
          </w:p>
        </w:tc>
        <w:tc>
          <w:tcPr>
            <w:tcW w:w="1133" w:type="dxa"/>
            <w:vMerge w:val="restart"/>
            <w:tcBorders>
              <w:top w:val="single" w:sz="4" w:space="0" w:color="000000"/>
              <w:left w:val="single" w:sz="4" w:space="0" w:color="000000"/>
              <w:right w:val="single" w:sz="4" w:space="0" w:color="000000"/>
            </w:tcBorders>
          </w:tcPr>
          <w:p w14:paraId="179C4F23" w14:textId="3A4DBE4A"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b/>
                <w:bCs/>
              </w:rPr>
            </w:pPr>
            <w:r w:rsidRPr="00780689">
              <w:rPr>
                <w:rFonts w:ascii="Times New Roman" w:eastAsia="Calibri" w:hAnsi="Times New Roman" w:cs="Times New Roman"/>
                <w:b/>
                <w:bCs/>
              </w:rPr>
              <w:t>10 323</w:t>
            </w:r>
          </w:p>
        </w:tc>
        <w:tc>
          <w:tcPr>
            <w:tcW w:w="1621" w:type="dxa"/>
            <w:tcBorders>
              <w:top w:val="single" w:sz="4" w:space="0" w:color="000000"/>
              <w:left w:val="single" w:sz="4" w:space="0" w:color="000000"/>
              <w:right w:val="single" w:sz="4" w:space="0" w:color="000000"/>
            </w:tcBorders>
          </w:tcPr>
          <w:p w14:paraId="17273171" w14:textId="7044F8C2"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ASPG</w:t>
            </w:r>
          </w:p>
        </w:tc>
        <w:tc>
          <w:tcPr>
            <w:tcW w:w="2624" w:type="dxa"/>
            <w:tcBorders>
              <w:top w:val="single" w:sz="4" w:space="0" w:color="000000"/>
              <w:left w:val="single" w:sz="4" w:space="0" w:color="000000"/>
              <w:right w:val="single" w:sz="4" w:space="0" w:color="000000"/>
            </w:tcBorders>
            <w:tcMar>
              <w:top w:w="0" w:type="dxa"/>
              <w:left w:w="108" w:type="dxa"/>
              <w:bottom w:w="0" w:type="dxa"/>
              <w:right w:w="108" w:type="dxa"/>
            </w:tcMar>
          </w:tcPr>
          <w:p w14:paraId="15C33ED9" w14:textId="145232F1" w:rsidR="007D4690" w:rsidRPr="00780689" w:rsidRDefault="007D4690" w:rsidP="007D4690">
            <w:pPr>
              <w:autoSpaceDE w:val="0"/>
              <w:autoSpaceDN w:val="0"/>
              <w:adjustRightInd w:val="0"/>
              <w:spacing w:afterLines="20" w:after="48" w:line="240" w:lineRule="auto"/>
              <w:rPr>
                <w:rFonts w:ascii="Times New Roman" w:hAnsi="Times New Roman" w:cs="Times New Roman"/>
              </w:rPr>
            </w:pPr>
            <w:r w:rsidRPr="00780689">
              <w:rPr>
                <w:rFonts w:ascii="Times New Roman" w:hAnsi="Times New Roman" w:cs="Times New Roman"/>
              </w:rPr>
              <w:t>Pristatytų periodinių leidinių kaimo gyvenamųjų vietovių  ir miestų, kurie patenka į retai ir vidutiniškai tankiai apgyvendintas gyvenamąsias vietoves, prenumeratoriams skaičius (mln. vienetų)</w:t>
            </w:r>
          </w:p>
        </w:tc>
        <w:tc>
          <w:tcPr>
            <w:tcW w:w="93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E4ED5AF" w14:textId="676BCED6"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13</w:t>
            </w:r>
          </w:p>
        </w:tc>
        <w:tc>
          <w:tcPr>
            <w:tcW w:w="767" w:type="dxa"/>
            <w:tcBorders>
              <w:top w:val="single" w:sz="4" w:space="0" w:color="000000"/>
              <w:left w:val="single" w:sz="4" w:space="0" w:color="auto"/>
              <w:right w:val="single" w:sz="4" w:space="0" w:color="000000"/>
            </w:tcBorders>
          </w:tcPr>
          <w:p w14:paraId="4BD33292" w14:textId="3BA5A010"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12,5</w:t>
            </w:r>
          </w:p>
        </w:tc>
        <w:tc>
          <w:tcPr>
            <w:tcW w:w="707" w:type="dxa"/>
            <w:tcBorders>
              <w:top w:val="single" w:sz="4" w:space="0" w:color="000000"/>
              <w:left w:val="single" w:sz="4" w:space="0" w:color="000000"/>
              <w:right w:val="single" w:sz="4" w:space="0" w:color="000000"/>
            </w:tcBorders>
          </w:tcPr>
          <w:p w14:paraId="3FD97624" w14:textId="52554984"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12,7</w:t>
            </w:r>
          </w:p>
        </w:tc>
        <w:tc>
          <w:tcPr>
            <w:tcW w:w="846" w:type="dxa"/>
            <w:tcBorders>
              <w:top w:val="single" w:sz="4" w:space="0" w:color="000000"/>
              <w:left w:val="single" w:sz="4" w:space="0" w:color="000000"/>
              <w:right w:val="single" w:sz="4" w:space="0" w:color="000000"/>
            </w:tcBorders>
          </w:tcPr>
          <w:p w14:paraId="62B0B11F" w14:textId="13E74B30"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12,9</w:t>
            </w:r>
          </w:p>
        </w:tc>
        <w:tc>
          <w:tcPr>
            <w:tcW w:w="874" w:type="dxa"/>
            <w:tcBorders>
              <w:top w:val="single" w:sz="4" w:space="0" w:color="000000"/>
              <w:left w:val="single" w:sz="4" w:space="0" w:color="000000"/>
              <w:right w:val="single" w:sz="4" w:space="0" w:color="000000"/>
            </w:tcBorders>
          </w:tcPr>
          <w:p w14:paraId="7714E7F5" w14:textId="5C511424"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13</w:t>
            </w:r>
          </w:p>
        </w:tc>
      </w:tr>
      <w:tr w:rsidR="00780689" w:rsidRPr="00780689" w14:paraId="5DADA423" w14:textId="77777777" w:rsidTr="00546FA4">
        <w:trPr>
          <w:trHeight w:val="264"/>
        </w:trPr>
        <w:tc>
          <w:tcPr>
            <w:tcW w:w="1556" w:type="dxa"/>
            <w:vMerge/>
            <w:tcBorders>
              <w:left w:val="single" w:sz="4" w:space="0" w:color="000000"/>
              <w:right w:val="single" w:sz="4" w:space="0" w:color="000000"/>
            </w:tcBorders>
            <w:noWrap/>
            <w:tcMar>
              <w:top w:w="0" w:type="dxa"/>
              <w:left w:w="108" w:type="dxa"/>
              <w:bottom w:w="0" w:type="dxa"/>
              <w:right w:w="108" w:type="dxa"/>
            </w:tcMar>
          </w:tcPr>
          <w:p w14:paraId="0CA437F7" w14:textId="0DEF6682" w:rsidR="007D4690" w:rsidRPr="00780689" w:rsidRDefault="007D4690" w:rsidP="007D4690">
            <w:pPr>
              <w:suppressAutoHyphens/>
              <w:autoSpaceDN w:val="0"/>
              <w:spacing w:after="0" w:line="240" w:lineRule="auto"/>
              <w:textAlignment w:val="baseline"/>
              <w:rPr>
                <w:rFonts w:ascii="Times New Roman" w:eastAsia="Calibri" w:hAnsi="Times New Roman" w:cs="Times New Roman"/>
              </w:rPr>
            </w:pPr>
          </w:p>
        </w:tc>
        <w:tc>
          <w:tcPr>
            <w:tcW w:w="3252" w:type="dxa"/>
            <w:vMerge/>
            <w:tcBorders>
              <w:left w:val="single" w:sz="4" w:space="0" w:color="000000"/>
              <w:right w:val="single" w:sz="4" w:space="0" w:color="000000"/>
            </w:tcBorders>
            <w:tcMar>
              <w:top w:w="0" w:type="dxa"/>
              <w:left w:w="108" w:type="dxa"/>
              <w:bottom w:w="0" w:type="dxa"/>
              <w:right w:w="108" w:type="dxa"/>
            </w:tcMar>
          </w:tcPr>
          <w:p w14:paraId="1303BD13" w14:textId="77777777"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i/>
                <w:iCs/>
              </w:rPr>
            </w:pPr>
          </w:p>
        </w:tc>
        <w:tc>
          <w:tcPr>
            <w:tcW w:w="1133" w:type="dxa"/>
            <w:vMerge/>
            <w:tcBorders>
              <w:left w:val="single" w:sz="4" w:space="0" w:color="000000"/>
              <w:right w:val="single" w:sz="4" w:space="0" w:color="000000"/>
            </w:tcBorders>
          </w:tcPr>
          <w:p w14:paraId="11793A2D" w14:textId="77777777"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rPr>
            </w:pPr>
          </w:p>
        </w:tc>
        <w:tc>
          <w:tcPr>
            <w:tcW w:w="1621" w:type="dxa"/>
            <w:tcBorders>
              <w:top w:val="single" w:sz="4" w:space="0" w:color="000000"/>
              <w:left w:val="single" w:sz="4" w:space="0" w:color="000000"/>
              <w:bottom w:val="single" w:sz="4" w:space="0" w:color="000000"/>
              <w:right w:val="single" w:sz="4" w:space="0" w:color="000000"/>
            </w:tcBorders>
          </w:tcPr>
          <w:p w14:paraId="72B993A1" w14:textId="343C2F37"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ASPG</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18C09" w14:textId="314CA6F7" w:rsidR="007D4690" w:rsidRPr="00780689" w:rsidRDefault="007D4690" w:rsidP="007D4690">
            <w:pPr>
              <w:suppressAutoHyphens/>
              <w:autoSpaceDN w:val="0"/>
              <w:spacing w:afterLines="20" w:after="48" w:line="240" w:lineRule="auto"/>
              <w:textAlignment w:val="baseline"/>
              <w:rPr>
                <w:rFonts w:ascii="Times New Roman" w:eastAsia="Calibri" w:hAnsi="Times New Roman" w:cs="Times New Roman"/>
                <w:i/>
                <w:iCs/>
              </w:rPr>
            </w:pPr>
            <w:r w:rsidRPr="00780689">
              <w:rPr>
                <w:rFonts w:ascii="Times New Roman" w:hAnsi="Times New Roman" w:cs="Times New Roman"/>
              </w:rPr>
              <w:t>Suteiktos universaliosios pašto paslaugos skaičius (mln. vienetų)</w:t>
            </w:r>
          </w:p>
        </w:tc>
        <w:tc>
          <w:tcPr>
            <w:tcW w:w="93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D461B8C" w14:textId="6D6235A6"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7,3</w:t>
            </w:r>
          </w:p>
        </w:tc>
        <w:tc>
          <w:tcPr>
            <w:tcW w:w="767" w:type="dxa"/>
            <w:tcBorders>
              <w:top w:val="single" w:sz="4" w:space="0" w:color="000000"/>
              <w:left w:val="single" w:sz="4" w:space="0" w:color="auto"/>
              <w:bottom w:val="single" w:sz="4" w:space="0" w:color="000000"/>
              <w:right w:val="single" w:sz="4" w:space="0" w:color="000000"/>
            </w:tcBorders>
          </w:tcPr>
          <w:p w14:paraId="459BA160" w14:textId="4E925898"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4,6</w:t>
            </w:r>
          </w:p>
        </w:tc>
        <w:tc>
          <w:tcPr>
            <w:tcW w:w="707" w:type="dxa"/>
            <w:tcBorders>
              <w:top w:val="single" w:sz="4" w:space="0" w:color="000000"/>
              <w:left w:val="single" w:sz="4" w:space="0" w:color="000000"/>
              <w:bottom w:val="single" w:sz="4" w:space="0" w:color="000000"/>
              <w:right w:val="single" w:sz="4" w:space="0" w:color="000000"/>
            </w:tcBorders>
          </w:tcPr>
          <w:p w14:paraId="7E8ABFB4" w14:textId="0A21B345"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4,6</w:t>
            </w:r>
          </w:p>
        </w:tc>
        <w:tc>
          <w:tcPr>
            <w:tcW w:w="846" w:type="dxa"/>
            <w:tcBorders>
              <w:top w:val="single" w:sz="4" w:space="0" w:color="000000"/>
              <w:left w:val="single" w:sz="4" w:space="0" w:color="000000"/>
              <w:bottom w:val="single" w:sz="4" w:space="0" w:color="000000"/>
              <w:right w:val="single" w:sz="4" w:space="0" w:color="000000"/>
            </w:tcBorders>
          </w:tcPr>
          <w:p w14:paraId="2BE968CF" w14:textId="3D8639F4"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4,6</w:t>
            </w:r>
          </w:p>
        </w:tc>
        <w:tc>
          <w:tcPr>
            <w:tcW w:w="874" w:type="dxa"/>
            <w:tcBorders>
              <w:top w:val="single" w:sz="4" w:space="0" w:color="000000"/>
              <w:left w:val="single" w:sz="4" w:space="0" w:color="000000"/>
              <w:bottom w:val="single" w:sz="4" w:space="0" w:color="000000"/>
              <w:right w:val="single" w:sz="4" w:space="0" w:color="000000"/>
            </w:tcBorders>
          </w:tcPr>
          <w:p w14:paraId="34668FF6" w14:textId="3C83632C"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7,3</w:t>
            </w:r>
          </w:p>
        </w:tc>
      </w:tr>
      <w:tr w:rsidR="00780689" w:rsidRPr="00780689" w14:paraId="71F634A9" w14:textId="77777777" w:rsidTr="00546FA4">
        <w:trPr>
          <w:trHeight w:val="852"/>
        </w:trPr>
        <w:tc>
          <w:tcPr>
            <w:tcW w:w="155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5D1A57" w14:textId="6C3185D4" w:rsidR="007D4690" w:rsidRPr="00780689" w:rsidRDefault="007D4690" w:rsidP="007D4690">
            <w:pPr>
              <w:suppressAutoHyphens/>
              <w:autoSpaceDN w:val="0"/>
              <w:spacing w:after="0" w:line="240" w:lineRule="auto"/>
              <w:textAlignment w:val="baseline"/>
              <w:rPr>
                <w:rFonts w:ascii="Times New Roman" w:eastAsia="Calibri" w:hAnsi="Times New Roman" w:cs="Times New Roman"/>
              </w:rPr>
            </w:pPr>
            <w:r w:rsidRPr="00780689">
              <w:rPr>
                <w:rFonts w:ascii="Times New Roman" w:eastAsia="Calibri" w:hAnsi="Times New Roman" w:cs="Times New Roman"/>
              </w:rPr>
              <w:t>10-001-11-01-04 (TP)</w:t>
            </w:r>
          </w:p>
        </w:tc>
        <w:tc>
          <w:tcPr>
            <w:tcW w:w="3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85C31" w14:textId="3E190524" w:rsidR="007D4690" w:rsidRPr="00780689" w:rsidRDefault="007D4690" w:rsidP="007D4690">
            <w:pPr>
              <w:suppressAutoHyphens/>
              <w:autoSpaceDN w:val="0"/>
              <w:spacing w:afterLines="20" w:after="48" w:line="240" w:lineRule="auto"/>
              <w:textAlignment w:val="baseline"/>
              <w:rPr>
                <w:rFonts w:ascii="Times New Roman" w:eastAsia="Calibri" w:hAnsi="Times New Roman" w:cs="Times New Roman"/>
                <w:i/>
                <w:iCs/>
              </w:rPr>
            </w:pPr>
            <w:r w:rsidRPr="00780689">
              <w:rPr>
                <w:rFonts w:ascii="Times New Roman" w:hAnsi="Times New Roman" w:cs="Times New Roman"/>
                <w:b/>
                <w:bCs/>
              </w:rPr>
              <w:t xml:space="preserve">Priemonė. </w:t>
            </w:r>
            <w:r w:rsidRPr="00780689">
              <w:rPr>
                <w:rFonts w:ascii="Times New Roman" w:hAnsi="Times New Roman" w:cs="Times New Roman"/>
              </w:rPr>
              <w:t>Sukurti pažangias viešąsias ir administracines elektronines paslaugas</w:t>
            </w:r>
          </w:p>
        </w:tc>
        <w:tc>
          <w:tcPr>
            <w:tcW w:w="1133" w:type="dxa"/>
            <w:tcBorders>
              <w:top w:val="single" w:sz="4" w:space="0" w:color="000000"/>
              <w:left w:val="single" w:sz="4" w:space="0" w:color="000000"/>
              <w:bottom w:val="single" w:sz="4" w:space="0" w:color="000000"/>
              <w:right w:val="single" w:sz="4" w:space="0" w:color="000000"/>
            </w:tcBorders>
          </w:tcPr>
          <w:p w14:paraId="4C857C85" w14:textId="206EF9FF"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b/>
                <w:bCs/>
              </w:rPr>
            </w:pPr>
            <w:r w:rsidRPr="00780689">
              <w:rPr>
                <w:rFonts w:ascii="Times New Roman" w:eastAsia="Calibri" w:hAnsi="Times New Roman" w:cs="Times New Roman"/>
                <w:b/>
                <w:bCs/>
              </w:rPr>
              <w:t>1 200</w:t>
            </w:r>
          </w:p>
        </w:tc>
        <w:tc>
          <w:tcPr>
            <w:tcW w:w="1621" w:type="dxa"/>
            <w:tcBorders>
              <w:top w:val="single" w:sz="4" w:space="0" w:color="000000"/>
              <w:left w:val="single" w:sz="4" w:space="0" w:color="000000"/>
              <w:bottom w:val="single" w:sz="4" w:space="0" w:color="000000"/>
              <w:right w:val="single" w:sz="4" w:space="0" w:color="000000"/>
            </w:tcBorders>
          </w:tcPr>
          <w:p w14:paraId="3806E76A" w14:textId="520C5EF0"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BID ESIKS</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892F7" w14:textId="63458376" w:rsidR="007D4690" w:rsidRPr="00780689" w:rsidRDefault="007D4690" w:rsidP="007D4690">
            <w:pPr>
              <w:autoSpaceDE w:val="0"/>
              <w:autoSpaceDN w:val="0"/>
              <w:adjustRightInd w:val="0"/>
              <w:spacing w:afterLines="20" w:after="48" w:line="240" w:lineRule="auto"/>
              <w:rPr>
                <w:rFonts w:ascii="Times New Roman" w:hAnsi="Times New Roman" w:cs="Times New Roman"/>
              </w:rPr>
            </w:pPr>
            <w:r w:rsidRPr="00780689">
              <w:rPr>
                <w:rFonts w:ascii="Times New Roman" w:hAnsi="Times New Roman" w:cs="Times New Roman"/>
              </w:rPr>
              <w:t>Sukurtų pažangių viešųjų ir administracinių elektroninių paslaugų skaičius (vienetai)</w:t>
            </w:r>
          </w:p>
        </w:tc>
        <w:tc>
          <w:tcPr>
            <w:tcW w:w="93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45AF62F" w14:textId="4F829547"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198</w:t>
            </w:r>
          </w:p>
        </w:tc>
        <w:tc>
          <w:tcPr>
            <w:tcW w:w="767" w:type="dxa"/>
            <w:tcBorders>
              <w:top w:val="single" w:sz="4" w:space="0" w:color="000000"/>
              <w:left w:val="single" w:sz="4" w:space="0" w:color="auto"/>
              <w:bottom w:val="single" w:sz="4" w:space="0" w:color="000000"/>
              <w:right w:val="single" w:sz="4" w:space="0" w:color="000000"/>
            </w:tcBorders>
          </w:tcPr>
          <w:p w14:paraId="50A324A4" w14:textId="0674B8B4"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133</w:t>
            </w:r>
          </w:p>
        </w:tc>
        <w:tc>
          <w:tcPr>
            <w:tcW w:w="707" w:type="dxa"/>
            <w:tcBorders>
              <w:top w:val="single" w:sz="4" w:space="0" w:color="000000"/>
              <w:left w:val="single" w:sz="4" w:space="0" w:color="000000"/>
              <w:bottom w:val="single" w:sz="4" w:space="0" w:color="000000"/>
              <w:right w:val="single" w:sz="4" w:space="0" w:color="000000"/>
            </w:tcBorders>
          </w:tcPr>
          <w:p w14:paraId="1DC190EE" w14:textId="561C6124"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147</w:t>
            </w:r>
          </w:p>
        </w:tc>
        <w:tc>
          <w:tcPr>
            <w:tcW w:w="846" w:type="dxa"/>
            <w:tcBorders>
              <w:top w:val="single" w:sz="4" w:space="0" w:color="000000"/>
              <w:left w:val="single" w:sz="4" w:space="0" w:color="000000"/>
              <w:bottom w:val="single" w:sz="4" w:space="0" w:color="000000"/>
              <w:right w:val="single" w:sz="4" w:space="0" w:color="000000"/>
            </w:tcBorders>
          </w:tcPr>
          <w:p w14:paraId="25E1BCC6" w14:textId="4581D630"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160</w:t>
            </w:r>
          </w:p>
        </w:tc>
        <w:tc>
          <w:tcPr>
            <w:tcW w:w="874" w:type="dxa"/>
            <w:tcBorders>
              <w:top w:val="single" w:sz="4" w:space="0" w:color="000000"/>
              <w:left w:val="single" w:sz="4" w:space="0" w:color="000000"/>
              <w:bottom w:val="single" w:sz="4" w:space="0" w:color="000000"/>
              <w:right w:val="single" w:sz="4" w:space="0" w:color="000000"/>
            </w:tcBorders>
          </w:tcPr>
          <w:p w14:paraId="6013C840" w14:textId="6E4A958E"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198</w:t>
            </w:r>
          </w:p>
        </w:tc>
      </w:tr>
      <w:tr w:rsidR="00780689" w:rsidRPr="00780689" w14:paraId="2DD7D426" w14:textId="77777777" w:rsidTr="00546FA4">
        <w:trPr>
          <w:trHeight w:val="557"/>
        </w:trPr>
        <w:tc>
          <w:tcPr>
            <w:tcW w:w="155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FB8F89" w14:textId="714BA3A8"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3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E6743" w14:textId="1B6C8515" w:rsidR="007D4690" w:rsidRPr="00780689" w:rsidRDefault="004B5939" w:rsidP="007D4690">
            <w:pPr>
              <w:suppressAutoHyphens/>
              <w:autoSpaceDN w:val="0"/>
              <w:spacing w:afterLines="20" w:after="48" w:line="240" w:lineRule="auto"/>
              <w:textAlignment w:val="baseline"/>
              <w:rPr>
                <w:rFonts w:ascii="Times New Roman" w:hAnsi="Times New Roman" w:cs="Times New Roman"/>
                <w:b/>
                <w:bCs/>
              </w:rPr>
            </w:pPr>
            <w:r w:rsidRPr="00780689">
              <w:rPr>
                <w:rFonts w:ascii="Times New Roman" w:hAnsi="Times New Roman" w:cs="Times New Roman"/>
              </w:rPr>
              <w:t>Vykdyti 2014-2020 m. ES fondų investicijų lėšomis finansuojamų projektų užbaigimo procedūras</w:t>
            </w:r>
          </w:p>
        </w:tc>
        <w:tc>
          <w:tcPr>
            <w:tcW w:w="1133" w:type="dxa"/>
            <w:tcBorders>
              <w:top w:val="single" w:sz="4" w:space="0" w:color="000000"/>
              <w:left w:val="single" w:sz="4" w:space="0" w:color="000000"/>
              <w:bottom w:val="single" w:sz="4" w:space="0" w:color="000000"/>
              <w:right w:val="single" w:sz="4" w:space="0" w:color="000000"/>
            </w:tcBorders>
          </w:tcPr>
          <w:p w14:paraId="248C7625" w14:textId="77777777"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3B9D2635" w14:textId="2521B7BF"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BID ESIKS</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FA502" w14:textId="0E1FBF5B" w:rsidR="007D4690" w:rsidRPr="00780689" w:rsidRDefault="008569BD" w:rsidP="007D4690">
            <w:pPr>
              <w:autoSpaceDE w:val="0"/>
              <w:autoSpaceDN w:val="0"/>
              <w:adjustRightInd w:val="0"/>
              <w:spacing w:afterLines="20" w:after="48" w:line="240" w:lineRule="auto"/>
              <w:rPr>
                <w:rFonts w:ascii="Times New Roman" w:hAnsi="Times New Roman" w:cs="Times New Roman"/>
              </w:rPr>
            </w:pPr>
            <w:r w:rsidRPr="00780689">
              <w:rPr>
                <w:rFonts w:ascii="Times New Roman" w:hAnsi="Times New Roman" w:cs="Times New Roman"/>
              </w:rPr>
              <w:t>Suo</w:t>
            </w:r>
            <w:r w:rsidR="00153596" w:rsidRPr="00780689">
              <w:rPr>
                <w:rFonts w:ascii="Times New Roman" w:hAnsi="Times New Roman" w:cs="Times New Roman"/>
              </w:rPr>
              <w:t>rganizuoti posėdži</w:t>
            </w:r>
            <w:r w:rsidR="004B446B" w:rsidRPr="00780689">
              <w:rPr>
                <w:rFonts w:ascii="Times New Roman" w:hAnsi="Times New Roman" w:cs="Times New Roman"/>
              </w:rPr>
              <w:t>ai</w:t>
            </w:r>
            <w:r w:rsidR="00153596" w:rsidRPr="00780689">
              <w:rPr>
                <w:rFonts w:ascii="Times New Roman" w:hAnsi="Times New Roman" w:cs="Times New Roman"/>
              </w:rPr>
              <w:t xml:space="preserve"> su projektų vykdytojais, VšĮ CPVA ir</w:t>
            </w:r>
            <w:r w:rsidR="00DE784C" w:rsidRPr="00780689">
              <w:rPr>
                <w:rFonts w:ascii="Times New Roman" w:hAnsi="Times New Roman" w:cs="Times New Roman"/>
              </w:rPr>
              <w:t xml:space="preserve"> </w:t>
            </w:r>
            <w:r w:rsidR="00D1656E" w:rsidRPr="00780689">
              <w:rPr>
                <w:rFonts w:ascii="Times New Roman" w:hAnsi="Times New Roman" w:cs="Times New Roman"/>
              </w:rPr>
              <w:t>pagal poreikį</w:t>
            </w:r>
            <w:r w:rsidR="00153596" w:rsidRPr="00780689">
              <w:rPr>
                <w:rFonts w:ascii="Times New Roman" w:hAnsi="Times New Roman" w:cs="Times New Roman"/>
              </w:rPr>
              <w:t xml:space="preserve"> su Finansų ministerija projektų užbaigimo </w:t>
            </w:r>
            <w:r w:rsidR="00153596" w:rsidRPr="00780689">
              <w:rPr>
                <w:rFonts w:ascii="Times New Roman" w:hAnsi="Times New Roman" w:cs="Times New Roman"/>
              </w:rPr>
              <w:lastRenderedPageBreak/>
              <w:t>rizikoms aptarti ir mažinti</w:t>
            </w:r>
            <w:r w:rsidR="00F63BFB" w:rsidRPr="00780689">
              <w:rPr>
                <w:rFonts w:ascii="Times New Roman" w:hAnsi="Times New Roman" w:cs="Times New Roman"/>
              </w:rPr>
              <w:t xml:space="preserve"> (vienetai)</w:t>
            </w:r>
          </w:p>
        </w:tc>
        <w:tc>
          <w:tcPr>
            <w:tcW w:w="93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6FA0AD4" w14:textId="0FED27A2" w:rsidR="007D4690" w:rsidRPr="00780689" w:rsidRDefault="00153596"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lastRenderedPageBreak/>
              <w:t>4</w:t>
            </w:r>
          </w:p>
        </w:tc>
        <w:tc>
          <w:tcPr>
            <w:tcW w:w="767" w:type="dxa"/>
            <w:tcBorders>
              <w:top w:val="single" w:sz="4" w:space="0" w:color="000000"/>
              <w:left w:val="single" w:sz="4" w:space="0" w:color="auto"/>
              <w:bottom w:val="single" w:sz="4" w:space="0" w:color="000000"/>
              <w:right w:val="single" w:sz="4" w:space="0" w:color="000000"/>
            </w:tcBorders>
          </w:tcPr>
          <w:p w14:paraId="317E3D56" w14:textId="1816203C" w:rsidR="007D4690" w:rsidRPr="00780689" w:rsidRDefault="00153596"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w:t>
            </w:r>
          </w:p>
        </w:tc>
        <w:tc>
          <w:tcPr>
            <w:tcW w:w="707" w:type="dxa"/>
            <w:tcBorders>
              <w:top w:val="single" w:sz="4" w:space="0" w:color="000000"/>
              <w:left w:val="single" w:sz="4" w:space="0" w:color="000000"/>
              <w:bottom w:val="single" w:sz="4" w:space="0" w:color="000000"/>
              <w:right w:val="single" w:sz="4" w:space="0" w:color="000000"/>
            </w:tcBorders>
          </w:tcPr>
          <w:p w14:paraId="5303C94F" w14:textId="23DF61FC" w:rsidR="007D4690" w:rsidRPr="00780689" w:rsidRDefault="00153596"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w:t>
            </w:r>
          </w:p>
        </w:tc>
        <w:tc>
          <w:tcPr>
            <w:tcW w:w="846" w:type="dxa"/>
            <w:tcBorders>
              <w:top w:val="single" w:sz="4" w:space="0" w:color="000000"/>
              <w:left w:val="single" w:sz="4" w:space="0" w:color="000000"/>
              <w:bottom w:val="single" w:sz="4" w:space="0" w:color="000000"/>
              <w:right w:val="single" w:sz="4" w:space="0" w:color="000000"/>
            </w:tcBorders>
          </w:tcPr>
          <w:p w14:paraId="534EB6F6" w14:textId="334E7B13"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p>
        </w:tc>
        <w:tc>
          <w:tcPr>
            <w:tcW w:w="874" w:type="dxa"/>
            <w:tcBorders>
              <w:top w:val="single" w:sz="4" w:space="0" w:color="000000"/>
              <w:left w:val="single" w:sz="4" w:space="0" w:color="000000"/>
              <w:bottom w:val="single" w:sz="4" w:space="0" w:color="000000"/>
              <w:right w:val="single" w:sz="4" w:space="0" w:color="000000"/>
            </w:tcBorders>
          </w:tcPr>
          <w:p w14:paraId="0DCDDE5A" w14:textId="4BBEBF43"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58A0BB4E" w14:textId="77777777" w:rsidTr="00546FA4">
        <w:trPr>
          <w:trHeight w:val="264"/>
        </w:trPr>
        <w:tc>
          <w:tcPr>
            <w:tcW w:w="1556" w:type="dxa"/>
            <w:vMerge w:val="restart"/>
            <w:tcBorders>
              <w:top w:val="single" w:sz="4" w:space="0" w:color="000000"/>
              <w:left w:val="single" w:sz="4" w:space="0" w:color="000000"/>
              <w:right w:val="single" w:sz="4" w:space="0" w:color="000000"/>
            </w:tcBorders>
            <w:noWrap/>
            <w:tcMar>
              <w:top w:w="0" w:type="dxa"/>
              <w:left w:w="108" w:type="dxa"/>
              <w:bottom w:w="0" w:type="dxa"/>
              <w:right w:w="108" w:type="dxa"/>
            </w:tcMar>
          </w:tcPr>
          <w:p w14:paraId="135A9B23" w14:textId="1BDB6267" w:rsidR="007D4690" w:rsidRPr="00780689" w:rsidRDefault="007D4690" w:rsidP="007D4690">
            <w:pPr>
              <w:suppressAutoHyphens/>
              <w:autoSpaceDN w:val="0"/>
              <w:spacing w:after="0" w:line="240" w:lineRule="auto"/>
              <w:ind w:left="32"/>
              <w:textAlignment w:val="baseline"/>
              <w:rPr>
                <w:rFonts w:ascii="Times New Roman" w:eastAsia="Calibri" w:hAnsi="Times New Roman" w:cs="Times New Roman"/>
              </w:rPr>
            </w:pPr>
            <w:r w:rsidRPr="00780689">
              <w:rPr>
                <w:rFonts w:ascii="Times New Roman" w:hAnsi="Times New Roman" w:cs="Times New Roman"/>
              </w:rPr>
              <w:t>10-001-11-01-09 (TP)</w:t>
            </w:r>
          </w:p>
        </w:tc>
        <w:tc>
          <w:tcPr>
            <w:tcW w:w="32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5FE5460" w14:textId="0618956D" w:rsidR="007D4690" w:rsidRPr="00780689" w:rsidRDefault="007D4690" w:rsidP="007D4690">
            <w:pPr>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hAnsi="Times New Roman" w:cs="Times New Roman"/>
                <w:b/>
                <w:bCs/>
              </w:rPr>
              <w:t xml:space="preserve">Priemonė. </w:t>
            </w:r>
            <w:r w:rsidRPr="00780689">
              <w:rPr>
                <w:rFonts w:ascii="Times New Roman" w:hAnsi="Times New Roman" w:cs="Times New Roman"/>
              </w:rPr>
              <w:t>Finansuoti vietinės reikšmės kelių, ekologiško viešojo transporto plėtrą ir darnaus judumo priemonių įgyvendinimą savivaldybėse</w:t>
            </w:r>
          </w:p>
        </w:tc>
        <w:tc>
          <w:tcPr>
            <w:tcW w:w="1133" w:type="dxa"/>
            <w:vMerge w:val="restart"/>
            <w:tcBorders>
              <w:top w:val="single" w:sz="4" w:space="0" w:color="000000"/>
              <w:left w:val="single" w:sz="4" w:space="0" w:color="000000"/>
              <w:right w:val="single" w:sz="4" w:space="0" w:color="000000"/>
            </w:tcBorders>
          </w:tcPr>
          <w:p w14:paraId="58F7A55D" w14:textId="370E0C03" w:rsidR="007D4690" w:rsidRPr="00780689" w:rsidRDefault="007D4690" w:rsidP="007D4690">
            <w:pPr>
              <w:suppressAutoHyphens/>
              <w:autoSpaceDN w:val="0"/>
              <w:spacing w:afterLines="20" w:after="48" w:line="240" w:lineRule="auto"/>
              <w:textAlignment w:val="baseline"/>
              <w:rPr>
                <w:rFonts w:ascii="Times New Roman" w:eastAsia="Calibri" w:hAnsi="Times New Roman" w:cs="Times New Roman"/>
                <w:b/>
                <w:bCs/>
              </w:rPr>
            </w:pPr>
            <w:r w:rsidRPr="00780689">
              <w:rPr>
                <w:rFonts w:ascii="Times New Roman" w:eastAsia="Calibri" w:hAnsi="Times New Roman" w:cs="Times New Roman"/>
                <w:b/>
                <w:bCs/>
              </w:rPr>
              <w:t xml:space="preserve">      1 500</w:t>
            </w:r>
          </w:p>
        </w:tc>
        <w:tc>
          <w:tcPr>
            <w:tcW w:w="1621" w:type="dxa"/>
            <w:tcBorders>
              <w:top w:val="single" w:sz="4" w:space="0" w:color="000000"/>
              <w:left w:val="single" w:sz="4" w:space="0" w:color="000000"/>
              <w:bottom w:val="single" w:sz="4" w:space="0" w:color="000000"/>
              <w:right w:val="single" w:sz="4" w:space="0" w:color="000000"/>
            </w:tcBorders>
          </w:tcPr>
          <w:p w14:paraId="2F8FCD5C" w14:textId="6B614FE5"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BID ESIKS</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FD77" w14:textId="13B144C0" w:rsidR="007D4690" w:rsidRPr="00780689" w:rsidRDefault="007D4690" w:rsidP="007D4690">
            <w:pPr>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hAnsi="Times New Roman" w:cs="Times New Roman"/>
              </w:rPr>
              <w:t>Įgyvendinti savivaldybių projektai, finansuojami ES lėšomis (vienetai)</w:t>
            </w:r>
          </w:p>
        </w:tc>
        <w:tc>
          <w:tcPr>
            <w:tcW w:w="93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8999D2A" w14:textId="3BA529A3"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275</w:t>
            </w:r>
          </w:p>
        </w:tc>
        <w:tc>
          <w:tcPr>
            <w:tcW w:w="767" w:type="dxa"/>
            <w:tcBorders>
              <w:top w:val="single" w:sz="4" w:space="0" w:color="000000"/>
              <w:left w:val="single" w:sz="4" w:space="0" w:color="auto"/>
              <w:bottom w:val="single" w:sz="4" w:space="0" w:color="000000"/>
              <w:right w:val="single" w:sz="4" w:space="0" w:color="000000"/>
            </w:tcBorders>
          </w:tcPr>
          <w:p w14:paraId="182F336B" w14:textId="68E2E7D7"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215</w:t>
            </w:r>
          </w:p>
        </w:tc>
        <w:tc>
          <w:tcPr>
            <w:tcW w:w="707" w:type="dxa"/>
            <w:tcBorders>
              <w:top w:val="single" w:sz="4" w:space="0" w:color="000000"/>
              <w:left w:val="single" w:sz="4" w:space="0" w:color="000000"/>
              <w:bottom w:val="single" w:sz="4" w:space="0" w:color="000000"/>
              <w:right w:val="single" w:sz="4" w:space="0" w:color="000000"/>
            </w:tcBorders>
          </w:tcPr>
          <w:p w14:paraId="65D45D92" w14:textId="396A7289"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235</w:t>
            </w:r>
          </w:p>
        </w:tc>
        <w:tc>
          <w:tcPr>
            <w:tcW w:w="846" w:type="dxa"/>
            <w:tcBorders>
              <w:top w:val="single" w:sz="4" w:space="0" w:color="000000"/>
              <w:left w:val="single" w:sz="4" w:space="0" w:color="000000"/>
              <w:bottom w:val="single" w:sz="4" w:space="0" w:color="000000"/>
              <w:right w:val="single" w:sz="4" w:space="0" w:color="000000"/>
            </w:tcBorders>
          </w:tcPr>
          <w:p w14:paraId="1F1691BE" w14:textId="3BFE4985"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270</w:t>
            </w:r>
          </w:p>
        </w:tc>
        <w:tc>
          <w:tcPr>
            <w:tcW w:w="874" w:type="dxa"/>
            <w:tcBorders>
              <w:top w:val="single" w:sz="4" w:space="0" w:color="000000"/>
              <w:left w:val="single" w:sz="4" w:space="0" w:color="000000"/>
              <w:bottom w:val="single" w:sz="4" w:space="0" w:color="000000"/>
              <w:right w:val="single" w:sz="4" w:space="0" w:color="000000"/>
            </w:tcBorders>
          </w:tcPr>
          <w:p w14:paraId="3FE1E87C" w14:textId="6298C921"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275</w:t>
            </w:r>
          </w:p>
        </w:tc>
      </w:tr>
      <w:tr w:rsidR="00780689" w:rsidRPr="00780689" w14:paraId="16338370" w14:textId="77777777" w:rsidTr="00546FA4">
        <w:trPr>
          <w:trHeight w:val="264"/>
        </w:trPr>
        <w:tc>
          <w:tcPr>
            <w:tcW w:w="155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9B7E536" w14:textId="77777777" w:rsidR="007D4690" w:rsidRPr="00780689" w:rsidRDefault="007D4690" w:rsidP="007D4690">
            <w:pPr>
              <w:suppressAutoHyphens/>
              <w:autoSpaceDN w:val="0"/>
              <w:spacing w:after="0" w:line="240" w:lineRule="auto"/>
              <w:ind w:left="32"/>
              <w:textAlignment w:val="baseline"/>
              <w:rPr>
                <w:rFonts w:ascii="Times New Roman" w:eastAsia="Calibri" w:hAnsi="Times New Roman" w:cs="Times New Roman"/>
              </w:rPr>
            </w:pPr>
          </w:p>
        </w:tc>
        <w:tc>
          <w:tcPr>
            <w:tcW w:w="325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EE14DEB" w14:textId="77777777" w:rsidR="007D4690" w:rsidRPr="00780689" w:rsidRDefault="007D4690" w:rsidP="007D4690">
            <w:pPr>
              <w:suppressAutoHyphens/>
              <w:autoSpaceDN w:val="0"/>
              <w:spacing w:afterLines="20" w:after="48" w:line="240" w:lineRule="auto"/>
              <w:textAlignment w:val="baseline"/>
              <w:rPr>
                <w:rFonts w:ascii="Times New Roman" w:eastAsia="Calibri" w:hAnsi="Times New Roman" w:cs="Times New Roman"/>
              </w:rPr>
            </w:pPr>
          </w:p>
        </w:tc>
        <w:tc>
          <w:tcPr>
            <w:tcW w:w="1133" w:type="dxa"/>
            <w:vMerge/>
            <w:tcBorders>
              <w:left w:val="single" w:sz="4" w:space="0" w:color="000000"/>
              <w:bottom w:val="single" w:sz="4" w:space="0" w:color="000000"/>
              <w:right w:val="single" w:sz="4" w:space="0" w:color="000000"/>
            </w:tcBorders>
          </w:tcPr>
          <w:p w14:paraId="4476E93E" w14:textId="77777777"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20DEC432" w14:textId="344F76AA"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BID ESIKS</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96F62" w14:textId="644AFCEE" w:rsidR="007D4690" w:rsidRPr="00780689" w:rsidRDefault="007D4690" w:rsidP="007D4690">
            <w:pPr>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hAnsi="Times New Roman" w:cs="Times New Roman"/>
              </w:rPr>
              <w:t>Nupirkta naujų ekologiškų viešojo transporto priemonių (vienetai)</w:t>
            </w:r>
          </w:p>
        </w:tc>
        <w:tc>
          <w:tcPr>
            <w:tcW w:w="93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3D2C56F" w14:textId="22C6194F"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184</w:t>
            </w:r>
          </w:p>
        </w:tc>
        <w:tc>
          <w:tcPr>
            <w:tcW w:w="767" w:type="dxa"/>
            <w:tcBorders>
              <w:top w:val="single" w:sz="4" w:space="0" w:color="000000"/>
              <w:left w:val="single" w:sz="4" w:space="0" w:color="auto"/>
              <w:bottom w:val="single" w:sz="4" w:space="0" w:color="000000"/>
              <w:right w:val="single" w:sz="4" w:space="0" w:color="000000"/>
            </w:tcBorders>
          </w:tcPr>
          <w:p w14:paraId="77ED346C" w14:textId="4E3DEE4B"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165</w:t>
            </w:r>
          </w:p>
        </w:tc>
        <w:tc>
          <w:tcPr>
            <w:tcW w:w="707" w:type="dxa"/>
            <w:tcBorders>
              <w:top w:val="single" w:sz="4" w:space="0" w:color="000000"/>
              <w:left w:val="single" w:sz="4" w:space="0" w:color="000000"/>
              <w:bottom w:val="single" w:sz="4" w:space="0" w:color="000000"/>
              <w:right w:val="single" w:sz="4" w:space="0" w:color="000000"/>
            </w:tcBorders>
          </w:tcPr>
          <w:p w14:paraId="6201123C" w14:textId="71E77C2E"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165</w:t>
            </w:r>
          </w:p>
        </w:tc>
        <w:tc>
          <w:tcPr>
            <w:tcW w:w="846" w:type="dxa"/>
            <w:tcBorders>
              <w:top w:val="single" w:sz="4" w:space="0" w:color="000000"/>
              <w:left w:val="single" w:sz="4" w:space="0" w:color="000000"/>
              <w:bottom w:val="single" w:sz="4" w:space="0" w:color="000000"/>
              <w:right w:val="single" w:sz="4" w:space="0" w:color="000000"/>
            </w:tcBorders>
          </w:tcPr>
          <w:p w14:paraId="5E258381" w14:textId="36C4E871"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173</w:t>
            </w:r>
          </w:p>
        </w:tc>
        <w:tc>
          <w:tcPr>
            <w:tcW w:w="874" w:type="dxa"/>
            <w:tcBorders>
              <w:top w:val="single" w:sz="4" w:space="0" w:color="000000"/>
              <w:left w:val="single" w:sz="4" w:space="0" w:color="000000"/>
              <w:bottom w:val="single" w:sz="4" w:space="0" w:color="000000"/>
              <w:right w:val="single" w:sz="4" w:space="0" w:color="000000"/>
            </w:tcBorders>
          </w:tcPr>
          <w:p w14:paraId="6032C16E" w14:textId="679B46A2"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184</w:t>
            </w:r>
          </w:p>
        </w:tc>
      </w:tr>
      <w:tr w:rsidR="00780689" w:rsidRPr="00780689" w14:paraId="118B1188" w14:textId="77777777" w:rsidTr="00546FA4">
        <w:trPr>
          <w:trHeight w:val="264"/>
        </w:trPr>
        <w:tc>
          <w:tcPr>
            <w:tcW w:w="155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EA8CEF" w14:textId="4AB479E2" w:rsidR="007D4690" w:rsidRPr="00780689" w:rsidRDefault="007D4690" w:rsidP="007D4690">
            <w:pPr>
              <w:suppressAutoHyphens/>
              <w:autoSpaceDN w:val="0"/>
              <w:spacing w:after="0" w:line="240" w:lineRule="auto"/>
              <w:ind w:left="32"/>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3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D7821" w14:textId="5AB876ED" w:rsidR="007D4690" w:rsidRPr="00780689" w:rsidRDefault="00F036F8" w:rsidP="007D4690">
            <w:pPr>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eastAsia="Calibri" w:hAnsi="Times New Roman" w:cs="Times New Roman"/>
              </w:rPr>
              <w:t xml:space="preserve">Vykdyti Ekonomikos gaivinimo ir atsparumo didinimo plano „Naujos kartos Lietuva“ priemonių įgyvendinimo ir rodiklių pasiekimo  stebėseną, pažangą ir rizikas pristatyti organizuojant </w:t>
            </w:r>
            <w:r w:rsidRPr="00780689">
              <w:rPr>
                <w:rFonts w:ascii="Times New Roman" w:hAnsi="Times New Roman" w:cs="Times New Roman"/>
              </w:rPr>
              <w:t>Transporto, informacinės visuomenės plėtros ir elektroninių ryšių sektorių projektų, finansuojamų Europos Sąjungos fondų investicijų ir kitos tarptautinės finansinės paramos lėšomis, įgyvendinimo stebėsenos komisijos (toliau – Stebėsenos komisija) posėdžius</w:t>
            </w:r>
          </w:p>
        </w:tc>
        <w:tc>
          <w:tcPr>
            <w:tcW w:w="1133" w:type="dxa"/>
            <w:tcBorders>
              <w:top w:val="single" w:sz="4" w:space="0" w:color="000000"/>
              <w:left w:val="single" w:sz="4" w:space="0" w:color="000000"/>
              <w:bottom w:val="single" w:sz="4" w:space="0" w:color="000000"/>
              <w:right w:val="single" w:sz="4" w:space="0" w:color="000000"/>
            </w:tcBorders>
          </w:tcPr>
          <w:p w14:paraId="5A665285" w14:textId="77777777"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22788B90" w14:textId="22C263C0"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BID ESIKS</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EE596" w14:textId="6CF347C8" w:rsidR="007D4690" w:rsidRPr="00780689" w:rsidRDefault="007D4690" w:rsidP="007D4690">
            <w:pPr>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eastAsia="Calibri" w:hAnsi="Times New Roman" w:cs="Times New Roman"/>
              </w:rPr>
              <w:t>Suorganizuoti Stebėsenos komisijos posėdžiai</w:t>
            </w:r>
            <w:r w:rsidR="00F63BFB" w:rsidRPr="00780689">
              <w:rPr>
                <w:rFonts w:ascii="Times New Roman" w:eastAsia="Calibri" w:hAnsi="Times New Roman" w:cs="Times New Roman"/>
              </w:rPr>
              <w:t xml:space="preserve"> (vienetai)</w:t>
            </w:r>
          </w:p>
        </w:tc>
        <w:tc>
          <w:tcPr>
            <w:tcW w:w="93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60A6FE7" w14:textId="4DDDCC09"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4</w:t>
            </w:r>
          </w:p>
        </w:tc>
        <w:tc>
          <w:tcPr>
            <w:tcW w:w="767" w:type="dxa"/>
            <w:tcBorders>
              <w:top w:val="single" w:sz="4" w:space="0" w:color="000000"/>
              <w:left w:val="single" w:sz="4" w:space="0" w:color="auto"/>
              <w:bottom w:val="single" w:sz="4" w:space="0" w:color="000000"/>
              <w:right w:val="single" w:sz="4" w:space="0" w:color="000000"/>
            </w:tcBorders>
          </w:tcPr>
          <w:p w14:paraId="6973C489" w14:textId="50E95B8C"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07" w:type="dxa"/>
            <w:tcBorders>
              <w:top w:val="single" w:sz="4" w:space="0" w:color="000000"/>
              <w:left w:val="single" w:sz="4" w:space="0" w:color="000000"/>
              <w:bottom w:val="single" w:sz="4" w:space="0" w:color="000000"/>
              <w:right w:val="single" w:sz="4" w:space="0" w:color="000000"/>
            </w:tcBorders>
          </w:tcPr>
          <w:p w14:paraId="1947B0E3" w14:textId="2E9B65DA"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846" w:type="dxa"/>
            <w:tcBorders>
              <w:top w:val="single" w:sz="4" w:space="0" w:color="000000"/>
              <w:left w:val="single" w:sz="4" w:space="0" w:color="000000"/>
              <w:bottom w:val="single" w:sz="4" w:space="0" w:color="000000"/>
              <w:right w:val="single" w:sz="4" w:space="0" w:color="000000"/>
            </w:tcBorders>
          </w:tcPr>
          <w:p w14:paraId="6E59A444" w14:textId="68A3CC0B"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874" w:type="dxa"/>
            <w:tcBorders>
              <w:top w:val="single" w:sz="4" w:space="0" w:color="000000"/>
              <w:left w:val="single" w:sz="4" w:space="0" w:color="000000"/>
              <w:bottom w:val="single" w:sz="4" w:space="0" w:color="000000"/>
              <w:right w:val="single" w:sz="4" w:space="0" w:color="000000"/>
            </w:tcBorders>
          </w:tcPr>
          <w:p w14:paraId="7FFFC08E" w14:textId="63C3CCE8"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r>
      <w:tr w:rsidR="00780689" w:rsidRPr="00780689" w14:paraId="336CC531" w14:textId="77777777" w:rsidTr="00546FA4">
        <w:trPr>
          <w:trHeight w:val="264"/>
        </w:trPr>
        <w:tc>
          <w:tcPr>
            <w:tcW w:w="155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3BEDCCB" w14:textId="2EB8EDD0" w:rsidR="007D4690" w:rsidRPr="00780689" w:rsidRDefault="007D4690" w:rsidP="007D4690">
            <w:pPr>
              <w:suppressAutoHyphens/>
              <w:autoSpaceDN w:val="0"/>
              <w:spacing w:after="0" w:line="240" w:lineRule="auto"/>
              <w:ind w:left="32"/>
              <w:textAlignment w:val="baseline"/>
              <w:rPr>
                <w:rFonts w:ascii="Times New Roman" w:eastAsia="Calibri" w:hAnsi="Times New Roman" w:cs="Times New Roman"/>
              </w:rPr>
            </w:pPr>
            <w:r w:rsidRPr="00780689">
              <w:rPr>
                <w:rFonts w:ascii="Times New Roman" w:eastAsia="Calibri" w:hAnsi="Times New Roman" w:cs="Times New Roman"/>
              </w:rPr>
              <w:t>10-001-11-01-25 (PR)</w:t>
            </w:r>
          </w:p>
        </w:tc>
        <w:tc>
          <w:tcPr>
            <w:tcW w:w="3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91137" w14:textId="5C152588" w:rsidR="007D4690" w:rsidRPr="00780689" w:rsidRDefault="007D4690" w:rsidP="007D4690">
            <w:pPr>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hAnsi="Times New Roman" w:cs="Times New Roman"/>
                <w:b/>
                <w:bCs/>
              </w:rPr>
              <w:t xml:space="preserve">Priemonė. </w:t>
            </w:r>
            <w:r w:rsidRPr="00780689">
              <w:rPr>
                <w:rFonts w:ascii="Times New Roman" w:eastAsia="Calibri" w:hAnsi="Times New Roman" w:cs="Times New Roman"/>
              </w:rPr>
              <w:t>Pervesti lėšas narystės tarptautinėse organizacijose įmokoms</w:t>
            </w:r>
          </w:p>
        </w:tc>
        <w:tc>
          <w:tcPr>
            <w:tcW w:w="1133" w:type="dxa"/>
            <w:tcBorders>
              <w:top w:val="single" w:sz="4" w:space="0" w:color="000000"/>
              <w:left w:val="single" w:sz="4" w:space="0" w:color="000000"/>
              <w:bottom w:val="single" w:sz="4" w:space="0" w:color="000000"/>
              <w:right w:val="single" w:sz="4" w:space="0" w:color="000000"/>
            </w:tcBorders>
          </w:tcPr>
          <w:p w14:paraId="7E865108" w14:textId="37BE1455"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b/>
                <w:bCs/>
              </w:rPr>
            </w:pPr>
            <w:r w:rsidRPr="00780689">
              <w:rPr>
                <w:rFonts w:ascii="Times New Roman" w:eastAsia="Calibri" w:hAnsi="Times New Roman" w:cs="Times New Roman"/>
                <w:b/>
                <w:bCs/>
              </w:rPr>
              <w:t>400</w:t>
            </w:r>
          </w:p>
        </w:tc>
        <w:tc>
          <w:tcPr>
            <w:tcW w:w="1621" w:type="dxa"/>
            <w:tcBorders>
              <w:top w:val="single" w:sz="4" w:space="0" w:color="000000"/>
              <w:left w:val="single" w:sz="4" w:space="0" w:color="000000"/>
              <w:bottom w:val="single" w:sz="4" w:space="0" w:color="000000"/>
              <w:right w:val="single" w:sz="4" w:space="0" w:color="000000"/>
            </w:tcBorders>
          </w:tcPr>
          <w:p w14:paraId="01DF8909" w14:textId="70898D06"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8CBBF" w14:textId="4111C9AD" w:rsidR="007D4690" w:rsidRPr="00780689" w:rsidRDefault="007D4690" w:rsidP="007D4690">
            <w:pPr>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eastAsia="Calibri" w:hAnsi="Times New Roman" w:cs="Times New Roman"/>
              </w:rPr>
              <w:t xml:space="preserve">– </w:t>
            </w:r>
          </w:p>
        </w:tc>
        <w:tc>
          <w:tcPr>
            <w:tcW w:w="93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BCD6868" w14:textId="465F32BE"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p>
        </w:tc>
        <w:tc>
          <w:tcPr>
            <w:tcW w:w="767" w:type="dxa"/>
            <w:tcBorders>
              <w:top w:val="single" w:sz="4" w:space="0" w:color="000000"/>
              <w:left w:val="single" w:sz="4" w:space="0" w:color="auto"/>
              <w:bottom w:val="single" w:sz="4" w:space="0" w:color="000000"/>
              <w:right w:val="single" w:sz="4" w:space="0" w:color="000000"/>
            </w:tcBorders>
          </w:tcPr>
          <w:p w14:paraId="522B3EAA" w14:textId="77777777"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600FD446" w14:textId="77777777"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tcPr>
          <w:p w14:paraId="5A4F7D6F" w14:textId="77777777"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p>
        </w:tc>
        <w:tc>
          <w:tcPr>
            <w:tcW w:w="874" w:type="dxa"/>
            <w:tcBorders>
              <w:top w:val="single" w:sz="4" w:space="0" w:color="000000"/>
              <w:left w:val="single" w:sz="4" w:space="0" w:color="000000"/>
              <w:bottom w:val="single" w:sz="4" w:space="0" w:color="000000"/>
              <w:right w:val="single" w:sz="4" w:space="0" w:color="000000"/>
            </w:tcBorders>
          </w:tcPr>
          <w:p w14:paraId="368BFCC4" w14:textId="6BD0DA9A"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55B8BE68" w14:textId="77777777" w:rsidTr="00546FA4">
        <w:trPr>
          <w:trHeight w:val="264"/>
        </w:trPr>
        <w:tc>
          <w:tcPr>
            <w:tcW w:w="155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C68446" w14:textId="57D9C4C8" w:rsidR="007D4690" w:rsidRPr="00780689" w:rsidRDefault="007D4690" w:rsidP="007D4690">
            <w:pPr>
              <w:suppressAutoHyphens/>
              <w:autoSpaceDN w:val="0"/>
              <w:spacing w:after="0" w:line="240" w:lineRule="auto"/>
              <w:ind w:left="32"/>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3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D201C" w14:textId="2EC971F2" w:rsidR="007D4690" w:rsidRPr="00780689" w:rsidRDefault="007D4690" w:rsidP="007D4690">
            <w:pPr>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eastAsia="Calibri" w:hAnsi="Times New Roman" w:cs="Times New Roman"/>
              </w:rPr>
              <w:t>Koordinuoti lėšų narystės tarptautinėse organizacijose įmokoms pervedimą</w:t>
            </w:r>
          </w:p>
        </w:tc>
        <w:tc>
          <w:tcPr>
            <w:tcW w:w="1133" w:type="dxa"/>
            <w:tcBorders>
              <w:top w:val="single" w:sz="4" w:space="0" w:color="000000"/>
              <w:left w:val="single" w:sz="4" w:space="0" w:color="000000"/>
              <w:bottom w:val="single" w:sz="4" w:space="0" w:color="000000"/>
              <w:right w:val="single" w:sz="4" w:space="0" w:color="000000"/>
            </w:tcBorders>
          </w:tcPr>
          <w:p w14:paraId="7555B23A" w14:textId="77777777"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73A35606" w14:textId="6F3317FF" w:rsidR="007D4690" w:rsidRPr="00780689" w:rsidRDefault="007D4690" w:rsidP="007D4690">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BID Ekonomikos ir apskaitos skyrius (toliau –EAS)</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8273A" w14:textId="2B42D87D" w:rsidR="007D4690" w:rsidRPr="00780689" w:rsidRDefault="007D4690" w:rsidP="007D4690">
            <w:pPr>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eastAsia="Calibri" w:hAnsi="Times New Roman" w:cs="Times New Roman"/>
              </w:rPr>
              <w:t xml:space="preserve">Pervestos lėšos tarptautinėms organizacijoms (procentai) </w:t>
            </w:r>
          </w:p>
        </w:tc>
        <w:tc>
          <w:tcPr>
            <w:tcW w:w="93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B75D070" w14:textId="33728902"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100</w:t>
            </w:r>
          </w:p>
        </w:tc>
        <w:tc>
          <w:tcPr>
            <w:tcW w:w="767" w:type="dxa"/>
            <w:tcBorders>
              <w:top w:val="single" w:sz="4" w:space="0" w:color="000000"/>
              <w:left w:val="single" w:sz="4" w:space="0" w:color="auto"/>
              <w:bottom w:val="single" w:sz="4" w:space="0" w:color="000000"/>
              <w:right w:val="single" w:sz="4" w:space="0" w:color="000000"/>
            </w:tcBorders>
          </w:tcPr>
          <w:p w14:paraId="41CA0F89" w14:textId="77777777"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7FC2D31B" w14:textId="77777777"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tcPr>
          <w:p w14:paraId="7029B8ED" w14:textId="77777777"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p>
        </w:tc>
        <w:tc>
          <w:tcPr>
            <w:tcW w:w="874" w:type="dxa"/>
            <w:tcBorders>
              <w:top w:val="single" w:sz="4" w:space="0" w:color="000000"/>
              <w:left w:val="single" w:sz="4" w:space="0" w:color="000000"/>
              <w:bottom w:val="single" w:sz="4" w:space="0" w:color="000000"/>
              <w:right w:val="single" w:sz="4" w:space="0" w:color="000000"/>
            </w:tcBorders>
          </w:tcPr>
          <w:p w14:paraId="0BA861B3" w14:textId="4BFED5FC" w:rsidR="007D4690" w:rsidRPr="00780689" w:rsidRDefault="007D4690" w:rsidP="007D469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100</w:t>
            </w:r>
          </w:p>
        </w:tc>
      </w:tr>
    </w:tbl>
    <w:p w14:paraId="29877987" w14:textId="77777777" w:rsidR="001E3467" w:rsidRDefault="00A14DB8">
      <w:pPr>
        <w:rPr>
          <w:rFonts w:ascii="Times New Roman" w:hAnsi="Times New Roman" w:cs="Times New Roman"/>
        </w:rPr>
      </w:pPr>
      <w:r w:rsidRPr="00780689">
        <w:rPr>
          <w:rFonts w:ascii="Times New Roman" w:hAnsi="Times New Roman" w:cs="Times New Roman"/>
        </w:rPr>
        <w:br/>
      </w:r>
      <w:r w:rsidRPr="00780689">
        <w:rPr>
          <w:rFonts w:ascii="Times New Roman" w:hAnsi="Times New Roman" w:cs="Times New Roman"/>
        </w:rPr>
        <w:br/>
      </w:r>
      <w:r w:rsidRPr="00780689">
        <w:rPr>
          <w:rFonts w:ascii="Times New Roman" w:hAnsi="Times New Roman" w:cs="Times New Roman"/>
        </w:rPr>
        <w:br/>
      </w:r>
      <w:r w:rsidRPr="00780689">
        <w:rPr>
          <w:rFonts w:ascii="Times New Roman" w:hAnsi="Times New Roman" w:cs="Times New Roman"/>
        </w:rPr>
        <w:br/>
      </w:r>
      <w:r w:rsidRPr="00780689">
        <w:rPr>
          <w:rFonts w:ascii="Times New Roman" w:hAnsi="Times New Roman" w:cs="Times New Roman"/>
        </w:rPr>
        <w:br/>
      </w:r>
    </w:p>
    <w:p w14:paraId="43EF8B04" w14:textId="77777777" w:rsidR="001E3467" w:rsidRDefault="001E3467">
      <w:pPr>
        <w:rPr>
          <w:rFonts w:ascii="Times New Roman" w:hAnsi="Times New Roman" w:cs="Times New Roman"/>
        </w:rPr>
      </w:pPr>
      <w:r>
        <w:rPr>
          <w:rFonts w:ascii="Times New Roman" w:hAnsi="Times New Roman" w:cs="Times New Roman"/>
        </w:rPr>
        <w:br w:type="page"/>
      </w:r>
    </w:p>
    <w:tbl>
      <w:tblPr>
        <w:tblpPr w:leftFromText="180" w:rightFromText="180" w:vertAnchor="text" w:horzAnchor="margin" w:tblpY="358"/>
        <w:tblW w:w="14038" w:type="dxa"/>
        <w:tblCellMar>
          <w:left w:w="10" w:type="dxa"/>
          <w:right w:w="10" w:type="dxa"/>
        </w:tblCellMar>
        <w:tblLook w:val="04A0" w:firstRow="1" w:lastRow="0" w:firstColumn="1" w:lastColumn="0" w:noHBand="0" w:noVBand="1"/>
      </w:tblPr>
      <w:tblGrid>
        <w:gridCol w:w="1505"/>
        <w:gridCol w:w="3306"/>
        <w:gridCol w:w="1118"/>
        <w:gridCol w:w="1645"/>
        <w:gridCol w:w="2693"/>
        <w:gridCol w:w="822"/>
        <w:gridCol w:w="756"/>
        <w:gridCol w:w="755"/>
        <w:gridCol w:w="707"/>
        <w:gridCol w:w="731"/>
      </w:tblGrid>
      <w:tr w:rsidR="00780689" w:rsidRPr="00780689" w14:paraId="659B7755" w14:textId="77777777" w:rsidTr="00C936EC">
        <w:trPr>
          <w:trHeight w:val="315"/>
        </w:trPr>
        <w:tc>
          <w:tcPr>
            <w:tcW w:w="14038" w:type="dxa"/>
            <w:gridSpan w:val="10"/>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5CC918" w14:textId="1C8250BF" w:rsidR="009338D0" w:rsidRPr="00780689" w:rsidRDefault="00882F93" w:rsidP="009338D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hAnsi="Times New Roman" w:cs="Times New Roman"/>
                <w:b/>
                <w:bCs/>
              </w:rPr>
              <w:lastRenderedPageBreak/>
              <w:t>SM VALDYMO PROGRAMA</w:t>
            </w:r>
          </w:p>
        </w:tc>
      </w:tr>
      <w:tr w:rsidR="00780689" w:rsidRPr="00780689" w14:paraId="04FC2B8D" w14:textId="32C8BFFB" w:rsidTr="00C936EC">
        <w:trPr>
          <w:trHeight w:val="315"/>
        </w:trPr>
        <w:tc>
          <w:tcPr>
            <w:tcW w:w="1505"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39BF8FCB" w14:textId="3E3038B1" w:rsidR="002650B7" w:rsidRPr="00780689" w:rsidRDefault="002650B7" w:rsidP="00494381">
            <w:pPr>
              <w:suppressAutoHyphens/>
              <w:autoSpaceDN w:val="0"/>
              <w:spacing w:after="0" w:line="240" w:lineRule="auto"/>
              <w:textAlignment w:val="baseline"/>
              <w:rPr>
                <w:rFonts w:ascii="Times New Roman" w:hAnsi="Times New Roman" w:cs="Times New Roman"/>
                <w:b/>
                <w:bCs/>
              </w:rPr>
            </w:pPr>
            <w:r w:rsidRPr="00780689">
              <w:rPr>
                <w:rFonts w:ascii="Times New Roman" w:eastAsia="Calibri" w:hAnsi="Times New Roman" w:cs="Times New Roman"/>
              </w:rPr>
              <w:t>10-002-11-01 (T)</w:t>
            </w:r>
          </w:p>
        </w:tc>
        <w:tc>
          <w:tcPr>
            <w:tcW w:w="12533" w:type="dxa"/>
            <w:gridSpan w:val="9"/>
            <w:tcBorders>
              <w:top w:val="single" w:sz="4" w:space="0" w:color="000000"/>
              <w:left w:val="single" w:sz="4" w:space="0" w:color="auto"/>
              <w:bottom w:val="single" w:sz="4" w:space="0" w:color="000000"/>
              <w:right w:val="single" w:sz="4" w:space="0" w:color="000000"/>
            </w:tcBorders>
          </w:tcPr>
          <w:p w14:paraId="5A79BDD9" w14:textId="797F63C0" w:rsidR="002650B7" w:rsidRPr="00780689" w:rsidRDefault="002650B7" w:rsidP="002650B7">
            <w:pPr>
              <w:suppressAutoHyphens/>
              <w:autoSpaceDN w:val="0"/>
              <w:spacing w:after="0" w:line="240" w:lineRule="auto"/>
              <w:textAlignment w:val="baseline"/>
              <w:rPr>
                <w:rFonts w:ascii="Times New Roman" w:hAnsi="Times New Roman" w:cs="Times New Roman"/>
                <w:b/>
                <w:bCs/>
              </w:rPr>
            </w:pPr>
            <w:r w:rsidRPr="00780689">
              <w:rPr>
                <w:rFonts w:ascii="Times New Roman" w:hAnsi="Times New Roman" w:cs="Times New Roman"/>
                <w:b/>
                <w:bCs/>
              </w:rPr>
              <w:t xml:space="preserve">Uždavinys. </w:t>
            </w:r>
            <w:r w:rsidRPr="00780689">
              <w:rPr>
                <w:rFonts w:ascii="Times New Roman" w:hAnsi="Times New Roman" w:cs="Times New Roman"/>
              </w:rPr>
              <w:t>Užtikrinti ministerijos veiklos organizavimą</w:t>
            </w:r>
          </w:p>
        </w:tc>
      </w:tr>
      <w:tr w:rsidR="00780689" w:rsidRPr="00780689" w14:paraId="3097B457" w14:textId="77777777" w:rsidTr="00546FA4">
        <w:trPr>
          <w:trHeight w:val="619"/>
        </w:trPr>
        <w:tc>
          <w:tcPr>
            <w:tcW w:w="1505" w:type="dxa"/>
            <w:vMerge w:val="restart"/>
            <w:tcBorders>
              <w:top w:val="single" w:sz="4" w:space="0" w:color="000000"/>
              <w:left w:val="single" w:sz="4" w:space="0" w:color="000000"/>
              <w:right w:val="single" w:sz="4" w:space="0" w:color="000000"/>
            </w:tcBorders>
            <w:noWrap/>
            <w:tcMar>
              <w:top w:w="0" w:type="dxa"/>
              <w:left w:w="108" w:type="dxa"/>
              <w:bottom w:w="0" w:type="dxa"/>
              <w:right w:w="108" w:type="dxa"/>
            </w:tcMar>
          </w:tcPr>
          <w:p w14:paraId="602351E8" w14:textId="28E35A82" w:rsidR="002B3E4C" w:rsidRPr="00780689" w:rsidRDefault="002B3E4C" w:rsidP="00A27BC3">
            <w:pPr>
              <w:suppressAutoHyphens/>
              <w:autoSpaceDN w:val="0"/>
              <w:spacing w:after="0" w:line="240" w:lineRule="auto"/>
              <w:textAlignment w:val="baseline"/>
              <w:rPr>
                <w:rFonts w:ascii="Times New Roman" w:eastAsia="Calibri" w:hAnsi="Times New Roman" w:cs="Times New Roman"/>
              </w:rPr>
            </w:pPr>
            <w:r w:rsidRPr="00780689">
              <w:rPr>
                <w:rFonts w:ascii="Times New Roman" w:eastAsia="Calibri" w:hAnsi="Times New Roman" w:cs="Times New Roman"/>
              </w:rPr>
              <w:t>10-002-11-01-01 (TP)</w:t>
            </w:r>
          </w:p>
        </w:tc>
        <w:tc>
          <w:tcPr>
            <w:tcW w:w="330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D17C0C0" w14:textId="1D93DBE8" w:rsidR="00F07181" w:rsidRPr="00780689" w:rsidRDefault="00F07181" w:rsidP="00F07181">
            <w:pPr>
              <w:autoSpaceDE w:val="0"/>
              <w:autoSpaceDN w:val="0"/>
              <w:adjustRightInd w:val="0"/>
              <w:spacing w:after="0" w:line="240" w:lineRule="auto"/>
              <w:rPr>
                <w:rFonts w:ascii="Times New Roman" w:hAnsi="Times New Roman" w:cs="Times New Roman"/>
                <w:b/>
                <w:bCs/>
              </w:rPr>
            </w:pPr>
            <w:r w:rsidRPr="00780689">
              <w:rPr>
                <w:rFonts w:ascii="Times New Roman" w:hAnsi="Times New Roman" w:cs="Times New Roman"/>
                <w:b/>
                <w:bCs/>
              </w:rPr>
              <w:t>Priemonė.</w:t>
            </w:r>
          </w:p>
          <w:p w14:paraId="034A49DD" w14:textId="77777777" w:rsidR="00F07181" w:rsidRPr="00780689" w:rsidRDefault="00F07181" w:rsidP="00F07181">
            <w:pPr>
              <w:autoSpaceDE w:val="0"/>
              <w:autoSpaceDN w:val="0"/>
              <w:adjustRightInd w:val="0"/>
              <w:spacing w:after="0" w:line="240" w:lineRule="auto"/>
              <w:rPr>
                <w:rFonts w:ascii="Times New Roman" w:hAnsi="Times New Roman" w:cs="Times New Roman"/>
              </w:rPr>
            </w:pPr>
            <w:r w:rsidRPr="00780689">
              <w:rPr>
                <w:rFonts w:ascii="Times New Roman" w:hAnsi="Times New Roman" w:cs="Times New Roman"/>
              </w:rPr>
              <w:t>Vykdyti ministerijos funkcijas ir įgyvendinti Lietuvos</w:t>
            </w:r>
          </w:p>
          <w:p w14:paraId="460A2678" w14:textId="54005B08" w:rsidR="000C3A32" w:rsidRPr="00780689" w:rsidRDefault="00F07181" w:rsidP="00F07181">
            <w:pPr>
              <w:widowControl w:val="0"/>
              <w:suppressAutoHyphens/>
              <w:autoSpaceDN w:val="0"/>
              <w:spacing w:afterLines="20" w:after="48" w:line="240" w:lineRule="auto"/>
              <w:textAlignment w:val="baseline"/>
              <w:rPr>
                <w:rFonts w:ascii="Times New Roman" w:hAnsi="Times New Roman" w:cs="Times New Roman"/>
              </w:rPr>
            </w:pPr>
            <w:r w:rsidRPr="00780689">
              <w:rPr>
                <w:rFonts w:ascii="Times New Roman" w:hAnsi="Times New Roman" w:cs="Times New Roman"/>
              </w:rPr>
              <w:t>Respublikos Vyriausybės programos nuostatas</w:t>
            </w:r>
          </w:p>
        </w:tc>
        <w:tc>
          <w:tcPr>
            <w:tcW w:w="1118" w:type="dxa"/>
            <w:vMerge w:val="restart"/>
            <w:tcBorders>
              <w:top w:val="single" w:sz="4" w:space="0" w:color="000000"/>
              <w:left w:val="single" w:sz="4" w:space="0" w:color="000000"/>
              <w:right w:val="single" w:sz="4" w:space="0" w:color="000000"/>
            </w:tcBorders>
          </w:tcPr>
          <w:p w14:paraId="0E72A6BC" w14:textId="7606438B" w:rsidR="002B3E4C" w:rsidRPr="00780689" w:rsidRDefault="002B3E4C" w:rsidP="00654888">
            <w:pPr>
              <w:suppressAutoHyphens/>
              <w:autoSpaceDN w:val="0"/>
              <w:spacing w:afterLines="20" w:after="48" w:line="240" w:lineRule="auto"/>
              <w:jc w:val="center"/>
              <w:textAlignment w:val="baseline"/>
              <w:rPr>
                <w:rFonts w:ascii="Times New Roman" w:eastAsia="Calibri" w:hAnsi="Times New Roman" w:cs="Times New Roman"/>
                <w:b/>
                <w:bCs/>
              </w:rPr>
            </w:pPr>
            <w:r w:rsidRPr="00780689">
              <w:rPr>
                <w:rFonts w:ascii="Times New Roman" w:eastAsia="Calibri" w:hAnsi="Times New Roman" w:cs="Times New Roman"/>
                <w:b/>
                <w:bCs/>
              </w:rPr>
              <w:t>9</w:t>
            </w:r>
            <w:r w:rsidR="00667D7A" w:rsidRPr="00780689">
              <w:rPr>
                <w:rFonts w:ascii="Times New Roman" w:eastAsia="Calibri" w:hAnsi="Times New Roman" w:cs="Times New Roman"/>
                <w:b/>
                <w:bCs/>
              </w:rPr>
              <w:t xml:space="preserve"> </w:t>
            </w:r>
            <w:r w:rsidRPr="00780689">
              <w:rPr>
                <w:rFonts w:ascii="Times New Roman" w:eastAsia="Calibri" w:hAnsi="Times New Roman" w:cs="Times New Roman"/>
                <w:b/>
                <w:bCs/>
              </w:rPr>
              <w:t>4</w:t>
            </w:r>
            <w:r w:rsidR="00667D7A" w:rsidRPr="00780689">
              <w:rPr>
                <w:rFonts w:ascii="Times New Roman" w:eastAsia="Calibri" w:hAnsi="Times New Roman" w:cs="Times New Roman"/>
                <w:b/>
                <w:bCs/>
              </w:rPr>
              <w:t>98</w:t>
            </w:r>
          </w:p>
        </w:tc>
        <w:tc>
          <w:tcPr>
            <w:tcW w:w="1645" w:type="dxa"/>
            <w:tcBorders>
              <w:top w:val="single" w:sz="4" w:space="0" w:color="000000"/>
              <w:left w:val="single" w:sz="4" w:space="0" w:color="000000"/>
              <w:bottom w:val="single" w:sz="4" w:space="0" w:color="auto"/>
              <w:right w:val="single" w:sz="4" w:space="0" w:color="000000"/>
            </w:tcBorders>
          </w:tcPr>
          <w:p w14:paraId="5F73254E" w14:textId="146BB806" w:rsidR="002B3E4C" w:rsidRPr="00780689" w:rsidRDefault="002B3E4C"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Teisės ir personalo skyrius (toliau – TPS)</w:t>
            </w:r>
          </w:p>
        </w:tc>
        <w:tc>
          <w:tcPr>
            <w:tcW w:w="26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F6B0537" w14:textId="51BA5B17" w:rsidR="002B3E4C" w:rsidRPr="00780689" w:rsidRDefault="00754B7F" w:rsidP="00654888">
            <w:pPr>
              <w:suppressAutoHyphens/>
              <w:autoSpaceDN w:val="0"/>
              <w:spacing w:afterLines="20" w:after="48" w:line="240" w:lineRule="auto"/>
              <w:textAlignment w:val="baseline"/>
              <w:rPr>
                <w:rFonts w:ascii="Times New Roman" w:hAnsi="Times New Roman" w:cs="Times New Roman"/>
              </w:rPr>
            </w:pPr>
            <w:r w:rsidRPr="00780689">
              <w:rPr>
                <w:rFonts w:ascii="Times New Roman" w:hAnsi="Times New Roman" w:cs="Times New Roman"/>
              </w:rPr>
              <w:t>Susisiekimo ministerijos teisėkūros plano vykdymas (procentai)</w:t>
            </w:r>
          </w:p>
        </w:tc>
        <w:tc>
          <w:tcPr>
            <w:tcW w:w="822"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27B3EDB1" w14:textId="3D07FE9B" w:rsidR="002B3E4C" w:rsidRPr="00780689" w:rsidRDefault="00754B7F" w:rsidP="009338D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60</w:t>
            </w:r>
          </w:p>
        </w:tc>
        <w:tc>
          <w:tcPr>
            <w:tcW w:w="756" w:type="dxa"/>
            <w:tcBorders>
              <w:top w:val="single" w:sz="4" w:space="0" w:color="000000"/>
              <w:left w:val="single" w:sz="4" w:space="0" w:color="auto"/>
              <w:bottom w:val="single" w:sz="4" w:space="0" w:color="auto"/>
              <w:right w:val="single" w:sz="4" w:space="0" w:color="000000"/>
            </w:tcBorders>
          </w:tcPr>
          <w:p w14:paraId="3CB2698E" w14:textId="77777777" w:rsidR="002B3E4C" w:rsidRPr="00780689"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auto"/>
              <w:right w:val="single" w:sz="4" w:space="0" w:color="000000"/>
            </w:tcBorders>
          </w:tcPr>
          <w:p w14:paraId="238846A7" w14:textId="77777777" w:rsidR="002B3E4C" w:rsidRPr="00780689"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auto"/>
              <w:right w:val="single" w:sz="4" w:space="0" w:color="000000"/>
            </w:tcBorders>
          </w:tcPr>
          <w:p w14:paraId="3E0B34E2" w14:textId="77777777" w:rsidR="002B3E4C" w:rsidRPr="00780689"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auto"/>
              <w:right w:val="single" w:sz="4" w:space="0" w:color="000000"/>
            </w:tcBorders>
          </w:tcPr>
          <w:p w14:paraId="4EF88F21" w14:textId="13967FF3" w:rsidR="002B3E4C" w:rsidRPr="00780689" w:rsidRDefault="00754B7F" w:rsidP="009338D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60</w:t>
            </w:r>
          </w:p>
        </w:tc>
      </w:tr>
      <w:tr w:rsidR="00780689" w:rsidRPr="00780689" w14:paraId="2FD7D78F" w14:textId="77777777" w:rsidTr="00546FA4">
        <w:trPr>
          <w:trHeight w:val="264"/>
        </w:trPr>
        <w:tc>
          <w:tcPr>
            <w:tcW w:w="1505" w:type="dxa"/>
            <w:vMerge/>
            <w:tcBorders>
              <w:left w:val="single" w:sz="4" w:space="0" w:color="000000"/>
              <w:right w:val="single" w:sz="4" w:space="0" w:color="000000"/>
            </w:tcBorders>
            <w:noWrap/>
            <w:tcMar>
              <w:top w:w="0" w:type="dxa"/>
              <w:left w:w="108" w:type="dxa"/>
              <w:bottom w:w="0" w:type="dxa"/>
              <w:right w:w="108" w:type="dxa"/>
            </w:tcMar>
          </w:tcPr>
          <w:p w14:paraId="2A7B9103" w14:textId="6BB2E38B" w:rsidR="002B3E4C" w:rsidRPr="00780689" w:rsidRDefault="002B3E4C" w:rsidP="009338D0">
            <w:pPr>
              <w:suppressAutoHyphens/>
              <w:autoSpaceDN w:val="0"/>
              <w:spacing w:after="0" w:line="240" w:lineRule="auto"/>
              <w:jc w:val="right"/>
              <w:textAlignment w:val="baseline"/>
              <w:rPr>
                <w:rFonts w:ascii="Times New Roman" w:eastAsia="Calibri" w:hAnsi="Times New Roman" w:cs="Times New Roman"/>
              </w:rPr>
            </w:pPr>
          </w:p>
        </w:tc>
        <w:tc>
          <w:tcPr>
            <w:tcW w:w="3306" w:type="dxa"/>
            <w:vMerge/>
            <w:tcBorders>
              <w:left w:val="single" w:sz="4" w:space="0" w:color="000000"/>
              <w:right w:val="single" w:sz="4" w:space="0" w:color="000000"/>
            </w:tcBorders>
            <w:tcMar>
              <w:top w:w="0" w:type="dxa"/>
              <w:left w:w="108" w:type="dxa"/>
              <w:bottom w:w="0" w:type="dxa"/>
              <w:right w:w="108" w:type="dxa"/>
            </w:tcMar>
          </w:tcPr>
          <w:p w14:paraId="6176E95E" w14:textId="2ADF19A0" w:rsidR="002B3E4C" w:rsidRPr="00780689" w:rsidRDefault="002B3E4C" w:rsidP="00654888">
            <w:pPr>
              <w:suppressAutoHyphens/>
              <w:autoSpaceDN w:val="0"/>
              <w:spacing w:afterLines="20" w:after="48" w:line="240" w:lineRule="auto"/>
              <w:jc w:val="center"/>
              <w:textAlignment w:val="baseline"/>
              <w:rPr>
                <w:rFonts w:ascii="Times New Roman" w:eastAsia="Calibri" w:hAnsi="Times New Roman" w:cs="Times New Roman"/>
                <w:i/>
                <w:iCs/>
              </w:rPr>
            </w:pPr>
          </w:p>
        </w:tc>
        <w:tc>
          <w:tcPr>
            <w:tcW w:w="1118" w:type="dxa"/>
            <w:vMerge/>
            <w:tcBorders>
              <w:left w:val="single" w:sz="4" w:space="0" w:color="000000"/>
              <w:right w:val="single" w:sz="4" w:space="0" w:color="000000"/>
            </w:tcBorders>
          </w:tcPr>
          <w:p w14:paraId="29E3ADB7" w14:textId="77777777" w:rsidR="002B3E4C" w:rsidRPr="00780689" w:rsidRDefault="002B3E4C"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auto"/>
              <w:right w:val="single" w:sz="4" w:space="0" w:color="auto"/>
            </w:tcBorders>
          </w:tcPr>
          <w:p w14:paraId="1E8C14E8" w14:textId="691F2C1B" w:rsidR="002B3E4C" w:rsidRPr="00780689" w:rsidRDefault="002B3E4C"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TPS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AD06F" w14:textId="6C1AB026" w:rsidR="002B3E4C" w:rsidRPr="00780689" w:rsidRDefault="002B3E4C" w:rsidP="00654888">
            <w:pPr>
              <w:suppressAutoHyphens/>
              <w:autoSpaceDN w:val="0"/>
              <w:spacing w:afterLines="20" w:after="48" w:line="240" w:lineRule="auto"/>
              <w:textAlignment w:val="baseline"/>
              <w:rPr>
                <w:rFonts w:ascii="Times New Roman" w:eastAsia="Calibri" w:hAnsi="Times New Roman" w:cs="Times New Roman"/>
                <w:i/>
                <w:iCs/>
              </w:rPr>
            </w:pPr>
            <w:r w:rsidRPr="00780689">
              <w:rPr>
                <w:rFonts w:ascii="Times New Roman" w:hAnsi="Times New Roman" w:cs="Times New Roman"/>
              </w:rPr>
              <w:t>Įstaigos darbuotojų (įskaitant vadovaujančius darbuotojus) savanoriška kaita (procentai)</w:t>
            </w:r>
          </w:p>
        </w:tc>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B2F74" w14:textId="0193F46A" w:rsidR="002B3E4C" w:rsidRPr="00780689" w:rsidRDefault="00636919" w:rsidP="009338D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&lt;</w:t>
            </w:r>
            <w:r w:rsidR="00D20C8E" w:rsidRPr="00780689">
              <w:rPr>
                <w:rFonts w:ascii="Times New Roman" w:eastAsia="Calibri" w:hAnsi="Times New Roman" w:cs="Times New Roman"/>
              </w:rPr>
              <w:t>10</w:t>
            </w:r>
          </w:p>
        </w:tc>
        <w:tc>
          <w:tcPr>
            <w:tcW w:w="756" w:type="dxa"/>
            <w:tcBorders>
              <w:top w:val="single" w:sz="4" w:space="0" w:color="auto"/>
              <w:left w:val="single" w:sz="4" w:space="0" w:color="auto"/>
              <w:bottom w:val="single" w:sz="4" w:space="0" w:color="auto"/>
              <w:right w:val="single" w:sz="4" w:space="0" w:color="auto"/>
            </w:tcBorders>
          </w:tcPr>
          <w:p w14:paraId="45885C2B" w14:textId="77777777" w:rsidR="002B3E4C" w:rsidRPr="00780689"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14:paraId="1B44AE19" w14:textId="77777777" w:rsidR="002B3E4C" w:rsidRPr="00780689"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auto"/>
              <w:bottom w:val="single" w:sz="4" w:space="0" w:color="auto"/>
              <w:right w:val="single" w:sz="4" w:space="0" w:color="auto"/>
            </w:tcBorders>
          </w:tcPr>
          <w:p w14:paraId="34D7ABB5" w14:textId="77777777" w:rsidR="002B3E4C" w:rsidRPr="00780689"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auto"/>
              <w:bottom w:val="single" w:sz="4" w:space="0" w:color="auto"/>
              <w:right w:val="single" w:sz="4" w:space="0" w:color="auto"/>
            </w:tcBorders>
          </w:tcPr>
          <w:p w14:paraId="50E30230" w14:textId="386B79ED" w:rsidR="002B3E4C" w:rsidRPr="00780689" w:rsidRDefault="00636919" w:rsidP="009338D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&lt;</w:t>
            </w:r>
            <w:r w:rsidR="00D20C8E" w:rsidRPr="00780689">
              <w:rPr>
                <w:rFonts w:ascii="Times New Roman" w:eastAsia="Calibri" w:hAnsi="Times New Roman" w:cs="Times New Roman"/>
              </w:rPr>
              <w:t>10</w:t>
            </w:r>
          </w:p>
        </w:tc>
      </w:tr>
      <w:tr w:rsidR="00780689" w:rsidRPr="00780689" w14:paraId="7FA0DABE" w14:textId="77777777" w:rsidTr="00546FA4">
        <w:trPr>
          <w:trHeight w:val="264"/>
        </w:trPr>
        <w:tc>
          <w:tcPr>
            <w:tcW w:w="1505" w:type="dxa"/>
            <w:vMerge/>
            <w:tcBorders>
              <w:left w:val="single" w:sz="4" w:space="0" w:color="000000"/>
              <w:bottom w:val="single" w:sz="4" w:space="0" w:color="auto"/>
              <w:right w:val="single" w:sz="4" w:space="0" w:color="000000"/>
            </w:tcBorders>
            <w:noWrap/>
            <w:tcMar>
              <w:top w:w="0" w:type="dxa"/>
              <w:left w:w="108" w:type="dxa"/>
              <w:bottom w:w="0" w:type="dxa"/>
              <w:right w:w="108" w:type="dxa"/>
            </w:tcMar>
          </w:tcPr>
          <w:p w14:paraId="58ED2E59" w14:textId="3AFA144B" w:rsidR="002B3E4C" w:rsidRPr="00780689" w:rsidRDefault="002B3E4C" w:rsidP="009338D0">
            <w:pPr>
              <w:suppressAutoHyphens/>
              <w:autoSpaceDN w:val="0"/>
              <w:spacing w:after="0" w:line="240" w:lineRule="auto"/>
              <w:jc w:val="right"/>
              <w:textAlignment w:val="baseline"/>
              <w:rPr>
                <w:rFonts w:ascii="Times New Roman" w:eastAsia="Calibri" w:hAnsi="Times New Roman" w:cs="Times New Roman"/>
              </w:rPr>
            </w:pPr>
          </w:p>
        </w:tc>
        <w:tc>
          <w:tcPr>
            <w:tcW w:w="3306"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1E17FDC7" w14:textId="1F75D69C" w:rsidR="002B3E4C" w:rsidRPr="00780689" w:rsidRDefault="002B3E4C" w:rsidP="00654888">
            <w:pPr>
              <w:suppressAutoHyphens/>
              <w:autoSpaceDN w:val="0"/>
              <w:spacing w:afterLines="20" w:after="48" w:line="240" w:lineRule="auto"/>
              <w:jc w:val="center"/>
              <w:textAlignment w:val="baseline"/>
              <w:rPr>
                <w:rFonts w:ascii="Times New Roman" w:eastAsia="Calibri" w:hAnsi="Times New Roman" w:cs="Times New Roman"/>
                <w:i/>
                <w:iCs/>
              </w:rPr>
            </w:pPr>
          </w:p>
        </w:tc>
        <w:tc>
          <w:tcPr>
            <w:tcW w:w="1118" w:type="dxa"/>
            <w:vMerge/>
            <w:tcBorders>
              <w:left w:val="single" w:sz="4" w:space="0" w:color="000000"/>
              <w:bottom w:val="single" w:sz="4" w:space="0" w:color="auto"/>
              <w:right w:val="single" w:sz="4" w:space="0" w:color="000000"/>
            </w:tcBorders>
          </w:tcPr>
          <w:p w14:paraId="196F6EEC" w14:textId="77777777" w:rsidR="002B3E4C" w:rsidRPr="00780689" w:rsidRDefault="002B3E4C"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auto"/>
              <w:right w:val="single" w:sz="4" w:space="0" w:color="auto"/>
            </w:tcBorders>
          </w:tcPr>
          <w:p w14:paraId="62FF0CFA" w14:textId="34CBD521" w:rsidR="002B3E4C" w:rsidRPr="00780689" w:rsidRDefault="002B3E4C"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BID EAS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1CA54" w14:textId="08B6F3EF" w:rsidR="002B3E4C" w:rsidRPr="00780689" w:rsidRDefault="00B926E4" w:rsidP="00654888">
            <w:pPr>
              <w:suppressAutoHyphens/>
              <w:autoSpaceDN w:val="0"/>
              <w:spacing w:afterLines="20" w:after="48" w:line="240" w:lineRule="auto"/>
              <w:textAlignment w:val="baseline"/>
              <w:rPr>
                <w:rFonts w:ascii="Times New Roman" w:eastAsia="Calibri" w:hAnsi="Times New Roman" w:cs="Times New Roman"/>
                <w:i/>
                <w:iCs/>
              </w:rPr>
            </w:pPr>
            <w:r w:rsidRPr="00780689">
              <w:rPr>
                <w:rFonts w:ascii="Times New Roman" w:hAnsi="Times New Roman" w:cs="Times New Roman"/>
              </w:rPr>
              <w:t>Planuotų asignavimų priemon</w:t>
            </w:r>
            <w:r w:rsidR="004C4A72" w:rsidRPr="00780689">
              <w:rPr>
                <w:rFonts w:ascii="Times New Roman" w:hAnsi="Times New Roman" w:cs="Times New Roman"/>
              </w:rPr>
              <w:t>ėms</w:t>
            </w:r>
            <w:r w:rsidRPr="00780689">
              <w:rPr>
                <w:rFonts w:ascii="Times New Roman" w:hAnsi="Times New Roman" w:cs="Times New Roman"/>
              </w:rPr>
              <w:t xml:space="preserve"> įgyvendinti panaudojimas (procentai)</w:t>
            </w:r>
          </w:p>
        </w:tc>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BEDDA" w14:textId="18007578" w:rsidR="002B3E4C" w:rsidRPr="00780689" w:rsidRDefault="004C4A72" w:rsidP="009338D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100</w:t>
            </w:r>
          </w:p>
        </w:tc>
        <w:tc>
          <w:tcPr>
            <w:tcW w:w="756" w:type="dxa"/>
            <w:tcBorders>
              <w:top w:val="single" w:sz="4" w:space="0" w:color="auto"/>
              <w:left w:val="single" w:sz="4" w:space="0" w:color="auto"/>
              <w:bottom w:val="single" w:sz="4" w:space="0" w:color="auto"/>
              <w:right w:val="single" w:sz="4" w:space="0" w:color="auto"/>
            </w:tcBorders>
          </w:tcPr>
          <w:p w14:paraId="7A40AF6A" w14:textId="77777777" w:rsidR="002B3E4C" w:rsidRPr="00780689"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14:paraId="1E967304" w14:textId="77777777" w:rsidR="002B3E4C" w:rsidRPr="00780689"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auto"/>
              <w:bottom w:val="single" w:sz="4" w:space="0" w:color="auto"/>
              <w:right w:val="single" w:sz="4" w:space="0" w:color="auto"/>
            </w:tcBorders>
          </w:tcPr>
          <w:p w14:paraId="0CC71D86" w14:textId="77777777" w:rsidR="002B3E4C" w:rsidRPr="00780689"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auto"/>
              <w:bottom w:val="single" w:sz="4" w:space="0" w:color="auto"/>
              <w:right w:val="single" w:sz="4" w:space="0" w:color="auto"/>
            </w:tcBorders>
          </w:tcPr>
          <w:p w14:paraId="4DC45294" w14:textId="18EFE62B" w:rsidR="002B3E4C" w:rsidRPr="00780689" w:rsidRDefault="004C4A72" w:rsidP="009338D0">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100</w:t>
            </w:r>
          </w:p>
        </w:tc>
      </w:tr>
      <w:tr w:rsidR="00780689" w:rsidRPr="00780689" w14:paraId="244EF73F" w14:textId="77777777" w:rsidTr="00546FA4">
        <w:trPr>
          <w:trHeight w:val="788"/>
        </w:trPr>
        <w:tc>
          <w:tcPr>
            <w:tcW w:w="1505"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774AAB80" w14:textId="57A89F2A" w:rsidR="007E7B76" w:rsidRPr="00780689" w:rsidRDefault="00602C3F" w:rsidP="009C2EF8">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r w:rsidR="009C2EF8" w:rsidRPr="00780689">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6A2581F" w14:textId="3B2033B5" w:rsidR="007E7B76" w:rsidRPr="00780689" w:rsidRDefault="00136B50" w:rsidP="00654888">
            <w:pPr>
              <w:autoSpaceDE w:val="0"/>
              <w:autoSpaceDN w:val="0"/>
              <w:adjustRightInd w:val="0"/>
              <w:spacing w:afterLines="20" w:after="48" w:line="240" w:lineRule="auto"/>
              <w:rPr>
                <w:rFonts w:ascii="Times New Roman" w:hAnsi="Times New Roman" w:cs="Times New Roman"/>
              </w:rPr>
            </w:pPr>
            <w:r w:rsidRPr="00780689">
              <w:rPr>
                <w:rFonts w:ascii="Times New Roman" w:eastAsia="Calibri" w:hAnsi="Times New Roman" w:cs="Times New Roman"/>
              </w:rPr>
              <w:t>Parengti Kelių priežiūros ir plėtros programos finansavimo lėšų naudojimo 2024–2026 metų sąmatą</w:t>
            </w:r>
          </w:p>
        </w:tc>
        <w:tc>
          <w:tcPr>
            <w:tcW w:w="1118" w:type="dxa"/>
            <w:tcBorders>
              <w:top w:val="single" w:sz="4" w:space="0" w:color="auto"/>
              <w:left w:val="single" w:sz="4" w:space="0" w:color="000000"/>
              <w:bottom w:val="single" w:sz="4" w:space="0" w:color="000000"/>
              <w:right w:val="single" w:sz="4" w:space="0" w:color="000000"/>
            </w:tcBorders>
          </w:tcPr>
          <w:p w14:paraId="1D1B523D" w14:textId="77777777" w:rsidR="007E7B76" w:rsidRPr="00780689" w:rsidRDefault="007E7B76"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3C2EB1BF" w14:textId="56B85DD0" w:rsidR="007E7B76" w:rsidRPr="00780689" w:rsidRDefault="007E7B76"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KOTPG</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665C014" w14:textId="730B99F1" w:rsidR="007E7B76" w:rsidRPr="00780689" w:rsidRDefault="004A4EBA" w:rsidP="00654888">
            <w:pPr>
              <w:autoSpaceDE w:val="0"/>
              <w:autoSpaceDN w:val="0"/>
              <w:adjustRightInd w:val="0"/>
              <w:spacing w:afterLines="20" w:after="48" w:line="240" w:lineRule="auto"/>
              <w:rPr>
                <w:rFonts w:ascii="Times New Roman" w:hAnsi="Times New Roman" w:cs="Times New Roman"/>
              </w:rPr>
            </w:pPr>
            <w:r w:rsidRPr="00780689">
              <w:rPr>
                <w:rFonts w:ascii="Times New Roman" w:eastAsia="Calibri" w:hAnsi="Times New Roman" w:cs="Times New Roman"/>
              </w:rPr>
              <w:t>Patvirtinta Kelių priežiūros ir plėtros programos finansavimo lėšų naudojimo 2024–2026 metų sąmata (vienetai)</w:t>
            </w:r>
          </w:p>
        </w:tc>
        <w:tc>
          <w:tcPr>
            <w:tcW w:w="82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886BB58" w14:textId="35F82807" w:rsidR="007E7B76" w:rsidRPr="00780689" w:rsidRDefault="004A4EBA" w:rsidP="007E7B76">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6" w:type="dxa"/>
            <w:tcBorders>
              <w:top w:val="single" w:sz="4" w:space="0" w:color="auto"/>
              <w:left w:val="single" w:sz="4" w:space="0" w:color="auto"/>
              <w:bottom w:val="single" w:sz="4" w:space="0" w:color="000000"/>
              <w:right w:val="single" w:sz="4" w:space="0" w:color="000000"/>
            </w:tcBorders>
          </w:tcPr>
          <w:p w14:paraId="13CE1762" w14:textId="0C245882" w:rsidR="007E7B76" w:rsidRPr="00780689" w:rsidRDefault="004A4EBA" w:rsidP="007E7B76">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5" w:type="dxa"/>
            <w:tcBorders>
              <w:top w:val="single" w:sz="4" w:space="0" w:color="auto"/>
              <w:left w:val="single" w:sz="4" w:space="0" w:color="000000"/>
              <w:bottom w:val="single" w:sz="4" w:space="0" w:color="000000"/>
              <w:right w:val="single" w:sz="4" w:space="0" w:color="000000"/>
            </w:tcBorders>
          </w:tcPr>
          <w:p w14:paraId="6463BA1B" w14:textId="77777777" w:rsidR="007E7B76" w:rsidRPr="00780689" w:rsidRDefault="007E7B76" w:rsidP="007E7B76">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tcPr>
          <w:p w14:paraId="60E77DCA" w14:textId="024A2331" w:rsidR="007E7B76" w:rsidRPr="00780689" w:rsidRDefault="007E7B76" w:rsidP="007E7B76">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2BD1A260" w14:textId="5BF347B8" w:rsidR="007E7B76" w:rsidRPr="00780689" w:rsidRDefault="007E7B76" w:rsidP="007E7B76">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462319D8" w14:textId="77777777" w:rsidTr="00546FA4">
        <w:trPr>
          <w:trHeight w:val="527"/>
        </w:trPr>
        <w:tc>
          <w:tcPr>
            <w:tcW w:w="1505"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13F3E24F" w14:textId="3AE611C5" w:rsidR="007E7B76" w:rsidRPr="00780689" w:rsidRDefault="00602C3F" w:rsidP="009C2EF8">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w:t>
            </w:r>
            <w:r w:rsidR="009C2EF8" w:rsidRPr="00780689">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E3D9F02" w14:textId="4BD6229E" w:rsidR="007E7B76" w:rsidRPr="00780689" w:rsidRDefault="008B1123" w:rsidP="00654888">
            <w:pPr>
              <w:autoSpaceDE w:val="0"/>
              <w:autoSpaceDN w:val="0"/>
              <w:adjustRightInd w:val="0"/>
              <w:spacing w:afterLines="20" w:after="48" w:line="240" w:lineRule="auto"/>
              <w:rPr>
                <w:rFonts w:ascii="Times New Roman" w:hAnsi="Times New Roman" w:cs="Times New Roman"/>
              </w:rPr>
            </w:pPr>
            <w:r w:rsidRPr="00780689">
              <w:rPr>
                <w:rFonts w:ascii="Times New Roman" w:eastAsia="Calibri" w:hAnsi="Times New Roman" w:cs="Times New Roman"/>
              </w:rPr>
              <w:t xml:space="preserve">Įgyvendinant </w:t>
            </w:r>
            <w:r w:rsidR="00DD26D0" w:rsidRPr="00780689">
              <w:t xml:space="preserve"> </w:t>
            </w:r>
            <w:r w:rsidR="00DD26D0" w:rsidRPr="00780689">
              <w:rPr>
                <w:rFonts w:ascii="Times New Roman" w:eastAsia="Calibri" w:hAnsi="Times New Roman" w:cs="Times New Roman"/>
              </w:rPr>
              <w:t>Lietuvos Respublikos k</w:t>
            </w:r>
            <w:r w:rsidRPr="00780689">
              <w:rPr>
                <w:rFonts w:ascii="Times New Roman" w:eastAsia="Calibri" w:hAnsi="Times New Roman" w:cs="Times New Roman"/>
              </w:rPr>
              <w:t xml:space="preserve">elių įstatymo 5 straipsnio 2 dalį, </w:t>
            </w:r>
            <w:r w:rsidR="00F04CB5" w:rsidRPr="00780689">
              <w:rPr>
                <w:rFonts w:ascii="Times New Roman" w:eastAsia="Calibri" w:hAnsi="Times New Roman" w:cs="Times New Roman"/>
              </w:rPr>
              <w:t>S</w:t>
            </w:r>
            <w:r w:rsidRPr="00780689">
              <w:rPr>
                <w:rFonts w:ascii="Times New Roman" w:eastAsia="Calibri" w:hAnsi="Times New Roman" w:cs="Times New Roman"/>
              </w:rPr>
              <w:t>usisiekimo ministerijai kartu su AB Lietuvos automobilių kelių direkcija parengti Prisijungimo sąlygų prie valstybinės reikšmės kelių tvarką ir sąlygas</w:t>
            </w:r>
          </w:p>
        </w:tc>
        <w:tc>
          <w:tcPr>
            <w:tcW w:w="1118" w:type="dxa"/>
            <w:tcBorders>
              <w:top w:val="single" w:sz="4" w:space="0" w:color="auto"/>
              <w:left w:val="single" w:sz="4" w:space="0" w:color="000000"/>
              <w:bottom w:val="single" w:sz="4" w:space="0" w:color="000000"/>
              <w:right w:val="single" w:sz="4" w:space="0" w:color="000000"/>
            </w:tcBorders>
          </w:tcPr>
          <w:p w14:paraId="6D09CCF1" w14:textId="77777777" w:rsidR="007E7B76" w:rsidRPr="00780689" w:rsidRDefault="007E7B76"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2C0822C0" w14:textId="5B1598B8" w:rsidR="007E7B76" w:rsidRPr="00780689" w:rsidRDefault="007E7B76"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KOTPG</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F29FA7D" w14:textId="70FAE13C" w:rsidR="00A465D0" w:rsidRPr="00780689" w:rsidRDefault="00472AEB" w:rsidP="005C6938">
            <w:pPr>
              <w:spacing w:afterLines="20" w:after="48"/>
              <w:rPr>
                <w:rFonts w:ascii="Times New Roman" w:hAnsi="Times New Roman" w:cs="Times New Roman"/>
              </w:rPr>
            </w:pPr>
            <w:r w:rsidRPr="00780689">
              <w:rPr>
                <w:rFonts w:ascii="Times New Roman" w:eastAsia="Calibri" w:hAnsi="Times New Roman" w:cs="Times New Roman"/>
              </w:rPr>
              <w:t>Parengta ir</w:t>
            </w:r>
            <w:r w:rsidR="00851E32" w:rsidRPr="00780689">
              <w:rPr>
                <w:rFonts w:ascii="Times New Roman" w:eastAsia="Calibri" w:hAnsi="Times New Roman" w:cs="Times New Roman"/>
              </w:rPr>
              <w:t xml:space="preserve"> </w:t>
            </w:r>
            <w:r w:rsidRPr="00780689">
              <w:rPr>
                <w:rFonts w:ascii="Times New Roman" w:eastAsia="Calibri" w:hAnsi="Times New Roman" w:cs="Times New Roman"/>
              </w:rPr>
              <w:t>L</w:t>
            </w:r>
            <w:r w:rsidR="00851E32" w:rsidRPr="00780689">
              <w:rPr>
                <w:rFonts w:ascii="Times New Roman" w:eastAsia="Calibri" w:hAnsi="Times New Roman" w:cs="Times New Roman"/>
              </w:rPr>
              <w:t xml:space="preserve">ietuvos </w:t>
            </w:r>
            <w:r w:rsidRPr="00780689">
              <w:rPr>
                <w:rFonts w:ascii="Times New Roman" w:eastAsia="Calibri" w:hAnsi="Times New Roman" w:cs="Times New Roman"/>
              </w:rPr>
              <w:t>R</w:t>
            </w:r>
            <w:r w:rsidR="00851E32" w:rsidRPr="00780689">
              <w:rPr>
                <w:rFonts w:ascii="Times New Roman" w:eastAsia="Calibri" w:hAnsi="Times New Roman" w:cs="Times New Roman"/>
              </w:rPr>
              <w:t>espublikos</w:t>
            </w:r>
            <w:r w:rsidRPr="00780689">
              <w:rPr>
                <w:rFonts w:ascii="Times New Roman" w:eastAsia="Calibri" w:hAnsi="Times New Roman" w:cs="Times New Roman"/>
              </w:rPr>
              <w:t xml:space="preserve"> susisiekimo ministro įsakymu patvirtinta „Prisijungimo sąlygų prie valstybinės reikšmės kelių tvarka ir sąlygos“ (vienetai)</w:t>
            </w:r>
          </w:p>
        </w:tc>
        <w:tc>
          <w:tcPr>
            <w:tcW w:w="82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187B65FA" w14:textId="36173B27" w:rsidR="007E7B76" w:rsidRPr="00780689" w:rsidRDefault="00472AEB" w:rsidP="007E7B76">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6" w:type="dxa"/>
            <w:tcBorders>
              <w:top w:val="single" w:sz="4" w:space="0" w:color="auto"/>
              <w:left w:val="single" w:sz="4" w:space="0" w:color="auto"/>
              <w:bottom w:val="single" w:sz="4" w:space="0" w:color="000000"/>
              <w:right w:val="single" w:sz="4" w:space="0" w:color="000000"/>
            </w:tcBorders>
          </w:tcPr>
          <w:p w14:paraId="5103F61F" w14:textId="77777777" w:rsidR="007E7B76" w:rsidRPr="00780689" w:rsidRDefault="007E7B76" w:rsidP="007E7B76">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2005D5FC" w14:textId="5C40CDB0" w:rsidR="007E7B76" w:rsidRPr="00780689" w:rsidRDefault="00472AEB" w:rsidP="007E7B76">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07" w:type="dxa"/>
            <w:tcBorders>
              <w:top w:val="single" w:sz="4" w:space="0" w:color="auto"/>
              <w:left w:val="single" w:sz="4" w:space="0" w:color="000000"/>
              <w:bottom w:val="single" w:sz="4" w:space="0" w:color="000000"/>
              <w:right w:val="single" w:sz="4" w:space="0" w:color="000000"/>
            </w:tcBorders>
          </w:tcPr>
          <w:p w14:paraId="1AEEEC68" w14:textId="42E0FCFE" w:rsidR="007E7B76" w:rsidRPr="00780689" w:rsidRDefault="007E7B76" w:rsidP="007E7B76">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5AF00CAC" w14:textId="77777777" w:rsidR="007E7B76" w:rsidRPr="00780689" w:rsidRDefault="007E7B76" w:rsidP="007E7B76">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03E882C9" w14:textId="77777777" w:rsidTr="00546FA4">
        <w:trPr>
          <w:trHeight w:val="788"/>
        </w:trPr>
        <w:tc>
          <w:tcPr>
            <w:tcW w:w="1505"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05D6D80D" w14:textId="257F285D" w:rsidR="004B040E" w:rsidRPr="00780689" w:rsidRDefault="00C33873" w:rsidP="009C2EF8">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w:t>
            </w:r>
            <w:r w:rsidR="009C2EF8" w:rsidRPr="00780689">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E2B1E0D" w14:textId="5142B776" w:rsidR="004B040E" w:rsidRPr="00780689" w:rsidRDefault="009D0BEF" w:rsidP="00654888">
            <w:pPr>
              <w:autoSpaceDE w:val="0"/>
              <w:autoSpaceDN w:val="0"/>
              <w:adjustRightInd w:val="0"/>
              <w:spacing w:afterLines="20" w:after="48" w:line="240" w:lineRule="auto"/>
              <w:rPr>
                <w:rFonts w:ascii="Times New Roman" w:hAnsi="Times New Roman" w:cs="Times New Roman"/>
              </w:rPr>
            </w:pPr>
            <w:r w:rsidRPr="00780689">
              <w:rPr>
                <w:rFonts w:ascii="Times New Roman" w:eastAsia="Calibri" w:hAnsi="Times New Roman" w:cs="Times New Roman"/>
              </w:rPr>
              <w:t>Koordinuoti Lietuvos Respublikos susisiekimo ministro įsakymo projekto dėl Valstybinės aviacijos saugos programos patvirtinimo ir Valstybinės aviacijos saugos komisijos sudarymo parengimą</w:t>
            </w:r>
          </w:p>
        </w:tc>
        <w:tc>
          <w:tcPr>
            <w:tcW w:w="1118" w:type="dxa"/>
            <w:tcBorders>
              <w:top w:val="single" w:sz="4" w:space="0" w:color="auto"/>
              <w:left w:val="single" w:sz="4" w:space="0" w:color="000000"/>
              <w:bottom w:val="single" w:sz="4" w:space="0" w:color="000000"/>
              <w:right w:val="single" w:sz="4" w:space="0" w:color="000000"/>
            </w:tcBorders>
          </w:tcPr>
          <w:p w14:paraId="772C9C74" w14:textId="77777777" w:rsidR="004B040E" w:rsidRPr="00780689" w:rsidRDefault="004B040E"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057B1624" w14:textId="7C46D881" w:rsidR="004B040E" w:rsidRPr="00780689" w:rsidRDefault="004B040E"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KOTPG</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F3461D6" w14:textId="77777777" w:rsidR="00E432EF" w:rsidRPr="00780689" w:rsidRDefault="00E432EF" w:rsidP="008D6E65">
            <w:pPr>
              <w:autoSpaceDE w:val="0"/>
              <w:autoSpaceDN w:val="0"/>
              <w:adjustRightInd w:val="0"/>
              <w:spacing w:afterLines="20" w:after="48" w:line="240" w:lineRule="auto"/>
              <w:rPr>
                <w:rFonts w:ascii="Times New Roman" w:hAnsi="Times New Roman" w:cs="Times New Roman"/>
              </w:rPr>
            </w:pPr>
            <w:r w:rsidRPr="00780689">
              <w:rPr>
                <w:rFonts w:ascii="Times New Roman" w:eastAsia="Calibri" w:hAnsi="Times New Roman" w:cs="Times New Roman"/>
              </w:rPr>
              <w:t>Parengti ir patvirtinti ministro įsakymai (vienetai)</w:t>
            </w:r>
          </w:p>
          <w:p w14:paraId="5E0D0A44" w14:textId="3EEFD462" w:rsidR="00A465D0" w:rsidRPr="00780689" w:rsidRDefault="00A465D0" w:rsidP="008D6E65">
            <w:pPr>
              <w:spacing w:afterLines="20" w:after="48"/>
              <w:rPr>
                <w:rFonts w:ascii="Times New Roman" w:hAnsi="Times New Roman" w:cs="Times New Roman"/>
              </w:rPr>
            </w:pPr>
          </w:p>
        </w:tc>
        <w:tc>
          <w:tcPr>
            <w:tcW w:w="82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54FAC78" w14:textId="1D4C6F7C" w:rsidR="004B040E" w:rsidRPr="00780689" w:rsidRDefault="00A465D0" w:rsidP="004B040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6" w:type="dxa"/>
            <w:tcBorders>
              <w:top w:val="single" w:sz="4" w:space="0" w:color="auto"/>
              <w:left w:val="single" w:sz="4" w:space="0" w:color="auto"/>
              <w:bottom w:val="single" w:sz="4" w:space="0" w:color="000000"/>
              <w:right w:val="single" w:sz="4" w:space="0" w:color="000000"/>
            </w:tcBorders>
          </w:tcPr>
          <w:p w14:paraId="4C98424C" w14:textId="5C585679" w:rsidR="004B040E" w:rsidRPr="00780689" w:rsidRDefault="004B040E" w:rsidP="004B040E">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08343B20" w14:textId="43FA4423" w:rsidR="004B040E" w:rsidRPr="00780689" w:rsidRDefault="009D25AF" w:rsidP="004B040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07" w:type="dxa"/>
            <w:tcBorders>
              <w:top w:val="single" w:sz="4" w:space="0" w:color="auto"/>
              <w:left w:val="single" w:sz="4" w:space="0" w:color="000000"/>
              <w:bottom w:val="single" w:sz="4" w:space="0" w:color="000000"/>
              <w:right w:val="single" w:sz="4" w:space="0" w:color="000000"/>
            </w:tcBorders>
          </w:tcPr>
          <w:p w14:paraId="56CCE21C" w14:textId="77777777" w:rsidR="004B040E" w:rsidRPr="00780689" w:rsidRDefault="004B040E" w:rsidP="004B040E">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0D0B41D0" w14:textId="3BBB3A3B" w:rsidR="004B040E" w:rsidRPr="00780689" w:rsidRDefault="004B040E" w:rsidP="004B040E">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5C51D695" w14:textId="77777777" w:rsidTr="00546FA4">
        <w:trPr>
          <w:trHeight w:val="788"/>
        </w:trPr>
        <w:tc>
          <w:tcPr>
            <w:tcW w:w="1505"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6D118535" w14:textId="13234631" w:rsidR="008D5AE2" w:rsidRPr="00780689" w:rsidRDefault="00C33873" w:rsidP="009C2EF8">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w:t>
            </w:r>
            <w:r w:rsidR="00A14DB8" w:rsidRPr="00780689">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4304677" w14:textId="27A303E9" w:rsidR="008D5AE2" w:rsidRPr="00780689" w:rsidRDefault="00C91785" w:rsidP="00654888">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Sukurti galimybę Lietuvos oro vežėjams vykdyti skrydžius į JAV ir organizuoti  JAV Federalinės aviacijos administracijos (toliau – FAA) audito atlikimą</w:t>
            </w:r>
          </w:p>
        </w:tc>
        <w:tc>
          <w:tcPr>
            <w:tcW w:w="1118" w:type="dxa"/>
            <w:tcBorders>
              <w:top w:val="single" w:sz="4" w:space="0" w:color="auto"/>
              <w:left w:val="single" w:sz="4" w:space="0" w:color="000000"/>
              <w:bottom w:val="single" w:sz="4" w:space="0" w:color="000000"/>
              <w:right w:val="single" w:sz="4" w:space="0" w:color="000000"/>
            </w:tcBorders>
          </w:tcPr>
          <w:p w14:paraId="5B0C1D5E" w14:textId="77777777" w:rsidR="008D5AE2" w:rsidRPr="00780689" w:rsidRDefault="008D5AE2"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7ACF8CB1" w14:textId="428ED80F" w:rsidR="008D5AE2" w:rsidRPr="00780689" w:rsidRDefault="00146FAA"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KOTPG</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7555193" w14:textId="0248ED0A" w:rsidR="008D5AE2" w:rsidRPr="00780689" w:rsidRDefault="00D064E7" w:rsidP="008D6E65">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 xml:space="preserve">Atliktas galutinis </w:t>
            </w:r>
            <w:r w:rsidRPr="00780689">
              <w:rPr>
                <w:rFonts w:ascii="Times New Roman" w:hAnsi="Times New Roman" w:cs="Times New Roman"/>
              </w:rPr>
              <w:t xml:space="preserve">FAA audito etapas, siekiant įvertinti Lietuvos Respublikoje registruotų oro vežėjų civilinės aviacijos priežiūros sistemą </w:t>
            </w:r>
            <w:r w:rsidRPr="00780689">
              <w:rPr>
                <w:rFonts w:ascii="Times New Roman" w:hAnsi="Times New Roman" w:cs="Times New Roman"/>
              </w:rPr>
              <w:lastRenderedPageBreak/>
              <w:t xml:space="preserve">(vienetai) ir </w:t>
            </w:r>
            <w:r w:rsidRPr="00780689">
              <w:rPr>
                <w:rFonts w:ascii="Times New Roman" w:hAnsi="Times New Roman" w:cs="Times New Roman"/>
                <w:sz w:val="24"/>
                <w:szCs w:val="24"/>
              </w:rPr>
              <w:t xml:space="preserve"> Lietuvai FAA suteikta 1 IASA kategorija</w:t>
            </w:r>
          </w:p>
        </w:tc>
        <w:tc>
          <w:tcPr>
            <w:tcW w:w="82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F271DD6" w14:textId="230CD86B" w:rsidR="008D5AE2" w:rsidRPr="00780689" w:rsidRDefault="00697FF3" w:rsidP="004B040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lastRenderedPageBreak/>
              <w:t>1</w:t>
            </w:r>
          </w:p>
        </w:tc>
        <w:tc>
          <w:tcPr>
            <w:tcW w:w="756" w:type="dxa"/>
            <w:tcBorders>
              <w:top w:val="single" w:sz="4" w:space="0" w:color="auto"/>
              <w:left w:val="single" w:sz="4" w:space="0" w:color="auto"/>
              <w:bottom w:val="single" w:sz="4" w:space="0" w:color="000000"/>
              <w:right w:val="single" w:sz="4" w:space="0" w:color="000000"/>
            </w:tcBorders>
          </w:tcPr>
          <w:p w14:paraId="4AB085BD" w14:textId="77777777" w:rsidR="008D5AE2" w:rsidRPr="00780689" w:rsidRDefault="008D5AE2" w:rsidP="004B040E">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71078C2F" w14:textId="3ED7565D" w:rsidR="008D5AE2" w:rsidRPr="00780689" w:rsidRDefault="00697FF3" w:rsidP="004B040E">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07" w:type="dxa"/>
            <w:tcBorders>
              <w:top w:val="single" w:sz="4" w:space="0" w:color="auto"/>
              <w:left w:val="single" w:sz="4" w:space="0" w:color="000000"/>
              <w:bottom w:val="single" w:sz="4" w:space="0" w:color="000000"/>
              <w:right w:val="single" w:sz="4" w:space="0" w:color="000000"/>
            </w:tcBorders>
          </w:tcPr>
          <w:p w14:paraId="4999CFD3" w14:textId="77777777" w:rsidR="008D5AE2" w:rsidRPr="00780689" w:rsidRDefault="008D5AE2" w:rsidP="004B040E">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2CC6A918" w14:textId="77777777" w:rsidR="008D5AE2" w:rsidRPr="00780689" w:rsidRDefault="008D5AE2" w:rsidP="004B040E">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22D7A101" w14:textId="77777777" w:rsidTr="00546FA4">
        <w:trPr>
          <w:trHeight w:val="615"/>
        </w:trPr>
        <w:tc>
          <w:tcPr>
            <w:tcW w:w="1505"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6A39863D" w14:textId="3A5DDC8E" w:rsidR="00F65C6A" w:rsidRPr="00780689" w:rsidRDefault="00C33873" w:rsidP="00F65C6A">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5</w:t>
            </w:r>
            <w:r w:rsidR="00F65C6A" w:rsidRPr="00780689">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BDFB118" w14:textId="2A7D546A" w:rsidR="00F65C6A" w:rsidRPr="00780689" w:rsidRDefault="00F65C6A" w:rsidP="00882F93">
            <w:pPr>
              <w:autoSpaceDE w:val="0"/>
              <w:autoSpaceDN w:val="0"/>
              <w:adjustRightInd w:val="0"/>
              <w:spacing w:after="100" w:afterAutospacing="1" w:line="240" w:lineRule="auto"/>
              <w:rPr>
                <w:rFonts w:ascii="Times New Roman" w:eastAsia="Calibri" w:hAnsi="Times New Roman" w:cs="Times New Roman"/>
              </w:rPr>
            </w:pPr>
            <w:r w:rsidRPr="00780689">
              <w:rPr>
                <w:rFonts w:ascii="Times New Roman" w:hAnsi="Times New Roman" w:cs="Times New Roman"/>
              </w:rPr>
              <w:t>Atnaujinti Transporto sektoriaus pritaikymo individualių poreikių turintiems asmenims priemonių planą</w:t>
            </w:r>
          </w:p>
        </w:tc>
        <w:tc>
          <w:tcPr>
            <w:tcW w:w="1118" w:type="dxa"/>
            <w:tcBorders>
              <w:top w:val="single" w:sz="4" w:space="0" w:color="auto"/>
              <w:left w:val="single" w:sz="4" w:space="0" w:color="000000"/>
              <w:bottom w:val="single" w:sz="4" w:space="0" w:color="000000"/>
              <w:right w:val="single" w:sz="4" w:space="0" w:color="000000"/>
            </w:tcBorders>
          </w:tcPr>
          <w:p w14:paraId="0F99C4E2" w14:textId="77777777" w:rsidR="00F65C6A" w:rsidRPr="00780689"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1922B971" w14:textId="20C1B9B5" w:rsidR="00F65C6A" w:rsidRPr="00780689"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ASPG</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2FE217B" w14:textId="77777777" w:rsidR="00F65C6A" w:rsidRPr="00780689" w:rsidRDefault="00F65C6A" w:rsidP="00654888">
            <w:pPr>
              <w:autoSpaceDE w:val="0"/>
              <w:autoSpaceDN w:val="0"/>
              <w:adjustRightInd w:val="0"/>
              <w:spacing w:afterLines="20" w:after="48" w:line="240" w:lineRule="auto"/>
              <w:rPr>
                <w:rFonts w:ascii="Times New Roman" w:hAnsi="Times New Roman" w:cs="Times New Roman"/>
              </w:rPr>
            </w:pPr>
            <w:r w:rsidRPr="00780689">
              <w:rPr>
                <w:rFonts w:ascii="Times New Roman" w:hAnsi="Times New Roman" w:cs="Times New Roman"/>
              </w:rPr>
              <w:t>Parengtas teisės akto pakeitimo projektas (vienetai)</w:t>
            </w:r>
          </w:p>
          <w:p w14:paraId="6430E563" w14:textId="77777777" w:rsidR="00F65C6A" w:rsidRPr="00780689" w:rsidRDefault="00F65C6A" w:rsidP="00654888">
            <w:pPr>
              <w:autoSpaceDE w:val="0"/>
              <w:autoSpaceDN w:val="0"/>
              <w:adjustRightInd w:val="0"/>
              <w:spacing w:afterLines="20" w:after="48" w:line="240" w:lineRule="auto"/>
              <w:rPr>
                <w:rFonts w:ascii="Times New Roman" w:eastAsia="Calibri" w:hAnsi="Times New Roman" w:cs="Times New Roman"/>
              </w:rPr>
            </w:pPr>
          </w:p>
        </w:tc>
        <w:tc>
          <w:tcPr>
            <w:tcW w:w="82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42DCEFCA" w14:textId="2A574586" w:rsidR="00F65C6A" w:rsidRPr="00780689"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hAnsi="Times New Roman" w:cs="Times New Roman"/>
              </w:rPr>
              <w:t>1</w:t>
            </w:r>
          </w:p>
        </w:tc>
        <w:tc>
          <w:tcPr>
            <w:tcW w:w="756" w:type="dxa"/>
            <w:tcBorders>
              <w:top w:val="single" w:sz="4" w:space="0" w:color="auto"/>
              <w:left w:val="single" w:sz="4" w:space="0" w:color="auto"/>
              <w:bottom w:val="single" w:sz="4" w:space="0" w:color="000000"/>
              <w:right w:val="single" w:sz="4" w:space="0" w:color="000000"/>
            </w:tcBorders>
          </w:tcPr>
          <w:p w14:paraId="30E7F6A5" w14:textId="77777777" w:rsidR="00F65C6A" w:rsidRPr="00780689"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4DEDDEC0" w14:textId="77777777" w:rsidR="00F65C6A" w:rsidRPr="00780689"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tcPr>
          <w:p w14:paraId="3987382D" w14:textId="77777777" w:rsidR="00F65C6A" w:rsidRPr="00780689"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1382FAAE" w14:textId="7112F759" w:rsidR="00F65C6A" w:rsidRPr="00780689"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r>
      <w:tr w:rsidR="00780689" w:rsidRPr="00780689" w14:paraId="56344546" w14:textId="77777777" w:rsidTr="00546FA4">
        <w:trPr>
          <w:trHeight w:val="482"/>
        </w:trPr>
        <w:tc>
          <w:tcPr>
            <w:tcW w:w="1505"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6FE58B7A" w14:textId="49AF49F8" w:rsidR="002B2D9C" w:rsidRPr="00780689" w:rsidRDefault="00C33873" w:rsidP="00F65C6A">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6</w:t>
            </w:r>
            <w:r w:rsidR="00A14DB8" w:rsidRPr="00780689">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424BE28" w14:textId="726FA313" w:rsidR="002B2D9C" w:rsidRPr="00780689" w:rsidRDefault="007672F5" w:rsidP="00882F93">
            <w:pPr>
              <w:autoSpaceDE w:val="0"/>
              <w:autoSpaceDN w:val="0"/>
              <w:adjustRightInd w:val="0"/>
              <w:spacing w:after="20" w:line="240" w:lineRule="auto"/>
              <w:rPr>
                <w:rFonts w:ascii="Times New Roman" w:hAnsi="Times New Roman" w:cs="Times New Roman"/>
              </w:rPr>
            </w:pPr>
            <w:r w:rsidRPr="00780689">
              <w:rPr>
                <w:rFonts w:ascii="Times New Roman" w:hAnsi="Times New Roman" w:cs="Times New Roman"/>
              </w:rPr>
              <w:t>Pakeisti Keleivių ir bagažo vežimo taisykles</w:t>
            </w:r>
          </w:p>
        </w:tc>
        <w:tc>
          <w:tcPr>
            <w:tcW w:w="1118" w:type="dxa"/>
            <w:tcBorders>
              <w:top w:val="single" w:sz="4" w:space="0" w:color="auto"/>
              <w:left w:val="single" w:sz="4" w:space="0" w:color="000000"/>
              <w:bottom w:val="single" w:sz="4" w:space="0" w:color="000000"/>
              <w:right w:val="single" w:sz="4" w:space="0" w:color="000000"/>
            </w:tcBorders>
          </w:tcPr>
          <w:p w14:paraId="209FE1AB" w14:textId="77777777" w:rsidR="002B2D9C" w:rsidRPr="00780689" w:rsidRDefault="002B2D9C"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30A12E7F" w14:textId="20C737F7" w:rsidR="002B2D9C" w:rsidRPr="00780689" w:rsidRDefault="001D4A58"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ASPG</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2817BA7" w14:textId="0D7E6EA2" w:rsidR="002B2D9C" w:rsidRPr="00780689" w:rsidRDefault="00245348" w:rsidP="00654888">
            <w:pPr>
              <w:autoSpaceDE w:val="0"/>
              <w:autoSpaceDN w:val="0"/>
              <w:adjustRightInd w:val="0"/>
              <w:spacing w:afterLines="20" w:after="48" w:line="240" w:lineRule="auto"/>
              <w:rPr>
                <w:rFonts w:ascii="Times New Roman" w:hAnsi="Times New Roman" w:cs="Times New Roman"/>
              </w:rPr>
            </w:pPr>
            <w:r w:rsidRPr="00780689">
              <w:rPr>
                <w:rFonts w:ascii="Times New Roman" w:hAnsi="Times New Roman" w:cs="Times New Roman"/>
              </w:rPr>
              <w:t>Parengtas teisės akto pakeitimo projektas</w:t>
            </w:r>
            <w:r w:rsidR="00660D1C" w:rsidRPr="00780689">
              <w:rPr>
                <w:rFonts w:ascii="Times New Roman" w:hAnsi="Times New Roman" w:cs="Times New Roman"/>
              </w:rPr>
              <w:t xml:space="preserve"> </w:t>
            </w:r>
            <w:r w:rsidRPr="00780689">
              <w:rPr>
                <w:rFonts w:ascii="Times New Roman" w:hAnsi="Times New Roman" w:cs="Times New Roman"/>
              </w:rPr>
              <w:t>(vienetai)</w:t>
            </w:r>
          </w:p>
        </w:tc>
        <w:tc>
          <w:tcPr>
            <w:tcW w:w="82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2C719461" w14:textId="00C3BC30" w:rsidR="002B2D9C" w:rsidRPr="00780689" w:rsidRDefault="00245348" w:rsidP="00F65C6A">
            <w:pPr>
              <w:suppressAutoHyphens/>
              <w:autoSpaceDN w:val="0"/>
              <w:spacing w:after="0" w:line="240" w:lineRule="auto"/>
              <w:jc w:val="center"/>
              <w:textAlignment w:val="baseline"/>
              <w:rPr>
                <w:rFonts w:ascii="Times New Roman" w:hAnsi="Times New Roman" w:cs="Times New Roman"/>
              </w:rPr>
            </w:pPr>
            <w:r w:rsidRPr="00780689">
              <w:rPr>
                <w:rFonts w:ascii="Times New Roman" w:hAnsi="Times New Roman" w:cs="Times New Roman"/>
              </w:rPr>
              <w:t>1</w:t>
            </w:r>
          </w:p>
        </w:tc>
        <w:tc>
          <w:tcPr>
            <w:tcW w:w="756" w:type="dxa"/>
            <w:tcBorders>
              <w:top w:val="single" w:sz="4" w:space="0" w:color="auto"/>
              <w:left w:val="single" w:sz="4" w:space="0" w:color="auto"/>
              <w:bottom w:val="single" w:sz="4" w:space="0" w:color="000000"/>
              <w:right w:val="single" w:sz="4" w:space="0" w:color="000000"/>
            </w:tcBorders>
          </w:tcPr>
          <w:p w14:paraId="1C56177F" w14:textId="70173794" w:rsidR="002B2D9C" w:rsidRPr="00780689" w:rsidRDefault="00245348" w:rsidP="00F65C6A">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5" w:type="dxa"/>
            <w:tcBorders>
              <w:top w:val="single" w:sz="4" w:space="0" w:color="auto"/>
              <w:left w:val="single" w:sz="4" w:space="0" w:color="000000"/>
              <w:bottom w:val="single" w:sz="4" w:space="0" w:color="000000"/>
              <w:right w:val="single" w:sz="4" w:space="0" w:color="000000"/>
            </w:tcBorders>
          </w:tcPr>
          <w:p w14:paraId="2DD016D7" w14:textId="77777777" w:rsidR="002B2D9C" w:rsidRPr="00780689" w:rsidRDefault="002B2D9C" w:rsidP="00F65C6A">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tcPr>
          <w:p w14:paraId="2308F652" w14:textId="77777777" w:rsidR="002B2D9C" w:rsidRPr="00780689" w:rsidRDefault="002B2D9C" w:rsidP="00F65C6A">
            <w:pPr>
              <w:suppressAutoHyphens/>
              <w:autoSpaceDN w:val="0"/>
              <w:spacing w:after="0" w:line="240" w:lineRule="auto"/>
              <w:jc w:val="center"/>
              <w:textAlignment w:val="baseline"/>
              <w:rPr>
                <w:rFonts w:ascii="Times New Roman"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29DE74D1" w14:textId="77777777" w:rsidR="002B2D9C" w:rsidRPr="00780689" w:rsidRDefault="002B2D9C" w:rsidP="00F65C6A">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2001C024" w14:textId="77777777" w:rsidTr="00546FA4">
        <w:trPr>
          <w:trHeight w:val="482"/>
        </w:trPr>
        <w:tc>
          <w:tcPr>
            <w:tcW w:w="1505"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7A023858" w14:textId="2C1A0703" w:rsidR="002B2D9C" w:rsidRPr="00780689" w:rsidRDefault="00C33873" w:rsidP="00F65C6A">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7.</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23877C3" w14:textId="6B572B0E" w:rsidR="002B2D9C" w:rsidRPr="00780689" w:rsidRDefault="00903DC0" w:rsidP="00882F93">
            <w:pPr>
              <w:autoSpaceDE w:val="0"/>
              <w:autoSpaceDN w:val="0"/>
              <w:adjustRightInd w:val="0"/>
              <w:spacing w:after="20" w:line="240" w:lineRule="auto"/>
              <w:rPr>
                <w:rFonts w:ascii="Times New Roman" w:hAnsi="Times New Roman" w:cs="Times New Roman"/>
              </w:rPr>
            </w:pPr>
            <w:r w:rsidRPr="00780689">
              <w:rPr>
                <w:rFonts w:ascii="Times New Roman" w:hAnsi="Times New Roman" w:cs="Times New Roman"/>
              </w:rPr>
              <w:t>Parengti pažangos priemonės Nr. 10-001-06-01-02 „Skatinti darnų judumą“ aprašą</w:t>
            </w:r>
          </w:p>
        </w:tc>
        <w:tc>
          <w:tcPr>
            <w:tcW w:w="1118" w:type="dxa"/>
            <w:tcBorders>
              <w:top w:val="single" w:sz="4" w:space="0" w:color="auto"/>
              <w:left w:val="single" w:sz="4" w:space="0" w:color="000000"/>
              <w:bottom w:val="single" w:sz="4" w:space="0" w:color="000000"/>
              <w:right w:val="single" w:sz="4" w:space="0" w:color="000000"/>
            </w:tcBorders>
          </w:tcPr>
          <w:p w14:paraId="0B574DFB" w14:textId="77777777" w:rsidR="002B2D9C" w:rsidRPr="00780689" w:rsidRDefault="002B2D9C"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2F575D5E" w14:textId="1BEAD018" w:rsidR="002B2D9C" w:rsidRPr="00780689" w:rsidRDefault="001D4A58"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ASPG</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5A5A80E" w14:textId="1F6A11B0" w:rsidR="002B2D9C" w:rsidRPr="00780689" w:rsidRDefault="001B1025" w:rsidP="00654888">
            <w:pPr>
              <w:autoSpaceDE w:val="0"/>
              <w:autoSpaceDN w:val="0"/>
              <w:adjustRightInd w:val="0"/>
              <w:spacing w:afterLines="20" w:after="48" w:line="240" w:lineRule="auto"/>
              <w:rPr>
                <w:rFonts w:ascii="Times New Roman" w:hAnsi="Times New Roman" w:cs="Times New Roman"/>
              </w:rPr>
            </w:pPr>
            <w:r w:rsidRPr="00780689">
              <w:rPr>
                <w:rFonts w:ascii="Times New Roman" w:hAnsi="Times New Roman" w:cs="Times New Roman"/>
              </w:rPr>
              <w:t>Parengtas teisės akto projektas (vienetai</w:t>
            </w:r>
            <w:r w:rsidR="007461FE" w:rsidRPr="00780689">
              <w:rPr>
                <w:rFonts w:ascii="Times New Roman" w:hAnsi="Times New Roman" w:cs="Times New Roman"/>
              </w:rPr>
              <w:t>)</w:t>
            </w:r>
          </w:p>
        </w:tc>
        <w:tc>
          <w:tcPr>
            <w:tcW w:w="82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F2CF0CE" w14:textId="3E0E885C" w:rsidR="002B2D9C" w:rsidRPr="00780689" w:rsidRDefault="001B1025" w:rsidP="00F65C6A">
            <w:pPr>
              <w:suppressAutoHyphens/>
              <w:autoSpaceDN w:val="0"/>
              <w:spacing w:after="0" w:line="240" w:lineRule="auto"/>
              <w:jc w:val="center"/>
              <w:textAlignment w:val="baseline"/>
              <w:rPr>
                <w:rFonts w:ascii="Times New Roman" w:hAnsi="Times New Roman" w:cs="Times New Roman"/>
              </w:rPr>
            </w:pPr>
            <w:r w:rsidRPr="00780689">
              <w:rPr>
                <w:rFonts w:ascii="Times New Roman" w:hAnsi="Times New Roman" w:cs="Times New Roman"/>
              </w:rPr>
              <w:t>1</w:t>
            </w:r>
          </w:p>
        </w:tc>
        <w:tc>
          <w:tcPr>
            <w:tcW w:w="756" w:type="dxa"/>
            <w:tcBorders>
              <w:top w:val="single" w:sz="4" w:space="0" w:color="auto"/>
              <w:left w:val="single" w:sz="4" w:space="0" w:color="auto"/>
              <w:bottom w:val="single" w:sz="4" w:space="0" w:color="000000"/>
              <w:right w:val="single" w:sz="4" w:space="0" w:color="000000"/>
            </w:tcBorders>
          </w:tcPr>
          <w:p w14:paraId="7A1F193A" w14:textId="77777777" w:rsidR="002B2D9C" w:rsidRPr="00780689" w:rsidRDefault="002B2D9C"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1617B2CB" w14:textId="4E92045E" w:rsidR="002B2D9C" w:rsidRPr="00780689" w:rsidRDefault="001B1025" w:rsidP="00F65C6A">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07" w:type="dxa"/>
            <w:tcBorders>
              <w:top w:val="single" w:sz="4" w:space="0" w:color="auto"/>
              <w:left w:val="single" w:sz="4" w:space="0" w:color="000000"/>
              <w:bottom w:val="single" w:sz="4" w:space="0" w:color="000000"/>
              <w:right w:val="single" w:sz="4" w:space="0" w:color="000000"/>
            </w:tcBorders>
          </w:tcPr>
          <w:p w14:paraId="2632DECE" w14:textId="77777777" w:rsidR="002B2D9C" w:rsidRPr="00780689" w:rsidRDefault="002B2D9C" w:rsidP="00F65C6A">
            <w:pPr>
              <w:suppressAutoHyphens/>
              <w:autoSpaceDN w:val="0"/>
              <w:spacing w:after="0" w:line="240" w:lineRule="auto"/>
              <w:jc w:val="center"/>
              <w:textAlignment w:val="baseline"/>
              <w:rPr>
                <w:rFonts w:ascii="Times New Roman"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089A3C23" w14:textId="77777777" w:rsidR="002B2D9C" w:rsidRPr="00780689" w:rsidRDefault="002B2D9C" w:rsidP="00F65C6A">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3743CC85" w14:textId="77777777" w:rsidTr="00546FA4">
        <w:trPr>
          <w:trHeight w:val="482"/>
        </w:trPr>
        <w:tc>
          <w:tcPr>
            <w:tcW w:w="1505"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14097751" w14:textId="2C9D4144" w:rsidR="00F65C6A" w:rsidRPr="00780689" w:rsidRDefault="00C33873" w:rsidP="00F65C6A">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8.</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A331F77" w14:textId="6DA4474A" w:rsidR="00F65C6A" w:rsidRPr="00780689" w:rsidRDefault="00F65C6A" w:rsidP="00882F93">
            <w:pPr>
              <w:autoSpaceDE w:val="0"/>
              <w:autoSpaceDN w:val="0"/>
              <w:adjustRightInd w:val="0"/>
              <w:spacing w:after="20" w:line="240" w:lineRule="auto"/>
              <w:rPr>
                <w:rFonts w:ascii="Times New Roman" w:eastAsia="Calibri" w:hAnsi="Times New Roman" w:cs="Times New Roman"/>
              </w:rPr>
            </w:pPr>
            <w:r w:rsidRPr="00780689">
              <w:rPr>
                <w:rFonts w:ascii="Times New Roman" w:hAnsi="Times New Roman" w:cs="Times New Roman"/>
              </w:rPr>
              <w:t>Parengti Dviračių transporto plėtros iki 2035 metų gairių projektą</w:t>
            </w:r>
          </w:p>
        </w:tc>
        <w:tc>
          <w:tcPr>
            <w:tcW w:w="1118" w:type="dxa"/>
            <w:tcBorders>
              <w:top w:val="single" w:sz="4" w:space="0" w:color="auto"/>
              <w:left w:val="single" w:sz="4" w:space="0" w:color="000000"/>
              <w:bottom w:val="single" w:sz="4" w:space="0" w:color="000000"/>
              <w:right w:val="single" w:sz="4" w:space="0" w:color="000000"/>
            </w:tcBorders>
          </w:tcPr>
          <w:p w14:paraId="264AE52F" w14:textId="77777777" w:rsidR="00F65C6A" w:rsidRPr="00780689"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22470475" w14:textId="524FDB0B" w:rsidR="00F65C6A" w:rsidRPr="00780689"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ASPG</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982C1D1" w14:textId="5C9303E5" w:rsidR="00F65C6A" w:rsidRPr="00780689" w:rsidRDefault="00F65C6A" w:rsidP="00654888">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Parengtas teisės akto projektas (vienetai)</w:t>
            </w:r>
          </w:p>
        </w:tc>
        <w:tc>
          <w:tcPr>
            <w:tcW w:w="82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48522313" w14:textId="0F094C4D" w:rsidR="00F65C6A" w:rsidRPr="00780689"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hAnsi="Times New Roman" w:cs="Times New Roman"/>
              </w:rPr>
              <w:t>1</w:t>
            </w:r>
          </w:p>
        </w:tc>
        <w:tc>
          <w:tcPr>
            <w:tcW w:w="756" w:type="dxa"/>
            <w:tcBorders>
              <w:top w:val="single" w:sz="4" w:space="0" w:color="auto"/>
              <w:left w:val="single" w:sz="4" w:space="0" w:color="auto"/>
              <w:bottom w:val="single" w:sz="4" w:space="0" w:color="000000"/>
              <w:right w:val="single" w:sz="4" w:space="0" w:color="000000"/>
            </w:tcBorders>
          </w:tcPr>
          <w:p w14:paraId="121879EE" w14:textId="77777777" w:rsidR="00F65C6A" w:rsidRPr="00780689"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500A53C3" w14:textId="77777777" w:rsidR="00F65C6A" w:rsidRPr="00780689"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tcPr>
          <w:p w14:paraId="373C3170" w14:textId="72C0CCDC" w:rsidR="00F65C6A" w:rsidRPr="00780689"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hAnsi="Times New Roman" w:cs="Times New Roman"/>
              </w:rPr>
              <w:t>1</w:t>
            </w:r>
          </w:p>
        </w:tc>
        <w:tc>
          <w:tcPr>
            <w:tcW w:w="731" w:type="dxa"/>
            <w:tcBorders>
              <w:top w:val="single" w:sz="4" w:space="0" w:color="auto"/>
              <w:left w:val="single" w:sz="4" w:space="0" w:color="000000"/>
              <w:bottom w:val="single" w:sz="4" w:space="0" w:color="000000"/>
              <w:right w:val="single" w:sz="4" w:space="0" w:color="000000"/>
            </w:tcBorders>
          </w:tcPr>
          <w:p w14:paraId="1B41681C" w14:textId="77777777" w:rsidR="00F65C6A" w:rsidRPr="00780689" w:rsidRDefault="00F65C6A" w:rsidP="00F65C6A">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4C3A3C43" w14:textId="77777777" w:rsidTr="00546FA4">
        <w:trPr>
          <w:trHeight w:val="716"/>
        </w:trPr>
        <w:tc>
          <w:tcPr>
            <w:tcW w:w="1505"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3F09D5B2" w14:textId="210E3A62" w:rsidR="009569A8" w:rsidRPr="00780689" w:rsidRDefault="00C33873" w:rsidP="009569A8">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9.</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757DD29" w14:textId="66ADBFFE" w:rsidR="009569A8" w:rsidRPr="00780689" w:rsidRDefault="009569A8" w:rsidP="009569A8">
            <w:pPr>
              <w:autoSpaceDE w:val="0"/>
              <w:autoSpaceDN w:val="0"/>
              <w:adjustRightInd w:val="0"/>
              <w:spacing w:after="20" w:line="240" w:lineRule="auto"/>
              <w:rPr>
                <w:rFonts w:ascii="Times New Roman" w:eastAsia="Calibri" w:hAnsi="Times New Roman" w:cs="Times New Roman"/>
              </w:rPr>
            </w:pPr>
            <w:r w:rsidRPr="00780689">
              <w:rPr>
                <w:rFonts w:ascii="Times New Roman" w:hAnsi="Times New Roman" w:cs="Times New Roman"/>
              </w:rPr>
              <w:t>Parengti teisės aktų pakeitimų projektus, įgyvendinančius 5G ryšio plėtros gairių priemones</w:t>
            </w:r>
          </w:p>
        </w:tc>
        <w:tc>
          <w:tcPr>
            <w:tcW w:w="1118" w:type="dxa"/>
            <w:tcBorders>
              <w:top w:val="single" w:sz="4" w:space="0" w:color="auto"/>
              <w:left w:val="single" w:sz="4" w:space="0" w:color="000000"/>
              <w:bottom w:val="single" w:sz="4" w:space="0" w:color="000000"/>
              <w:right w:val="single" w:sz="4" w:space="0" w:color="000000"/>
            </w:tcBorders>
          </w:tcPr>
          <w:p w14:paraId="00CC6363" w14:textId="77777777" w:rsidR="009569A8" w:rsidRPr="00780689" w:rsidRDefault="009569A8" w:rsidP="009569A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3C0D793F" w14:textId="318D7086" w:rsidR="009569A8" w:rsidRPr="00780689" w:rsidRDefault="009569A8" w:rsidP="009569A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ASPG</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BF14D23" w14:textId="7A4466D5" w:rsidR="009569A8" w:rsidRPr="00780689" w:rsidRDefault="00B87C25" w:rsidP="009569A8">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Parengti teisės aktų  pakeitimų projektai (vienetai)</w:t>
            </w:r>
          </w:p>
        </w:tc>
        <w:tc>
          <w:tcPr>
            <w:tcW w:w="82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2329288F" w14:textId="009E8C81" w:rsidR="009569A8" w:rsidRPr="00780689" w:rsidRDefault="00B87C25" w:rsidP="009569A8">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6" w:type="dxa"/>
            <w:tcBorders>
              <w:top w:val="single" w:sz="4" w:space="0" w:color="auto"/>
              <w:left w:val="single" w:sz="4" w:space="0" w:color="auto"/>
              <w:bottom w:val="single" w:sz="4" w:space="0" w:color="000000"/>
              <w:right w:val="single" w:sz="4" w:space="0" w:color="000000"/>
            </w:tcBorders>
          </w:tcPr>
          <w:p w14:paraId="7D05BEB4" w14:textId="77777777" w:rsidR="009569A8" w:rsidRPr="00780689" w:rsidRDefault="009569A8" w:rsidP="009569A8">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6071E78A" w14:textId="38371F94" w:rsidR="009569A8" w:rsidRPr="00780689" w:rsidRDefault="00B87C25" w:rsidP="009569A8">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07" w:type="dxa"/>
            <w:tcBorders>
              <w:top w:val="single" w:sz="4" w:space="0" w:color="auto"/>
              <w:left w:val="single" w:sz="4" w:space="0" w:color="000000"/>
              <w:bottom w:val="single" w:sz="4" w:space="0" w:color="000000"/>
              <w:right w:val="single" w:sz="4" w:space="0" w:color="000000"/>
            </w:tcBorders>
          </w:tcPr>
          <w:p w14:paraId="0CCC858F" w14:textId="77777777" w:rsidR="009569A8" w:rsidRPr="00780689" w:rsidRDefault="009569A8" w:rsidP="009569A8">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1D2C6C0F" w14:textId="77777777" w:rsidR="009569A8" w:rsidRPr="00780689" w:rsidRDefault="009569A8" w:rsidP="009569A8">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38E7D1AF" w14:textId="77777777" w:rsidTr="00546FA4">
        <w:trPr>
          <w:trHeight w:val="683"/>
        </w:trPr>
        <w:tc>
          <w:tcPr>
            <w:tcW w:w="1505"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7126B4BF" w14:textId="357E8B13" w:rsidR="009569A8" w:rsidRPr="00780689" w:rsidRDefault="00C33873" w:rsidP="009569A8">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10.</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4F0FE7E" w14:textId="5D3BEEC2" w:rsidR="009569A8" w:rsidRPr="00780689" w:rsidRDefault="009569A8" w:rsidP="009569A8">
            <w:pPr>
              <w:autoSpaceDE w:val="0"/>
              <w:autoSpaceDN w:val="0"/>
              <w:adjustRightInd w:val="0"/>
              <w:spacing w:after="20" w:line="240" w:lineRule="auto"/>
              <w:rPr>
                <w:rFonts w:ascii="Times New Roman" w:eastAsia="Calibri" w:hAnsi="Times New Roman" w:cs="Times New Roman"/>
              </w:rPr>
            </w:pPr>
            <w:r w:rsidRPr="00780689">
              <w:rPr>
                <w:rFonts w:ascii="Times New Roman" w:hAnsi="Times New Roman" w:cs="Times New Roman"/>
              </w:rPr>
              <w:t>Atnaujinti elektroninių keleivinio transporto bilietų sistemų diegimo koncepciją</w:t>
            </w:r>
          </w:p>
        </w:tc>
        <w:tc>
          <w:tcPr>
            <w:tcW w:w="1118" w:type="dxa"/>
            <w:tcBorders>
              <w:top w:val="single" w:sz="4" w:space="0" w:color="auto"/>
              <w:left w:val="single" w:sz="4" w:space="0" w:color="000000"/>
              <w:bottom w:val="single" w:sz="4" w:space="0" w:color="000000"/>
              <w:right w:val="single" w:sz="4" w:space="0" w:color="000000"/>
            </w:tcBorders>
          </w:tcPr>
          <w:p w14:paraId="5C601265" w14:textId="77777777" w:rsidR="009569A8" w:rsidRPr="00780689" w:rsidRDefault="009569A8" w:rsidP="009569A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6CAE98CF" w14:textId="5F43799E" w:rsidR="009569A8" w:rsidRPr="00780689" w:rsidRDefault="009569A8" w:rsidP="009569A8">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ASPG</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1294187" w14:textId="3A9D86E1" w:rsidR="009569A8" w:rsidRPr="00780689" w:rsidRDefault="009569A8" w:rsidP="009569A8">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Parengtas teisės akto projektas (vienetai)</w:t>
            </w:r>
          </w:p>
        </w:tc>
        <w:tc>
          <w:tcPr>
            <w:tcW w:w="82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26C38321" w14:textId="484C2F78" w:rsidR="009569A8" w:rsidRPr="00780689" w:rsidRDefault="009569A8" w:rsidP="009569A8">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6" w:type="dxa"/>
            <w:tcBorders>
              <w:top w:val="single" w:sz="4" w:space="0" w:color="auto"/>
              <w:left w:val="single" w:sz="4" w:space="0" w:color="auto"/>
              <w:bottom w:val="single" w:sz="4" w:space="0" w:color="000000"/>
              <w:right w:val="single" w:sz="4" w:space="0" w:color="000000"/>
            </w:tcBorders>
          </w:tcPr>
          <w:p w14:paraId="358A4D7A" w14:textId="77777777" w:rsidR="009569A8" w:rsidRPr="00780689" w:rsidRDefault="009569A8" w:rsidP="009569A8">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15CB010D" w14:textId="1B97815D" w:rsidR="009569A8" w:rsidRPr="00780689" w:rsidRDefault="003C32F2" w:rsidP="009569A8">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p>
        </w:tc>
        <w:tc>
          <w:tcPr>
            <w:tcW w:w="707" w:type="dxa"/>
            <w:tcBorders>
              <w:top w:val="single" w:sz="4" w:space="0" w:color="auto"/>
              <w:left w:val="single" w:sz="4" w:space="0" w:color="000000"/>
              <w:bottom w:val="single" w:sz="4" w:space="0" w:color="000000"/>
              <w:right w:val="single" w:sz="4" w:space="0" w:color="000000"/>
            </w:tcBorders>
          </w:tcPr>
          <w:p w14:paraId="27F402AD" w14:textId="77777777" w:rsidR="009569A8" w:rsidRPr="00780689" w:rsidRDefault="009569A8" w:rsidP="009569A8">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57176E1A" w14:textId="6C6DDD7A" w:rsidR="009569A8" w:rsidRPr="00780689" w:rsidRDefault="009569A8" w:rsidP="009569A8">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087E205F" w14:textId="77777777" w:rsidTr="00546FA4">
        <w:trPr>
          <w:trHeight w:val="683"/>
        </w:trPr>
        <w:tc>
          <w:tcPr>
            <w:tcW w:w="1505"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5CE02983" w14:textId="65D36CB2" w:rsidR="00C1767C" w:rsidRPr="00780689" w:rsidRDefault="00C33873" w:rsidP="00C1767C">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11.</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EA56DEB" w14:textId="3337BC21" w:rsidR="00C1767C" w:rsidRPr="00780689" w:rsidRDefault="00C1767C" w:rsidP="00C1767C">
            <w:pPr>
              <w:autoSpaceDE w:val="0"/>
              <w:autoSpaceDN w:val="0"/>
              <w:adjustRightInd w:val="0"/>
              <w:spacing w:after="20" w:line="240" w:lineRule="auto"/>
              <w:rPr>
                <w:rFonts w:ascii="Times New Roman" w:hAnsi="Times New Roman" w:cs="Times New Roman"/>
              </w:rPr>
            </w:pPr>
            <w:r w:rsidRPr="00780689">
              <w:rPr>
                <w:rFonts w:ascii="Times New Roman" w:hAnsi="Times New Roman" w:cs="Times New Roman"/>
              </w:rPr>
              <w:t>Parengti Lietuvos Respublikos alternatyviųjų degalų įstatymo Nr. XIV-193 pakeitimo projektą įgyvendinant reglamentą (ES) 2023/1804 dėl alternatyviųjų degalų infrastruktūros diegimo, kuriuo panaikinama Direktyva 2014/94/ES</w:t>
            </w:r>
          </w:p>
        </w:tc>
        <w:tc>
          <w:tcPr>
            <w:tcW w:w="1118" w:type="dxa"/>
            <w:tcBorders>
              <w:top w:val="single" w:sz="4" w:space="0" w:color="auto"/>
              <w:left w:val="single" w:sz="4" w:space="0" w:color="000000"/>
              <w:bottom w:val="single" w:sz="4" w:space="0" w:color="000000"/>
              <w:right w:val="single" w:sz="4" w:space="0" w:color="000000"/>
            </w:tcBorders>
          </w:tcPr>
          <w:p w14:paraId="4B76965B" w14:textId="77777777" w:rsidR="00C1767C" w:rsidRPr="00780689" w:rsidRDefault="00C1767C" w:rsidP="00C1767C">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1F72ED90" w14:textId="066F36FC" w:rsidR="00C1767C" w:rsidRPr="00780689" w:rsidRDefault="00C05244" w:rsidP="00C1767C">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ASPG</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7107240" w14:textId="67AD8605" w:rsidR="00C1767C" w:rsidRPr="00780689" w:rsidRDefault="00C1767C" w:rsidP="00C1767C">
            <w:pPr>
              <w:autoSpaceDE w:val="0"/>
              <w:autoSpaceDN w:val="0"/>
              <w:adjustRightInd w:val="0"/>
              <w:spacing w:afterLines="20" w:after="48" w:line="240" w:lineRule="auto"/>
              <w:rPr>
                <w:rFonts w:ascii="Times New Roman" w:hAnsi="Times New Roman" w:cs="Times New Roman"/>
              </w:rPr>
            </w:pPr>
            <w:r w:rsidRPr="00780689">
              <w:rPr>
                <w:rFonts w:ascii="Times New Roman" w:hAnsi="Times New Roman" w:cs="Times New Roman"/>
              </w:rPr>
              <w:t>Parengtas teisės akto projektas (vienetai)</w:t>
            </w:r>
          </w:p>
        </w:tc>
        <w:tc>
          <w:tcPr>
            <w:tcW w:w="82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CFBB8EB" w14:textId="16E9AEFE" w:rsidR="00C1767C" w:rsidRPr="00780689" w:rsidRDefault="00F457D4" w:rsidP="00C1767C">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6" w:type="dxa"/>
            <w:tcBorders>
              <w:top w:val="single" w:sz="4" w:space="0" w:color="auto"/>
              <w:left w:val="single" w:sz="4" w:space="0" w:color="auto"/>
              <w:bottom w:val="single" w:sz="4" w:space="0" w:color="000000"/>
              <w:right w:val="single" w:sz="4" w:space="0" w:color="000000"/>
            </w:tcBorders>
          </w:tcPr>
          <w:p w14:paraId="0FF20E01" w14:textId="77777777" w:rsidR="00C1767C" w:rsidRPr="00780689" w:rsidRDefault="00C1767C" w:rsidP="00C1767C">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540FEEF0" w14:textId="1DEB0571" w:rsidR="00C1767C" w:rsidRPr="00780689" w:rsidRDefault="00F457D4" w:rsidP="00C1767C">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07" w:type="dxa"/>
            <w:tcBorders>
              <w:top w:val="single" w:sz="4" w:space="0" w:color="auto"/>
              <w:left w:val="single" w:sz="4" w:space="0" w:color="000000"/>
              <w:bottom w:val="single" w:sz="4" w:space="0" w:color="000000"/>
              <w:right w:val="single" w:sz="4" w:space="0" w:color="000000"/>
            </w:tcBorders>
          </w:tcPr>
          <w:p w14:paraId="024E5E55" w14:textId="77777777" w:rsidR="00C1767C" w:rsidRPr="00780689" w:rsidRDefault="00C1767C" w:rsidP="00C1767C">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1385A0FF" w14:textId="77777777" w:rsidR="00C1767C" w:rsidRPr="00780689" w:rsidRDefault="00C1767C" w:rsidP="00C1767C">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25B328B3" w14:textId="77777777" w:rsidTr="00546FA4">
        <w:trPr>
          <w:trHeight w:val="683"/>
        </w:trPr>
        <w:tc>
          <w:tcPr>
            <w:tcW w:w="1505"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210951D7" w14:textId="11B9C773" w:rsidR="00C1767C" w:rsidRPr="00780689" w:rsidRDefault="00A14DB8" w:rsidP="00C1767C">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r w:rsidR="00C33873">
              <w:rPr>
                <w:rFonts w:ascii="Times New Roman" w:eastAsia="Calibri" w:hAnsi="Times New Roman" w:cs="Times New Roman"/>
              </w:rPr>
              <w:t>2</w:t>
            </w:r>
            <w:r w:rsidRPr="00780689">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D956E62" w14:textId="009C6EEC" w:rsidR="00C1767C" w:rsidRPr="00780689" w:rsidRDefault="00EA0F54" w:rsidP="00C1767C">
            <w:pPr>
              <w:autoSpaceDE w:val="0"/>
              <w:autoSpaceDN w:val="0"/>
              <w:adjustRightInd w:val="0"/>
              <w:spacing w:after="20" w:line="240" w:lineRule="auto"/>
              <w:rPr>
                <w:rFonts w:ascii="Times New Roman" w:hAnsi="Times New Roman" w:cs="Times New Roman"/>
              </w:rPr>
            </w:pPr>
            <w:r w:rsidRPr="00780689">
              <w:rPr>
                <w:rFonts w:ascii="Times New Roman" w:hAnsi="Times New Roman" w:cs="Times New Roman"/>
              </w:rPr>
              <w:t xml:space="preserve">Parengti Lietuvos Respublikos </w:t>
            </w:r>
            <w:r w:rsidR="00C1767C" w:rsidRPr="00780689">
              <w:rPr>
                <w:rFonts w:ascii="Times New Roman" w:hAnsi="Times New Roman" w:cs="Times New Roman"/>
              </w:rPr>
              <w:t>susisiekimo ministro 2022 m. liepos 1 d. įsakymo Nr. 1-210/3-334 “Dėl Elektromobilių naudojimo ir elektromobilių įkrovimo infrastruktūros plėtros veiksmų plano patvirtinimo” keitimo projekt</w:t>
            </w:r>
            <w:r w:rsidRPr="00780689">
              <w:rPr>
                <w:rFonts w:ascii="Times New Roman" w:hAnsi="Times New Roman" w:cs="Times New Roman"/>
              </w:rPr>
              <w:t>ą</w:t>
            </w:r>
          </w:p>
        </w:tc>
        <w:tc>
          <w:tcPr>
            <w:tcW w:w="1118" w:type="dxa"/>
            <w:tcBorders>
              <w:top w:val="single" w:sz="4" w:space="0" w:color="auto"/>
              <w:left w:val="single" w:sz="4" w:space="0" w:color="000000"/>
              <w:bottom w:val="single" w:sz="4" w:space="0" w:color="000000"/>
              <w:right w:val="single" w:sz="4" w:space="0" w:color="000000"/>
            </w:tcBorders>
          </w:tcPr>
          <w:p w14:paraId="68B8982A" w14:textId="77777777" w:rsidR="00C1767C" w:rsidRPr="00780689" w:rsidRDefault="00C1767C" w:rsidP="00C1767C">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0CB27920" w14:textId="739D11B9" w:rsidR="00C1767C" w:rsidRPr="00780689" w:rsidRDefault="00C05244" w:rsidP="00C1767C">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ASPG</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EE51CAF" w14:textId="31D5456A" w:rsidR="00C1767C" w:rsidRPr="00780689" w:rsidRDefault="009367DD" w:rsidP="00C1767C">
            <w:pPr>
              <w:autoSpaceDE w:val="0"/>
              <w:autoSpaceDN w:val="0"/>
              <w:adjustRightInd w:val="0"/>
              <w:spacing w:afterLines="20" w:after="48" w:line="240" w:lineRule="auto"/>
              <w:rPr>
                <w:rFonts w:ascii="Times New Roman" w:hAnsi="Times New Roman" w:cs="Times New Roman"/>
              </w:rPr>
            </w:pPr>
            <w:r w:rsidRPr="00780689">
              <w:rPr>
                <w:rFonts w:ascii="Times New Roman" w:hAnsi="Times New Roman" w:cs="Times New Roman"/>
              </w:rPr>
              <w:t>Parengtas teisės akto pakeitimo projektas (vienetai)</w:t>
            </w:r>
          </w:p>
          <w:p w14:paraId="35DD6963" w14:textId="77777777" w:rsidR="00E44D6F" w:rsidRPr="00780689" w:rsidRDefault="00E44D6F" w:rsidP="00E44D6F">
            <w:pPr>
              <w:ind w:firstLine="720"/>
              <w:rPr>
                <w:rFonts w:ascii="Times New Roman" w:hAnsi="Times New Roman" w:cs="Times New Roman"/>
              </w:rPr>
            </w:pPr>
          </w:p>
        </w:tc>
        <w:tc>
          <w:tcPr>
            <w:tcW w:w="82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0A20CD9D" w14:textId="5C3C783F" w:rsidR="00C1767C" w:rsidRPr="00780689" w:rsidRDefault="00F457D4" w:rsidP="00C1767C">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6" w:type="dxa"/>
            <w:tcBorders>
              <w:top w:val="single" w:sz="4" w:space="0" w:color="auto"/>
              <w:left w:val="single" w:sz="4" w:space="0" w:color="auto"/>
              <w:bottom w:val="single" w:sz="4" w:space="0" w:color="000000"/>
              <w:right w:val="single" w:sz="4" w:space="0" w:color="000000"/>
            </w:tcBorders>
          </w:tcPr>
          <w:p w14:paraId="277CC0ED" w14:textId="77777777" w:rsidR="00C1767C" w:rsidRPr="00780689" w:rsidRDefault="00C1767C" w:rsidP="00C1767C">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7802031C" w14:textId="77777777" w:rsidR="00C1767C" w:rsidRPr="00780689" w:rsidRDefault="00C1767C" w:rsidP="00C1767C">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tcPr>
          <w:p w14:paraId="003E402A" w14:textId="77777777" w:rsidR="00C1767C" w:rsidRPr="00780689" w:rsidRDefault="00C1767C" w:rsidP="00C1767C">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6F302974" w14:textId="16DDEB92" w:rsidR="00C1767C" w:rsidRPr="00780689" w:rsidRDefault="00F457D4" w:rsidP="00C1767C">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r>
      <w:tr w:rsidR="00780689" w:rsidRPr="00780689" w14:paraId="68AD3CCA" w14:textId="77777777" w:rsidTr="00546FA4">
        <w:trPr>
          <w:trHeight w:val="683"/>
        </w:trPr>
        <w:tc>
          <w:tcPr>
            <w:tcW w:w="1505"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361941CC" w14:textId="75FE75D4" w:rsidR="00615226" w:rsidRPr="00780689" w:rsidRDefault="00A14DB8" w:rsidP="00615226">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lastRenderedPageBreak/>
              <w:t>1</w:t>
            </w:r>
            <w:r w:rsidR="00B76F96">
              <w:rPr>
                <w:rFonts w:ascii="Times New Roman" w:eastAsia="Calibri" w:hAnsi="Times New Roman" w:cs="Times New Roman"/>
              </w:rPr>
              <w:t>3</w:t>
            </w:r>
            <w:r w:rsidRPr="00780689">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1FDF459" w14:textId="0C580989" w:rsidR="00615226" w:rsidRPr="00780689" w:rsidRDefault="00EA0F54" w:rsidP="00615226">
            <w:pPr>
              <w:autoSpaceDE w:val="0"/>
              <w:autoSpaceDN w:val="0"/>
              <w:adjustRightInd w:val="0"/>
              <w:spacing w:after="20" w:line="240" w:lineRule="auto"/>
              <w:rPr>
                <w:rFonts w:ascii="Times New Roman" w:hAnsi="Times New Roman" w:cs="Times New Roman"/>
              </w:rPr>
            </w:pPr>
            <w:r w:rsidRPr="00780689">
              <w:rPr>
                <w:rFonts w:ascii="Times New Roman" w:hAnsi="Times New Roman" w:cs="Times New Roman"/>
              </w:rPr>
              <w:t xml:space="preserve">Parengti Lietuvos Respublikos </w:t>
            </w:r>
            <w:r w:rsidR="00615226" w:rsidRPr="00780689">
              <w:rPr>
                <w:rFonts w:ascii="Times New Roman" w:hAnsi="Times New Roman" w:cs="Times New Roman"/>
              </w:rPr>
              <w:t xml:space="preserve">susisiekimo ministro įsakymo “Dėl  Lietuvos Respublikos susisiekimo ministro 2023 m. kovo 10 d. įsakymo Nr. 3-105 “Dėl  Vandenilio pildymo infrastruktūros plėtros ir vandeniliu varomų kelių transporto </w:t>
            </w:r>
            <w:r w:rsidR="00615226" w:rsidRPr="00780689">
              <w:t xml:space="preserve"> </w:t>
            </w:r>
            <w:r w:rsidR="00615226" w:rsidRPr="00780689">
              <w:rPr>
                <w:rFonts w:ascii="Times New Roman" w:hAnsi="Times New Roman" w:cs="Times New Roman"/>
              </w:rPr>
              <w:t>priemonių naudojimo Lietuvoje skatinimo gairių patvirtinimo“ keitimo projekt</w:t>
            </w:r>
            <w:r w:rsidRPr="00780689">
              <w:rPr>
                <w:rFonts w:ascii="Times New Roman" w:hAnsi="Times New Roman" w:cs="Times New Roman"/>
              </w:rPr>
              <w:t>ą</w:t>
            </w:r>
          </w:p>
        </w:tc>
        <w:tc>
          <w:tcPr>
            <w:tcW w:w="1118" w:type="dxa"/>
            <w:tcBorders>
              <w:top w:val="single" w:sz="4" w:space="0" w:color="auto"/>
              <w:left w:val="single" w:sz="4" w:space="0" w:color="000000"/>
              <w:bottom w:val="single" w:sz="4" w:space="0" w:color="000000"/>
              <w:right w:val="single" w:sz="4" w:space="0" w:color="000000"/>
            </w:tcBorders>
          </w:tcPr>
          <w:p w14:paraId="0693A785" w14:textId="77777777" w:rsidR="00615226" w:rsidRPr="00780689" w:rsidRDefault="00615226" w:rsidP="0061522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698E3ABC" w14:textId="6BBDDE8A" w:rsidR="00615226" w:rsidRPr="00780689" w:rsidRDefault="00C05244" w:rsidP="00615226">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ASPG</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0702F95" w14:textId="7E2585B4" w:rsidR="00615226" w:rsidRPr="00780689" w:rsidRDefault="00615226" w:rsidP="00615226">
            <w:pPr>
              <w:autoSpaceDE w:val="0"/>
              <w:autoSpaceDN w:val="0"/>
              <w:adjustRightInd w:val="0"/>
              <w:spacing w:afterLines="20" w:after="48" w:line="240" w:lineRule="auto"/>
              <w:rPr>
                <w:rFonts w:ascii="Times New Roman" w:hAnsi="Times New Roman" w:cs="Times New Roman"/>
              </w:rPr>
            </w:pPr>
            <w:r w:rsidRPr="00780689">
              <w:rPr>
                <w:rFonts w:ascii="Times New Roman" w:hAnsi="Times New Roman" w:cs="Times New Roman"/>
              </w:rPr>
              <w:t>Parengtas teisės akto pakeitimo projektas (vienetai)</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ADE23E5" w14:textId="5AA2FBFB" w:rsidR="00615226" w:rsidRPr="00780689" w:rsidRDefault="00F457D4" w:rsidP="00615226">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6" w:type="dxa"/>
            <w:tcBorders>
              <w:top w:val="single" w:sz="4" w:space="0" w:color="auto"/>
              <w:left w:val="single" w:sz="4" w:space="0" w:color="auto"/>
              <w:bottom w:val="single" w:sz="4" w:space="0" w:color="000000"/>
              <w:right w:val="single" w:sz="4" w:space="0" w:color="000000"/>
            </w:tcBorders>
          </w:tcPr>
          <w:p w14:paraId="7713EDF1" w14:textId="77777777" w:rsidR="00615226" w:rsidRPr="00780689" w:rsidRDefault="00615226" w:rsidP="00615226">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529C2A04" w14:textId="77777777" w:rsidR="00615226" w:rsidRPr="00780689" w:rsidRDefault="00615226" w:rsidP="00615226">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tcPr>
          <w:p w14:paraId="4C04B1D8" w14:textId="77777777" w:rsidR="00615226" w:rsidRPr="00780689" w:rsidRDefault="00615226" w:rsidP="00615226">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6B2795DD" w14:textId="39A9B203" w:rsidR="00615226" w:rsidRPr="00780689" w:rsidRDefault="00F457D4" w:rsidP="00615226">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r>
      <w:tr w:rsidR="00780689" w:rsidRPr="00780689" w14:paraId="0891177C" w14:textId="77777777" w:rsidTr="00546FA4">
        <w:trPr>
          <w:trHeight w:val="683"/>
        </w:trPr>
        <w:tc>
          <w:tcPr>
            <w:tcW w:w="1505"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33386101" w14:textId="6B266B12" w:rsidR="00F457D4" w:rsidRPr="00780689" w:rsidRDefault="00A14DB8"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r w:rsidR="00B76F96">
              <w:rPr>
                <w:rFonts w:ascii="Times New Roman" w:eastAsia="Calibri" w:hAnsi="Times New Roman" w:cs="Times New Roman"/>
              </w:rPr>
              <w:t>4</w:t>
            </w:r>
            <w:r w:rsidRPr="00780689">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4EE2647" w14:textId="07DCB3BF" w:rsidR="00F457D4" w:rsidRPr="00780689" w:rsidRDefault="00F457D4" w:rsidP="00F457D4">
            <w:pPr>
              <w:autoSpaceDE w:val="0"/>
              <w:autoSpaceDN w:val="0"/>
              <w:adjustRightInd w:val="0"/>
              <w:spacing w:after="20" w:line="240" w:lineRule="auto"/>
              <w:rPr>
                <w:rFonts w:ascii="Times New Roman" w:hAnsi="Times New Roman" w:cs="Times New Roman"/>
              </w:rPr>
            </w:pPr>
            <w:r w:rsidRPr="00780689">
              <w:rPr>
                <w:rFonts w:ascii="Times New Roman" w:hAnsi="Times New Roman" w:cs="Times New Roman"/>
              </w:rPr>
              <w:t>Didinti visuomenės informuotumą, skatinant elektromobilių naudojimą ir jų įkrovimo tinklo plėtrą</w:t>
            </w:r>
          </w:p>
        </w:tc>
        <w:tc>
          <w:tcPr>
            <w:tcW w:w="1118" w:type="dxa"/>
            <w:tcBorders>
              <w:top w:val="single" w:sz="4" w:space="0" w:color="auto"/>
              <w:left w:val="single" w:sz="4" w:space="0" w:color="000000"/>
              <w:bottom w:val="single" w:sz="4" w:space="0" w:color="000000"/>
              <w:right w:val="single" w:sz="4" w:space="0" w:color="000000"/>
            </w:tcBorders>
          </w:tcPr>
          <w:p w14:paraId="0F3F2D24" w14:textId="77777777"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05B36C2A" w14:textId="6E0F498B" w:rsidR="00F457D4" w:rsidRPr="00780689" w:rsidRDefault="00C05244" w:rsidP="00F457D4">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ASPG</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F492F92" w14:textId="25FFA4EB" w:rsidR="00F457D4" w:rsidRPr="00780689" w:rsidRDefault="00F457D4" w:rsidP="00F457D4">
            <w:pPr>
              <w:rPr>
                <w:rFonts w:ascii="Times New Roman" w:hAnsi="Times New Roman" w:cs="Times New Roman"/>
              </w:rPr>
            </w:pPr>
            <w:r w:rsidRPr="00780689">
              <w:rPr>
                <w:rFonts w:ascii="Times New Roman" w:hAnsi="Times New Roman" w:cs="Times New Roman"/>
              </w:rPr>
              <w:t>Įgyvendinta viešinimo kampanija elektromobilumo tema</w:t>
            </w:r>
            <w:r w:rsidR="00304AF8" w:rsidRPr="00780689">
              <w:rPr>
                <w:rFonts w:ascii="Times New Roman" w:hAnsi="Times New Roman" w:cs="Times New Roman"/>
              </w:rPr>
              <w:t xml:space="preserve"> (vienetai)</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5B2C33D" w14:textId="2EE01007" w:rsidR="00F457D4" w:rsidRPr="00780689" w:rsidRDefault="00C0524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6" w:type="dxa"/>
            <w:tcBorders>
              <w:top w:val="single" w:sz="4" w:space="0" w:color="auto"/>
              <w:left w:val="single" w:sz="4" w:space="0" w:color="auto"/>
              <w:bottom w:val="single" w:sz="4" w:space="0" w:color="000000"/>
              <w:right w:val="single" w:sz="4" w:space="0" w:color="000000"/>
            </w:tcBorders>
          </w:tcPr>
          <w:p w14:paraId="75F8D4C5"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6607930F"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tcPr>
          <w:p w14:paraId="4BA18C47" w14:textId="64D3A107" w:rsidR="00F457D4" w:rsidRPr="00780689" w:rsidRDefault="00C0524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31" w:type="dxa"/>
            <w:tcBorders>
              <w:top w:val="single" w:sz="4" w:space="0" w:color="auto"/>
              <w:left w:val="single" w:sz="4" w:space="0" w:color="000000"/>
              <w:bottom w:val="single" w:sz="4" w:space="0" w:color="000000"/>
              <w:right w:val="single" w:sz="4" w:space="0" w:color="000000"/>
            </w:tcBorders>
          </w:tcPr>
          <w:p w14:paraId="0F8F53DE"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6B6CD8ED" w14:textId="77777777" w:rsidTr="00546FA4">
        <w:trPr>
          <w:trHeight w:val="737"/>
        </w:trPr>
        <w:tc>
          <w:tcPr>
            <w:tcW w:w="1505"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3063F22E" w14:textId="1746D9A3" w:rsidR="00F457D4" w:rsidRPr="00780689" w:rsidRDefault="00A14DB8"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r w:rsidR="00B76F96">
              <w:rPr>
                <w:rFonts w:ascii="Times New Roman" w:eastAsia="Calibri" w:hAnsi="Times New Roman" w:cs="Times New Roman"/>
              </w:rPr>
              <w:t>5</w:t>
            </w:r>
            <w:r w:rsidRPr="00780689">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54E8CC1" w14:textId="1DB82A56" w:rsidR="00F457D4" w:rsidRPr="00780689" w:rsidRDefault="00F457D4" w:rsidP="00F457D4">
            <w:pPr>
              <w:autoSpaceDE w:val="0"/>
              <w:autoSpaceDN w:val="0"/>
              <w:adjustRightInd w:val="0"/>
              <w:spacing w:after="100" w:afterAutospacing="1" w:line="240" w:lineRule="auto"/>
              <w:rPr>
                <w:rFonts w:ascii="Times New Roman" w:hAnsi="Times New Roman" w:cs="Times New Roman"/>
              </w:rPr>
            </w:pPr>
            <w:r w:rsidRPr="00780689">
              <w:rPr>
                <w:rFonts w:ascii="Times New Roman" w:hAnsi="Times New Roman" w:cs="Times New Roman"/>
              </w:rPr>
              <w:t>Vykdyti Susisiekimo ministerijos finansinę kontrolę ir veiklos stebėseną</w:t>
            </w:r>
          </w:p>
        </w:tc>
        <w:tc>
          <w:tcPr>
            <w:tcW w:w="1118" w:type="dxa"/>
            <w:tcBorders>
              <w:top w:val="single" w:sz="4" w:space="0" w:color="auto"/>
              <w:left w:val="single" w:sz="4" w:space="0" w:color="000000"/>
              <w:bottom w:val="single" w:sz="4" w:space="0" w:color="000000"/>
              <w:right w:val="single" w:sz="4" w:space="0" w:color="000000"/>
            </w:tcBorders>
          </w:tcPr>
          <w:p w14:paraId="317A8AE0" w14:textId="77777777"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452E8725" w14:textId="5F93E231"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BID EAS</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7595023" w14:textId="77777777" w:rsidR="00F457D4" w:rsidRPr="00780689" w:rsidRDefault="00F457D4" w:rsidP="00F457D4">
            <w:pPr>
              <w:autoSpaceDE w:val="0"/>
              <w:autoSpaceDN w:val="0"/>
              <w:adjustRightInd w:val="0"/>
              <w:spacing w:after="0" w:line="240" w:lineRule="auto"/>
              <w:rPr>
                <w:rFonts w:ascii="Times New Roman" w:hAnsi="Times New Roman" w:cs="Times New Roman"/>
              </w:rPr>
            </w:pPr>
            <w:r w:rsidRPr="00780689">
              <w:rPr>
                <w:rFonts w:ascii="Times New Roman" w:hAnsi="Times New Roman" w:cs="Times New Roman"/>
              </w:rPr>
              <w:t>Parengti planai, sutartys, sąmatos, ataskaitos ir jų</w:t>
            </w:r>
          </w:p>
          <w:p w14:paraId="25037321" w14:textId="48641C7D" w:rsidR="00F457D4" w:rsidRPr="00780689" w:rsidRDefault="00F457D4" w:rsidP="00F457D4">
            <w:pPr>
              <w:autoSpaceDE w:val="0"/>
              <w:autoSpaceDN w:val="0"/>
              <w:adjustRightInd w:val="0"/>
              <w:spacing w:after="0" w:line="240" w:lineRule="auto"/>
              <w:rPr>
                <w:rFonts w:ascii="Times New Roman" w:eastAsia="Calibri" w:hAnsi="Times New Roman" w:cs="Times New Roman"/>
              </w:rPr>
            </w:pPr>
            <w:r w:rsidRPr="00780689">
              <w:rPr>
                <w:rFonts w:ascii="Times New Roman" w:hAnsi="Times New Roman" w:cs="Times New Roman"/>
              </w:rPr>
              <w:t>rinkiniai (vienetai)</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06486EB" w14:textId="43A5D614"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130</w:t>
            </w:r>
          </w:p>
        </w:tc>
        <w:tc>
          <w:tcPr>
            <w:tcW w:w="756" w:type="dxa"/>
            <w:tcBorders>
              <w:top w:val="single" w:sz="4" w:space="0" w:color="auto"/>
              <w:left w:val="single" w:sz="4" w:space="0" w:color="auto"/>
              <w:bottom w:val="single" w:sz="4" w:space="0" w:color="000000"/>
              <w:right w:val="single" w:sz="4" w:space="0" w:color="000000"/>
            </w:tcBorders>
          </w:tcPr>
          <w:p w14:paraId="7B98953F" w14:textId="4C12A1F8"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60</w:t>
            </w:r>
          </w:p>
        </w:tc>
        <w:tc>
          <w:tcPr>
            <w:tcW w:w="755" w:type="dxa"/>
            <w:tcBorders>
              <w:top w:val="single" w:sz="4" w:space="0" w:color="auto"/>
              <w:left w:val="single" w:sz="4" w:space="0" w:color="000000"/>
              <w:bottom w:val="single" w:sz="4" w:space="0" w:color="000000"/>
              <w:right w:val="single" w:sz="4" w:space="0" w:color="000000"/>
            </w:tcBorders>
          </w:tcPr>
          <w:p w14:paraId="27A294B7" w14:textId="01DC85BB"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30</w:t>
            </w:r>
          </w:p>
        </w:tc>
        <w:tc>
          <w:tcPr>
            <w:tcW w:w="707" w:type="dxa"/>
            <w:tcBorders>
              <w:top w:val="single" w:sz="4" w:space="0" w:color="auto"/>
              <w:left w:val="single" w:sz="4" w:space="0" w:color="000000"/>
              <w:bottom w:val="single" w:sz="4" w:space="0" w:color="000000"/>
              <w:right w:val="single" w:sz="4" w:space="0" w:color="000000"/>
            </w:tcBorders>
          </w:tcPr>
          <w:p w14:paraId="232FE9A7" w14:textId="04031A39"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20</w:t>
            </w:r>
          </w:p>
        </w:tc>
        <w:tc>
          <w:tcPr>
            <w:tcW w:w="731" w:type="dxa"/>
            <w:tcBorders>
              <w:top w:val="single" w:sz="4" w:space="0" w:color="auto"/>
              <w:left w:val="single" w:sz="4" w:space="0" w:color="000000"/>
              <w:bottom w:val="single" w:sz="4" w:space="0" w:color="000000"/>
              <w:right w:val="single" w:sz="4" w:space="0" w:color="000000"/>
            </w:tcBorders>
          </w:tcPr>
          <w:p w14:paraId="002375DA" w14:textId="0611B489"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20</w:t>
            </w:r>
          </w:p>
        </w:tc>
      </w:tr>
      <w:tr w:rsidR="00780689" w:rsidRPr="00780689" w14:paraId="6787A876" w14:textId="77777777" w:rsidTr="00546FA4">
        <w:trPr>
          <w:trHeight w:val="788"/>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003474E" w14:textId="79ABD144" w:rsidR="00F457D4" w:rsidRPr="00780689" w:rsidRDefault="00A14DB8"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r w:rsidR="00B76F96">
              <w:rPr>
                <w:rFonts w:ascii="Times New Roman" w:eastAsia="Calibri" w:hAnsi="Times New Roman" w:cs="Times New Roman"/>
              </w:rPr>
              <w:t>6</w:t>
            </w:r>
            <w:r w:rsidRPr="00780689">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8D34B83" w14:textId="6FF629B6"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Parengti ir pateikti Finansų ministerijai informaciją apie 2025 m. papildomų lėšų poreikį bei siekiamus rezultatus Biudžeto projekto rengimo plane nustatyta tvarka</w:t>
            </w:r>
            <w:r w:rsidRPr="00780689">
              <w:t xml:space="preserve"> </w:t>
            </w:r>
            <w:r w:rsidRPr="00780689">
              <w:rPr>
                <w:rFonts w:ascii="Times New Roman" w:hAnsi="Times New Roman" w:cs="Times New Roman"/>
              </w:rPr>
              <w:t>ir prireikus – informaciją</w:t>
            </w:r>
            <w:r w:rsidRPr="00780689">
              <w:t xml:space="preserve"> </w:t>
            </w:r>
            <w:r w:rsidRPr="00780689">
              <w:rPr>
                <w:rFonts w:ascii="Times New Roman" w:eastAsia="Calibri" w:hAnsi="Times New Roman" w:cs="Times New Roman"/>
              </w:rPr>
              <w:t>pasitarimams dėl planuojamų asignavimų ir siekiamų rezultatų</w:t>
            </w:r>
          </w:p>
        </w:tc>
        <w:tc>
          <w:tcPr>
            <w:tcW w:w="1118" w:type="dxa"/>
            <w:tcBorders>
              <w:top w:val="single" w:sz="4" w:space="0" w:color="auto"/>
              <w:left w:val="single" w:sz="4" w:space="0" w:color="000000"/>
              <w:bottom w:val="single" w:sz="4" w:space="0" w:color="000000"/>
              <w:right w:val="single" w:sz="4" w:space="0" w:color="000000"/>
            </w:tcBorders>
          </w:tcPr>
          <w:p w14:paraId="1D04A1B4" w14:textId="77777777"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55BC4A4F" w14:textId="20D9BF90"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BID SPS</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37BA353" w14:textId="32B25D43"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Parengta ir</w:t>
            </w:r>
            <w:r w:rsidRPr="00780689">
              <w:rPr>
                <w:rFonts w:ascii="Times New Roman" w:hAnsi="Times New Roman" w:cs="Times New Roman"/>
              </w:rPr>
              <w:t xml:space="preserve"> </w:t>
            </w:r>
            <w:r w:rsidRPr="00780689">
              <w:rPr>
                <w:rFonts w:ascii="Times New Roman" w:eastAsia="Calibri" w:hAnsi="Times New Roman" w:cs="Times New Roman"/>
              </w:rPr>
              <w:t>Finansų ministerijai pateikta informacija (vienetai)</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9356CD6" w14:textId="1D591F94"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w:t>
            </w:r>
          </w:p>
        </w:tc>
        <w:tc>
          <w:tcPr>
            <w:tcW w:w="756" w:type="dxa"/>
            <w:tcBorders>
              <w:top w:val="single" w:sz="4" w:space="0" w:color="auto"/>
              <w:left w:val="single" w:sz="4" w:space="0" w:color="auto"/>
              <w:bottom w:val="single" w:sz="4" w:space="0" w:color="000000"/>
              <w:right w:val="single" w:sz="4" w:space="0" w:color="000000"/>
            </w:tcBorders>
          </w:tcPr>
          <w:p w14:paraId="019D24BD"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049715B8" w14:textId="7F1D43EF"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w:t>
            </w:r>
          </w:p>
        </w:tc>
        <w:tc>
          <w:tcPr>
            <w:tcW w:w="707" w:type="dxa"/>
            <w:tcBorders>
              <w:top w:val="single" w:sz="4" w:space="0" w:color="auto"/>
              <w:left w:val="single" w:sz="4" w:space="0" w:color="000000"/>
              <w:bottom w:val="single" w:sz="4" w:space="0" w:color="000000"/>
              <w:right w:val="single" w:sz="4" w:space="0" w:color="000000"/>
            </w:tcBorders>
          </w:tcPr>
          <w:p w14:paraId="3328EA05"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43A68D4D"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509520BA" w14:textId="77777777" w:rsidTr="00546FA4">
        <w:trPr>
          <w:trHeight w:val="788"/>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56A529" w14:textId="51E8A225" w:rsidR="00F457D4" w:rsidRPr="00780689" w:rsidRDefault="00B76F96" w:rsidP="00F457D4">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17.</w:t>
            </w:r>
          </w:p>
        </w:tc>
        <w:tc>
          <w:tcPr>
            <w:tcW w:w="3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90AFE1F" w14:textId="56028373"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Parengti Lietuvos Respublikos susisiekimo ministro valdymo sričių 2025–2027 m. strateginio veiklos plano (toliau – SVP) projektą</w:t>
            </w:r>
          </w:p>
        </w:tc>
        <w:tc>
          <w:tcPr>
            <w:tcW w:w="1118" w:type="dxa"/>
            <w:tcBorders>
              <w:top w:val="single" w:sz="4" w:space="0" w:color="auto"/>
              <w:left w:val="single" w:sz="4" w:space="0" w:color="000000"/>
              <w:bottom w:val="single" w:sz="4" w:space="0" w:color="000000"/>
              <w:right w:val="single" w:sz="4" w:space="0" w:color="000000"/>
            </w:tcBorders>
          </w:tcPr>
          <w:p w14:paraId="45C3B823" w14:textId="77777777"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007BFE7F" w14:textId="04351F9C"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BID SPS</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FDEF134" w14:textId="050A561A"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Parengtas SVP projektas (vienetai)</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6D83209" w14:textId="7895E049"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6" w:type="dxa"/>
            <w:tcBorders>
              <w:top w:val="single" w:sz="4" w:space="0" w:color="auto"/>
              <w:left w:val="single" w:sz="4" w:space="0" w:color="auto"/>
              <w:bottom w:val="single" w:sz="4" w:space="0" w:color="000000"/>
              <w:right w:val="single" w:sz="4" w:space="0" w:color="000000"/>
            </w:tcBorders>
          </w:tcPr>
          <w:p w14:paraId="7F042F96"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5EA28B68"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tcPr>
          <w:p w14:paraId="1CCB0B65"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3480E9C6" w14:textId="28CA3D3E"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r>
    </w:tbl>
    <w:p w14:paraId="590D5603" w14:textId="77777777" w:rsidR="00D81E88" w:rsidRDefault="00D81E88">
      <w:r>
        <w:br w:type="page"/>
      </w:r>
    </w:p>
    <w:tbl>
      <w:tblPr>
        <w:tblpPr w:leftFromText="180" w:rightFromText="180" w:vertAnchor="text" w:horzAnchor="margin" w:tblpY="358"/>
        <w:tblW w:w="14038" w:type="dxa"/>
        <w:tblCellMar>
          <w:left w:w="10" w:type="dxa"/>
          <w:right w:w="10" w:type="dxa"/>
        </w:tblCellMar>
        <w:tblLook w:val="04A0" w:firstRow="1" w:lastRow="0" w:firstColumn="1" w:lastColumn="0" w:noHBand="0" w:noVBand="1"/>
      </w:tblPr>
      <w:tblGrid>
        <w:gridCol w:w="1505"/>
        <w:gridCol w:w="3306"/>
        <w:gridCol w:w="1118"/>
        <w:gridCol w:w="1645"/>
        <w:gridCol w:w="2693"/>
        <w:gridCol w:w="822"/>
        <w:gridCol w:w="756"/>
        <w:gridCol w:w="755"/>
        <w:gridCol w:w="707"/>
        <w:gridCol w:w="731"/>
      </w:tblGrid>
      <w:tr w:rsidR="00780689" w:rsidRPr="00780689" w14:paraId="038A4050" w14:textId="77777777" w:rsidTr="00546FA4">
        <w:trPr>
          <w:trHeight w:val="788"/>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156A92" w14:textId="796955CB" w:rsidR="00F457D4" w:rsidRPr="00780689" w:rsidRDefault="00B76F96" w:rsidP="00F457D4">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lastRenderedPageBreak/>
              <w:t>18.</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62533" w14:textId="4E15F262"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 xml:space="preserve">Surinkti ir apibendrinti informaciją apie Susisiekimo ministerijai priskirtų Lietuvos Respublikos Vyriausybės programos nuostatų įgyvendinimo plano veiksmų vykdymo eigą bei teikti ataskaitas Lietuvos Respublikos Vyriausybės kanceliarijai </w:t>
            </w:r>
            <w:r w:rsidR="005112DC" w:rsidRPr="00780689">
              <w:rPr>
                <w:rFonts w:ascii="Times New Roman" w:eastAsia="Calibri" w:hAnsi="Times New Roman" w:cs="Times New Roman"/>
              </w:rPr>
              <w:t xml:space="preserve">Strateginio valdymo </w:t>
            </w:r>
            <w:r w:rsidRPr="00780689">
              <w:rPr>
                <w:rFonts w:ascii="Times New Roman" w:eastAsia="Calibri" w:hAnsi="Times New Roman" w:cs="Times New Roman"/>
              </w:rPr>
              <w:t>informacinėje sistemoje</w:t>
            </w:r>
          </w:p>
        </w:tc>
        <w:tc>
          <w:tcPr>
            <w:tcW w:w="1118" w:type="dxa"/>
            <w:tcBorders>
              <w:top w:val="single" w:sz="4" w:space="0" w:color="000000"/>
              <w:left w:val="single" w:sz="4" w:space="0" w:color="000000"/>
              <w:bottom w:val="single" w:sz="4" w:space="0" w:color="000000"/>
              <w:right w:val="single" w:sz="4" w:space="0" w:color="000000"/>
            </w:tcBorders>
          </w:tcPr>
          <w:p w14:paraId="34EDFE47" w14:textId="77777777"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2940C116" w14:textId="7A714C88"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 xml:space="preserve">BID SPS </w:t>
            </w:r>
            <w:r w:rsidRPr="00780689">
              <w:rPr>
                <w:rFonts w:ascii="Times New Roman" w:eastAsia="Calibri" w:hAnsi="Times New Roman" w:cs="Times New Roman"/>
              </w:rPr>
              <w:br/>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C33EC" w14:textId="28729048"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 xml:space="preserve">Pateiktos ataskaitos </w:t>
            </w:r>
            <w:r w:rsidR="005112DC" w:rsidRPr="00780689">
              <w:rPr>
                <w:rFonts w:ascii="Times New Roman" w:eastAsia="Calibri" w:hAnsi="Times New Roman" w:cs="Times New Roman"/>
              </w:rPr>
              <w:t xml:space="preserve">Strateginio valdymo </w:t>
            </w:r>
            <w:r w:rsidRPr="00780689">
              <w:rPr>
                <w:rFonts w:ascii="Times New Roman" w:eastAsia="Calibri" w:hAnsi="Times New Roman" w:cs="Times New Roman"/>
              </w:rPr>
              <w:t>informacinėje sistemoje (vienetai)</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4A0B0CA" w14:textId="660043E6"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12</w:t>
            </w:r>
          </w:p>
        </w:tc>
        <w:tc>
          <w:tcPr>
            <w:tcW w:w="756" w:type="dxa"/>
            <w:tcBorders>
              <w:top w:val="single" w:sz="4" w:space="0" w:color="000000"/>
              <w:left w:val="single" w:sz="4" w:space="0" w:color="auto"/>
              <w:bottom w:val="single" w:sz="4" w:space="0" w:color="000000"/>
              <w:right w:val="single" w:sz="4" w:space="0" w:color="000000"/>
            </w:tcBorders>
          </w:tcPr>
          <w:p w14:paraId="23AAF6DF" w14:textId="3339B535"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3</w:t>
            </w:r>
          </w:p>
        </w:tc>
        <w:tc>
          <w:tcPr>
            <w:tcW w:w="755" w:type="dxa"/>
            <w:tcBorders>
              <w:top w:val="single" w:sz="4" w:space="0" w:color="000000"/>
              <w:left w:val="single" w:sz="4" w:space="0" w:color="000000"/>
              <w:bottom w:val="single" w:sz="4" w:space="0" w:color="000000"/>
              <w:right w:val="single" w:sz="4" w:space="0" w:color="000000"/>
            </w:tcBorders>
          </w:tcPr>
          <w:p w14:paraId="70CD9968" w14:textId="47E98640"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3</w:t>
            </w:r>
          </w:p>
        </w:tc>
        <w:tc>
          <w:tcPr>
            <w:tcW w:w="707" w:type="dxa"/>
            <w:tcBorders>
              <w:top w:val="single" w:sz="4" w:space="0" w:color="000000"/>
              <w:left w:val="single" w:sz="4" w:space="0" w:color="000000"/>
              <w:bottom w:val="single" w:sz="4" w:space="0" w:color="000000"/>
              <w:right w:val="single" w:sz="4" w:space="0" w:color="000000"/>
            </w:tcBorders>
          </w:tcPr>
          <w:p w14:paraId="1A83272A" w14:textId="64D0107A"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3</w:t>
            </w:r>
          </w:p>
        </w:tc>
        <w:tc>
          <w:tcPr>
            <w:tcW w:w="731" w:type="dxa"/>
            <w:tcBorders>
              <w:top w:val="single" w:sz="4" w:space="0" w:color="000000"/>
              <w:left w:val="single" w:sz="4" w:space="0" w:color="000000"/>
              <w:bottom w:val="single" w:sz="4" w:space="0" w:color="000000"/>
              <w:right w:val="single" w:sz="4" w:space="0" w:color="000000"/>
            </w:tcBorders>
          </w:tcPr>
          <w:p w14:paraId="34823DD1" w14:textId="1D150040"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3</w:t>
            </w:r>
          </w:p>
        </w:tc>
      </w:tr>
      <w:tr w:rsidR="00780689" w:rsidRPr="00780689" w14:paraId="7419A457" w14:textId="77777777" w:rsidTr="00546FA4">
        <w:trPr>
          <w:trHeight w:val="417"/>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D1F82E" w14:textId="2224B478" w:rsidR="00F457D4" w:rsidRPr="00780689" w:rsidRDefault="00B76F96" w:rsidP="00F457D4">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19.</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AE29D" w14:textId="0D1B8600"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 xml:space="preserve">Užtikrinti Valstybės investicijų 2024–2025 metų programoje numatytų valstybės kapitalo investicijų panaudojimą ir jų paskirstymą pagal investicijų projektų įgyvendinimo programas, projektų vykdytojus ir investicijų projektus </w:t>
            </w:r>
          </w:p>
        </w:tc>
        <w:tc>
          <w:tcPr>
            <w:tcW w:w="1118" w:type="dxa"/>
            <w:tcBorders>
              <w:top w:val="single" w:sz="4" w:space="0" w:color="000000"/>
              <w:left w:val="single" w:sz="4" w:space="0" w:color="000000"/>
              <w:bottom w:val="single" w:sz="4" w:space="0" w:color="000000"/>
              <w:right w:val="single" w:sz="4" w:space="0" w:color="000000"/>
            </w:tcBorders>
          </w:tcPr>
          <w:p w14:paraId="03447C14" w14:textId="77777777"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7558B2FA" w14:textId="349BE486"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BID SPS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70500" w14:textId="57DB69A7"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Pateikti siūlymai Finansų ministerijai dėl valstybės kapitalo investicijų Valstybės investicijų 2024–2025 metų programoje perskirstymo (procentai)</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1E7BC38" w14:textId="578D635F"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100</w:t>
            </w:r>
          </w:p>
        </w:tc>
        <w:tc>
          <w:tcPr>
            <w:tcW w:w="756" w:type="dxa"/>
            <w:tcBorders>
              <w:top w:val="single" w:sz="4" w:space="0" w:color="000000"/>
              <w:left w:val="single" w:sz="4" w:space="0" w:color="auto"/>
              <w:bottom w:val="single" w:sz="4" w:space="0" w:color="000000"/>
              <w:right w:val="single" w:sz="4" w:space="0" w:color="000000"/>
            </w:tcBorders>
          </w:tcPr>
          <w:p w14:paraId="122CADC7" w14:textId="662A1B49"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100</w:t>
            </w:r>
          </w:p>
        </w:tc>
        <w:tc>
          <w:tcPr>
            <w:tcW w:w="755" w:type="dxa"/>
            <w:tcBorders>
              <w:top w:val="single" w:sz="4" w:space="0" w:color="000000"/>
              <w:left w:val="single" w:sz="4" w:space="0" w:color="000000"/>
              <w:bottom w:val="single" w:sz="4" w:space="0" w:color="000000"/>
              <w:right w:val="single" w:sz="4" w:space="0" w:color="000000"/>
            </w:tcBorders>
          </w:tcPr>
          <w:p w14:paraId="57136151" w14:textId="7865AF4F"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100</w:t>
            </w:r>
          </w:p>
        </w:tc>
        <w:tc>
          <w:tcPr>
            <w:tcW w:w="707" w:type="dxa"/>
            <w:tcBorders>
              <w:top w:val="single" w:sz="4" w:space="0" w:color="000000"/>
              <w:left w:val="single" w:sz="4" w:space="0" w:color="000000"/>
              <w:bottom w:val="single" w:sz="4" w:space="0" w:color="000000"/>
              <w:right w:val="single" w:sz="4" w:space="0" w:color="000000"/>
            </w:tcBorders>
          </w:tcPr>
          <w:p w14:paraId="1D8938D8" w14:textId="70036A33"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100</w:t>
            </w:r>
          </w:p>
        </w:tc>
        <w:tc>
          <w:tcPr>
            <w:tcW w:w="731" w:type="dxa"/>
            <w:tcBorders>
              <w:top w:val="single" w:sz="4" w:space="0" w:color="000000"/>
              <w:left w:val="single" w:sz="4" w:space="0" w:color="000000"/>
              <w:bottom w:val="single" w:sz="4" w:space="0" w:color="000000"/>
              <w:right w:val="single" w:sz="4" w:space="0" w:color="000000"/>
            </w:tcBorders>
          </w:tcPr>
          <w:p w14:paraId="345676D5" w14:textId="4E0E1426"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100</w:t>
            </w:r>
          </w:p>
        </w:tc>
      </w:tr>
      <w:tr w:rsidR="00780689" w:rsidRPr="00780689" w14:paraId="6287DCED" w14:textId="77777777" w:rsidTr="00546FA4">
        <w:trPr>
          <w:trHeight w:val="788"/>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C28B14" w14:textId="3BEF1125" w:rsidR="00F457D4" w:rsidRPr="00780689" w:rsidRDefault="00C81160"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w:t>
            </w:r>
            <w:r w:rsidR="00B76F96">
              <w:rPr>
                <w:rFonts w:ascii="Times New Roman" w:eastAsia="Calibri" w:hAnsi="Times New Roman" w:cs="Times New Roman"/>
              </w:rPr>
              <w:t>0</w:t>
            </w:r>
            <w:r w:rsidRPr="00780689">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E4047" w14:textId="1DF3407A"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Parengti ir patvirtinti 2022–2030 metų plėtros programos valdytojos Lietuvos Respublikos susisiekimo ministerijos susisiekimo plėtros programos (toliau – Plėtros programa) keitimą</w:t>
            </w:r>
          </w:p>
        </w:tc>
        <w:tc>
          <w:tcPr>
            <w:tcW w:w="1118" w:type="dxa"/>
            <w:tcBorders>
              <w:top w:val="single" w:sz="4" w:space="0" w:color="000000"/>
              <w:left w:val="single" w:sz="4" w:space="0" w:color="000000"/>
              <w:bottom w:val="single" w:sz="4" w:space="0" w:color="000000"/>
              <w:right w:val="single" w:sz="4" w:space="0" w:color="000000"/>
            </w:tcBorders>
          </w:tcPr>
          <w:p w14:paraId="7AD4BE9A" w14:textId="77777777"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4EA11FD7" w14:textId="5AA46B06"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BID SPS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6BBA" w14:textId="0F08BE81"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Parengtas ir patvirtintas Plėtros programos keitimas (vienetai)</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FE47244" w14:textId="5F6674AC"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6" w:type="dxa"/>
            <w:tcBorders>
              <w:top w:val="single" w:sz="4" w:space="0" w:color="000000"/>
              <w:left w:val="single" w:sz="4" w:space="0" w:color="auto"/>
              <w:bottom w:val="single" w:sz="4" w:space="0" w:color="000000"/>
              <w:right w:val="single" w:sz="4" w:space="0" w:color="000000"/>
            </w:tcBorders>
          </w:tcPr>
          <w:p w14:paraId="7A00A7A4"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tcPr>
          <w:p w14:paraId="062C320C"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6888A663"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5D640E5D" w14:textId="7896D9E6"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r>
      <w:tr w:rsidR="00780689" w:rsidRPr="00780689" w14:paraId="02D4960F" w14:textId="77777777" w:rsidTr="00546FA4">
        <w:trPr>
          <w:trHeight w:val="398"/>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335375" w14:textId="6A54D943" w:rsidR="00F457D4" w:rsidRPr="00780689" w:rsidRDefault="00C81160"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w:t>
            </w:r>
            <w:r w:rsidR="00B76F96">
              <w:rPr>
                <w:rFonts w:ascii="Times New Roman" w:eastAsia="Calibri" w:hAnsi="Times New Roman" w:cs="Times New Roman"/>
              </w:rPr>
              <w:t>1</w:t>
            </w:r>
            <w:r w:rsidRPr="00780689">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55D6F" w14:textId="7B4A19B3"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Parengti ir patvirtinti pažangos priemonių aprašus</w:t>
            </w:r>
          </w:p>
        </w:tc>
        <w:tc>
          <w:tcPr>
            <w:tcW w:w="1118" w:type="dxa"/>
            <w:tcBorders>
              <w:top w:val="single" w:sz="4" w:space="0" w:color="000000"/>
              <w:left w:val="single" w:sz="4" w:space="0" w:color="000000"/>
              <w:bottom w:val="single" w:sz="4" w:space="0" w:color="000000"/>
              <w:right w:val="single" w:sz="4" w:space="0" w:color="000000"/>
            </w:tcBorders>
          </w:tcPr>
          <w:p w14:paraId="43AE526D" w14:textId="77777777"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119CF70B" w14:textId="64C8E35B"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BID SPS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E137F" w14:textId="09C719AA"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Parengti ir patvirtinti pažangos priemonių aprašai (vienetai)</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FFED950" w14:textId="1B4CFAB0"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4</w:t>
            </w:r>
          </w:p>
        </w:tc>
        <w:tc>
          <w:tcPr>
            <w:tcW w:w="756" w:type="dxa"/>
            <w:tcBorders>
              <w:top w:val="single" w:sz="4" w:space="0" w:color="000000"/>
              <w:left w:val="single" w:sz="4" w:space="0" w:color="auto"/>
              <w:bottom w:val="single" w:sz="4" w:space="0" w:color="000000"/>
              <w:right w:val="single" w:sz="4" w:space="0" w:color="000000"/>
            </w:tcBorders>
          </w:tcPr>
          <w:p w14:paraId="3EE3944D"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tcPr>
          <w:p w14:paraId="3BBD1754" w14:textId="62B0FBFB"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6034C4AF" w14:textId="33B5DB76"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636A5F3D" w14:textId="3ABFBC4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4</w:t>
            </w:r>
          </w:p>
        </w:tc>
      </w:tr>
      <w:tr w:rsidR="00780689" w:rsidRPr="00780689" w14:paraId="471C2CEC" w14:textId="77777777" w:rsidTr="00546FA4">
        <w:trPr>
          <w:trHeight w:val="476"/>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08D6A55" w14:textId="60CDA2D8" w:rsidR="00F457D4" w:rsidRPr="00780689" w:rsidRDefault="00C81160"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w:t>
            </w:r>
            <w:r w:rsidR="00B76F96">
              <w:rPr>
                <w:rFonts w:ascii="Times New Roman" w:eastAsia="Calibri" w:hAnsi="Times New Roman" w:cs="Times New Roman"/>
              </w:rPr>
              <w:t>2</w:t>
            </w:r>
            <w:r w:rsidRPr="00780689">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51127" w14:textId="1BC789C9"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Patvirtinti papildytus pažangos priemonių aprašus</w:t>
            </w:r>
          </w:p>
        </w:tc>
        <w:tc>
          <w:tcPr>
            <w:tcW w:w="1118" w:type="dxa"/>
            <w:tcBorders>
              <w:top w:val="single" w:sz="4" w:space="0" w:color="000000"/>
              <w:left w:val="single" w:sz="4" w:space="0" w:color="000000"/>
              <w:bottom w:val="single" w:sz="4" w:space="0" w:color="000000"/>
              <w:right w:val="single" w:sz="4" w:space="0" w:color="000000"/>
            </w:tcBorders>
          </w:tcPr>
          <w:p w14:paraId="5ADFE094" w14:textId="77777777"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59B77EAE" w14:textId="15C4078E"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BID SPS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CF25" w14:textId="0096B7F8"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Patvirtinti papildyti pažangos priemonių aprašai (vienetai)</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EAEBAE6" w14:textId="1C490440"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3</w:t>
            </w:r>
          </w:p>
        </w:tc>
        <w:tc>
          <w:tcPr>
            <w:tcW w:w="756" w:type="dxa"/>
            <w:tcBorders>
              <w:top w:val="single" w:sz="4" w:space="0" w:color="000000"/>
              <w:left w:val="single" w:sz="4" w:space="0" w:color="auto"/>
              <w:bottom w:val="single" w:sz="4" w:space="0" w:color="000000"/>
              <w:right w:val="single" w:sz="4" w:space="0" w:color="000000"/>
            </w:tcBorders>
          </w:tcPr>
          <w:p w14:paraId="0044D829" w14:textId="3834D8CD"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tcPr>
          <w:p w14:paraId="6C253EC2" w14:textId="3E8B90DD"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07" w:type="dxa"/>
            <w:tcBorders>
              <w:top w:val="single" w:sz="4" w:space="0" w:color="000000"/>
              <w:left w:val="single" w:sz="4" w:space="0" w:color="000000"/>
              <w:bottom w:val="single" w:sz="4" w:space="0" w:color="000000"/>
              <w:right w:val="single" w:sz="4" w:space="0" w:color="000000"/>
            </w:tcBorders>
          </w:tcPr>
          <w:p w14:paraId="6BE59C93" w14:textId="63059EF5"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31" w:type="dxa"/>
            <w:tcBorders>
              <w:top w:val="single" w:sz="4" w:space="0" w:color="000000"/>
              <w:left w:val="single" w:sz="4" w:space="0" w:color="000000"/>
              <w:bottom w:val="single" w:sz="4" w:space="0" w:color="000000"/>
              <w:right w:val="single" w:sz="4" w:space="0" w:color="000000"/>
            </w:tcBorders>
          </w:tcPr>
          <w:p w14:paraId="62B4A49E" w14:textId="69B012A4"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r>
      <w:tr w:rsidR="00780689" w:rsidRPr="00780689" w14:paraId="66FE7CB4" w14:textId="77777777" w:rsidTr="00546FA4">
        <w:trPr>
          <w:trHeight w:val="788"/>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AB400C" w14:textId="660E76E1"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w:t>
            </w:r>
            <w:r w:rsidR="00B76F96">
              <w:rPr>
                <w:rFonts w:ascii="Times New Roman" w:eastAsia="Calibri" w:hAnsi="Times New Roman" w:cs="Times New Roman"/>
              </w:rPr>
              <w:t>3</w:t>
            </w:r>
            <w:r w:rsidRPr="00780689">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4D6C3" w14:textId="4CA4FCF7" w:rsidR="00F457D4" w:rsidRPr="00780689" w:rsidRDefault="00B434C1"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Atlikti valstybės valdomų įmonių (toliau –VVĮ) ir viešųjų įstaigų, kurių dalininko (savininko) turtines ir neturtines teises ir pareigas įgyvendina Susisiekimo ministerija, strateginių veiklos planų projektų vertinimą</w:t>
            </w:r>
          </w:p>
        </w:tc>
        <w:tc>
          <w:tcPr>
            <w:tcW w:w="1118" w:type="dxa"/>
            <w:tcBorders>
              <w:top w:val="single" w:sz="4" w:space="0" w:color="000000"/>
              <w:left w:val="single" w:sz="4" w:space="0" w:color="000000"/>
              <w:bottom w:val="single" w:sz="4" w:space="0" w:color="000000"/>
              <w:right w:val="single" w:sz="4" w:space="0" w:color="000000"/>
            </w:tcBorders>
          </w:tcPr>
          <w:p w14:paraId="7C6FDED6" w14:textId="77777777"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6AC4BC70" w14:textId="3E6A682C"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Valstybės turto ir įmonių valdymo skyrius (toliau – VTĮVS)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E08E7" w14:textId="132B3EEC"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Parengtos vertinimo ataskaitos su išvadomis ir siūlymais (vienetai)</w:t>
            </w:r>
            <w:r w:rsidRPr="00780689">
              <w:rPr>
                <w:rFonts w:ascii="Times New Roman" w:eastAsia="Calibri" w:hAnsi="Times New Roman" w:cs="Times New Roman"/>
                <w:i/>
                <w:iCs/>
              </w:rPr>
              <w:t xml:space="preserve"> </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6285545" w14:textId="7D199C8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15</w:t>
            </w:r>
          </w:p>
        </w:tc>
        <w:tc>
          <w:tcPr>
            <w:tcW w:w="756" w:type="dxa"/>
            <w:tcBorders>
              <w:top w:val="single" w:sz="4" w:space="0" w:color="000000"/>
              <w:left w:val="single" w:sz="4" w:space="0" w:color="auto"/>
              <w:bottom w:val="single" w:sz="4" w:space="0" w:color="000000"/>
              <w:right w:val="single" w:sz="4" w:space="0" w:color="000000"/>
            </w:tcBorders>
          </w:tcPr>
          <w:p w14:paraId="445BF941"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tcPr>
          <w:p w14:paraId="17760D81"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26F0CE01"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7F1BC26B" w14:textId="5A96DB1B"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15</w:t>
            </w:r>
          </w:p>
        </w:tc>
      </w:tr>
      <w:tr w:rsidR="00780689" w:rsidRPr="00780689" w14:paraId="7D6B2A3B" w14:textId="77777777" w:rsidTr="00546FA4">
        <w:trPr>
          <w:trHeight w:val="788"/>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C02ECB7" w14:textId="40596C6A"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lastRenderedPageBreak/>
              <w:t>2</w:t>
            </w:r>
            <w:r w:rsidR="00B76F96">
              <w:rPr>
                <w:rFonts w:ascii="Times New Roman" w:eastAsia="Calibri" w:hAnsi="Times New Roman" w:cs="Times New Roman"/>
              </w:rPr>
              <w:t>4</w:t>
            </w:r>
            <w:r w:rsidRPr="00780689">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014D4" w14:textId="597E7DEC" w:rsidR="00F457D4" w:rsidRPr="00780689" w:rsidRDefault="00F457D4" w:rsidP="00F457D4">
            <w:pPr>
              <w:widowControl w:val="0"/>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Vykdyti Viešosios geležinkelių infrastruktūros valdytojui (toliau – VGI) patikėjimo teise perduoto turto pokyčių stebėseną</w:t>
            </w:r>
          </w:p>
        </w:tc>
        <w:tc>
          <w:tcPr>
            <w:tcW w:w="1118" w:type="dxa"/>
            <w:tcBorders>
              <w:top w:val="single" w:sz="4" w:space="0" w:color="000000"/>
              <w:left w:val="single" w:sz="4" w:space="0" w:color="000000"/>
              <w:bottom w:val="single" w:sz="4" w:space="0" w:color="000000"/>
              <w:right w:val="single" w:sz="4" w:space="0" w:color="000000"/>
            </w:tcBorders>
          </w:tcPr>
          <w:p w14:paraId="606BD584" w14:textId="77777777"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23EB1441" w14:textId="64B1A0DF"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VTĮVS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4B94A" w14:textId="0D75788F"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Vykdyta stebėsena (vienetai)</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4F4FDC8" w14:textId="6E9ECEDA"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4</w:t>
            </w:r>
          </w:p>
        </w:tc>
        <w:tc>
          <w:tcPr>
            <w:tcW w:w="756" w:type="dxa"/>
            <w:tcBorders>
              <w:top w:val="single" w:sz="4" w:space="0" w:color="000000"/>
              <w:left w:val="single" w:sz="4" w:space="0" w:color="auto"/>
              <w:bottom w:val="single" w:sz="4" w:space="0" w:color="000000"/>
              <w:right w:val="single" w:sz="4" w:space="0" w:color="000000"/>
            </w:tcBorders>
          </w:tcPr>
          <w:p w14:paraId="75B8E0CE" w14:textId="5D727748"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5" w:type="dxa"/>
            <w:tcBorders>
              <w:top w:val="single" w:sz="4" w:space="0" w:color="000000"/>
              <w:left w:val="single" w:sz="4" w:space="0" w:color="000000"/>
              <w:bottom w:val="single" w:sz="4" w:space="0" w:color="000000"/>
              <w:right w:val="single" w:sz="4" w:space="0" w:color="000000"/>
            </w:tcBorders>
          </w:tcPr>
          <w:p w14:paraId="5095487B" w14:textId="0B56E930"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07" w:type="dxa"/>
            <w:tcBorders>
              <w:top w:val="single" w:sz="4" w:space="0" w:color="000000"/>
              <w:left w:val="single" w:sz="4" w:space="0" w:color="000000"/>
              <w:bottom w:val="single" w:sz="4" w:space="0" w:color="000000"/>
              <w:right w:val="single" w:sz="4" w:space="0" w:color="000000"/>
            </w:tcBorders>
          </w:tcPr>
          <w:p w14:paraId="0A0A6417" w14:textId="203C9CB9"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31" w:type="dxa"/>
            <w:tcBorders>
              <w:top w:val="single" w:sz="4" w:space="0" w:color="000000"/>
              <w:left w:val="single" w:sz="4" w:space="0" w:color="000000"/>
              <w:bottom w:val="single" w:sz="4" w:space="0" w:color="000000"/>
              <w:right w:val="single" w:sz="4" w:space="0" w:color="000000"/>
            </w:tcBorders>
          </w:tcPr>
          <w:p w14:paraId="4BAE6BD2" w14:textId="50552738"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r>
      <w:tr w:rsidR="00780689" w:rsidRPr="00780689" w14:paraId="1F368741" w14:textId="77777777" w:rsidTr="00546FA4">
        <w:trPr>
          <w:trHeight w:val="2536"/>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401C90" w14:textId="59BA251A"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w:t>
            </w:r>
            <w:r w:rsidR="00B76F96">
              <w:rPr>
                <w:rFonts w:ascii="Times New Roman" w:eastAsia="Calibri" w:hAnsi="Times New Roman" w:cs="Times New Roman"/>
              </w:rPr>
              <w:t>5</w:t>
            </w:r>
            <w:r w:rsidRPr="00780689">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46EFF" w14:textId="2F56897E" w:rsidR="00F457D4" w:rsidRPr="00780689" w:rsidRDefault="000D25A1"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Atlikti VGI valdytojo teikiamos informacijos apie VGI valdytojui patikėjimo teise perduoto turto naudojimą pagal paskirtį ir jo valdymo efektyvumą ir ataskaitos apie gautas pajamas iš VGI valdytojui patikėjimo teise perduoto turto ir turto, valdomo kitais teisėtais pagrindais, naudojimo ir joms uždirbti patirtas sąnaudas analizę</w:t>
            </w:r>
          </w:p>
        </w:tc>
        <w:tc>
          <w:tcPr>
            <w:tcW w:w="1118" w:type="dxa"/>
            <w:tcBorders>
              <w:top w:val="single" w:sz="4" w:space="0" w:color="000000"/>
              <w:left w:val="single" w:sz="4" w:space="0" w:color="000000"/>
              <w:bottom w:val="single" w:sz="4" w:space="0" w:color="000000"/>
              <w:right w:val="single" w:sz="4" w:space="0" w:color="000000"/>
            </w:tcBorders>
          </w:tcPr>
          <w:p w14:paraId="6272E654" w14:textId="77777777"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6CFB1F78" w14:textId="6F31366D" w:rsidR="00F457D4" w:rsidRPr="00780689" w:rsidRDefault="00F457D4" w:rsidP="00F457D4">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VTĮVS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34191" w14:textId="4E01F406" w:rsidR="00F457D4" w:rsidRPr="00780689" w:rsidRDefault="00F457D4" w:rsidP="00F457D4">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Atlikta analizė (vienetai)</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72744FF" w14:textId="3BFB70E8"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6" w:type="dxa"/>
            <w:tcBorders>
              <w:top w:val="single" w:sz="4" w:space="0" w:color="000000"/>
              <w:left w:val="single" w:sz="4" w:space="0" w:color="auto"/>
              <w:bottom w:val="single" w:sz="4" w:space="0" w:color="000000"/>
              <w:right w:val="single" w:sz="4" w:space="0" w:color="000000"/>
            </w:tcBorders>
          </w:tcPr>
          <w:p w14:paraId="288EC514"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tcPr>
          <w:p w14:paraId="082B4CF6" w14:textId="38274F3F"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07" w:type="dxa"/>
            <w:tcBorders>
              <w:top w:val="single" w:sz="4" w:space="0" w:color="000000"/>
              <w:left w:val="single" w:sz="4" w:space="0" w:color="000000"/>
              <w:bottom w:val="single" w:sz="4" w:space="0" w:color="000000"/>
              <w:right w:val="single" w:sz="4" w:space="0" w:color="000000"/>
            </w:tcBorders>
          </w:tcPr>
          <w:p w14:paraId="003431CB"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6D66E39A" w14:textId="77777777" w:rsidR="00F457D4" w:rsidRPr="00780689" w:rsidRDefault="00F457D4" w:rsidP="00F457D4">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3B1EF788" w14:textId="77777777" w:rsidTr="00546FA4">
        <w:trPr>
          <w:trHeight w:val="788"/>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EF97AB" w14:textId="6BB3C783"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w:t>
            </w:r>
            <w:r w:rsidR="00B76F96">
              <w:rPr>
                <w:rFonts w:ascii="Times New Roman" w:eastAsia="Calibri" w:hAnsi="Times New Roman" w:cs="Times New Roman"/>
              </w:rPr>
              <w:t>6</w:t>
            </w:r>
            <w:r w:rsidRPr="00780689">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A206F" w14:textId="25BC73B5"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Vykdyti VVĮ ir VšĮ lūkesčių raštų įgyvendinimo stebėseną</w:t>
            </w:r>
          </w:p>
        </w:tc>
        <w:tc>
          <w:tcPr>
            <w:tcW w:w="1118" w:type="dxa"/>
            <w:tcBorders>
              <w:top w:val="single" w:sz="4" w:space="0" w:color="000000"/>
              <w:left w:val="single" w:sz="4" w:space="0" w:color="000000"/>
              <w:bottom w:val="single" w:sz="4" w:space="0" w:color="000000"/>
              <w:right w:val="single" w:sz="4" w:space="0" w:color="000000"/>
            </w:tcBorders>
          </w:tcPr>
          <w:p w14:paraId="7EDB2DB1"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3974EAAB" w14:textId="2CFFAD40"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VTĮVS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B7644" w14:textId="3FE7BA53" w:rsidR="00DE6257" w:rsidRPr="00780689" w:rsidRDefault="00CC66F2"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Vykdyta stebėsena, parengta apibendrinta informacija, išvados (vienetai)</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0D4E7DE" w14:textId="5A9FF995" w:rsidR="00DE6257" w:rsidRPr="00780689" w:rsidRDefault="00CC66F2"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4</w:t>
            </w:r>
          </w:p>
        </w:tc>
        <w:tc>
          <w:tcPr>
            <w:tcW w:w="756" w:type="dxa"/>
            <w:tcBorders>
              <w:top w:val="single" w:sz="4" w:space="0" w:color="000000"/>
              <w:left w:val="single" w:sz="4" w:space="0" w:color="auto"/>
              <w:bottom w:val="single" w:sz="4" w:space="0" w:color="000000"/>
              <w:right w:val="single" w:sz="4" w:space="0" w:color="000000"/>
            </w:tcBorders>
          </w:tcPr>
          <w:p w14:paraId="72D00F54" w14:textId="4636BBEB" w:rsidR="00DE6257" w:rsidRPr="00780689" w:rsidRDefault="00CC66F2"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5" w:type="dxa"/>
            <w:tcBorders>
              <w:top w:val="single" w:sz="4" w:space="0" w:color="000000"/>
              <w:left w:val="single" w:sz="4" w:space="0" w:color="000000"/>
              <w:bottom w:val="single" w:sz="4" w:space="0" w:color="000000"/>
              <w:right w:val="single" w:sz="4" w:space="0" w:color="000000"/>
            </w:tcBorders>
          </w:tcPr>
          <w:p w14:paraId="32E907FF" w14:textId="501A0324" w:rsidR="00DE6257" w:rsidRPr="00780689" w:rsidRDefault="00CC66F2"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07" w:type="dxa"/>
            <w:tcBorders>
              <w:top w:val="single" w:sz="4" w:space="0" w:color="000000"/>
              <w:left w:val="single" w:sz="4" w:space="0" w:color="000000"/>
              <w:bottom w:val="single" w:sz="4" w:space="0" w:color="000000"/>
              <w:right w:val="single" w:sz="4" w:space="0" w:color="000000"/>
            </w:tcBorders>
          </w:tcPr>
          <w:p w14:paraId="30E48C7E" w14:textId="17751B98"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31" w:type="dxa"/>
            <w:tcBorders>
              <w:top w:val="single" w:sz="4" w:space="0" w:color="000000"/>
              <w:left w:val="single" w:sz="4" w:space="0" w:color="000000"/>
              <w:bottom w:val="single" w:sz="4" w:space="0" w:color="000000"/>
              <w:right w:val="single" w:sz="4" w:space="0" w:color="000000"/>
            </w:tcBorders>
          </w:tcPr>
          <w:p w14:paraId="4AEE82DB" w14:textId="10F76D13" w:rsidR="00DE6257" w:rsidRPr="00780689" w:rsidRDefault="00CC66F2"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r>
      <w:tr w:rsidR="00780689" w:rsidRPr="00780689" w14:paraId="782DBA96" w14:textId="77777777" w:rsidTr="00546FA4">
        <w:trPr>
          <w:trHeight w:val="788"/>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FC30526" w14:textId="60D07C70" w:rsidR="00DE6257" w:rsidRPr="00112250" w:rsidRDefault="00B76F96" w:rsidP="00DE6257">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27.</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9426C" w14:textId="361D7A73" w:rsidR="00DE6257" w:rsidRPr="00112250" w:rsidRDefault="00F2163E" w:rsidP="00DE6257">
            <w:pPr>
              <w:autoSpaceDE w:val="0"/>
              <w:autoSpaceDN w:val="0"/>
              <w:adjustRightInd w:val="0"/>
              <w:spacing w:afterLines="20" w:after="48" w:line="240" w:lineRule="auto"/>
              <w:rPr>
                <w:rFonts w:ascii="Times New Roman" w:eastAsia="Calibri" w:hAnsi="Times New Roman" w:cs="Times New Roman"/>
              </w:rPr>
            </w:pPr>
            <w:r w:rsidRPr="00112250">
              <w:rPr>
                <w:rFonts w:ascii="Times New Roman" w:hAnsi="Times New Roman" w:cs="Times New Roman"/>
              </w:rPr>
              <w:t>Nuolat stebėti VVĮ ir VšĮ kolegialių organų sudėtis, kadencijas ir, esant poreikiui,  inicijuoti atrankos procedūras</w:t>
            </w:r>
          </w:p>
        </w:tc>
        <w:tc>
          <w:tcPr>
            <w:tcW w:w="1118" w:type="dxa"/>
            <w:tcBorders>
              <w:top w:val="single" w:sz="4" w:space="0" w:color="000000"/>
              <w:left w:val="single" w:sz="4" w:space="0" w:color="000000"/>
              <w:bottom w:val="single" w:sz="4" w:space="0" w:color="000000"/>
              <w:right w:val="single" w:sz="4" w:space="0" w:color="000000"/>
            </w:tcBorders>
          </w:tcPr>
          <w:p w14:paraId="5365E4E0" w14:textId="77777777" w:rsidR="00DE6257" w:rsidRPr="00112250"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070A55B2" w14:textId="6327DCF2" w:rsidR="00DE6257" w:rsidRPr="00112250"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112250">
              <w:rPr>
                <w:rFonts w:ascii="Times New Roman" w:eastAsia="Calibri" w:hAnsi="Times New Roman" w:cs="Times New Roman"/>
              </w:rPr>
              <w:t>VTĮVS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64BDB" w14:textId="01BFCCB9" w:rsidR="00DE6257" w:rsidRPr="00112250" w:rsidRDefault="00112250" w:rsidP="00DE6257">
            <w:pPr>
              <w:autoSpaceDE w:val="0"/>
              <w:autoSpaceDN w:val="0"/>
              <w:adjustRightInd w:val="0"/>
              <w:spacing w:afterLines="20" w:after="48" w:line="240" w:lineRule="auto"/>
              <w:rPr>
                <w:rFonts w:ascii="Times New Roman" w:eastAsia="Calibri" w:hAnsi="Times New Roman" w:cs="Times New Roman"/>
              </w:rPr>
            </w:pPr>
            <w:r w:rsidRPr="00112250">
              <w:rPr>
                <w:rFonts w:ascii="Times New Roman" w:hAnsi="Times New Roman" w:cs="Times New Roman"/>
              </w:rPr>
              <w:t>Surengta atrankos komisijų posėdžių,  parengta susisiekimo ministro įsakymų projektų dėl kolegialaus organo narių paskyrimo/išrinkimo (procentai)</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518E141" w14:textId="330F76E3"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100</w:t>
            </w:r>
          </w:p>
        </w:tc>
        <w:tc>
          <w:tcPr>
            <w:tcW w:w="756" w:type="dxa"/>
            <w:tcBorders>
              <w:top w:val="single" w:sz="4" w:space="0" w:color="000000"/>
              <w:left w:val="single" w:sz="4" w:space="0" w:color="auto"/>
              <w:bottom w:val="single" w:sz="4" w:space="0" w:color="000000"/>
              <w:right w:val="single" w:sz="4" w:space="0" w:color="000000"/>
            </w:tcBorders>
          </w:tcPr>
          <w:p w14:paraId="06866C82" w14:textId="7350C059"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100</w:t>
            </w:r>
          </w:p>
        </w:tc>
        <w:tc>
          <w:tcPr>
            <w:tcW w:w="755" w:type="dxa"/>
            <w:tcBorders>
              <w:top w:val="single" w:sz="4" w:space="0" w:color="000000"/>
              <w:left w:val="single" w:sz="4" w:space="0" w:color="000000"/>
              <w:bottom w:val="single" w:sz="4" w:space="0" w:color="000000"/>
              <w:right w:val="single" w:sz="4" w:space="0" w:color="000000"/>
            </w:tcBorders>
          </w:tcPr>
          <w:p w14:paraId="6DFD6E4C" w14:textId="7BF00705"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100</w:t>
            </w:r>
          </w:p>
        </w:tc>
        <w:tc>
          <w:tcPr>
            <w:tcW w:w="707" w:type="dxa"/>
            <w:tcBorders>
              <w:top w:val="single" w:sz="4" w:space="0" w:color="000000"/>
              <w:left w:val="single" w:sz="4" w:space="0" w:color="000000"/>
              <w:bottom w:val="single" w:sz="4" w:space="0" w:color="000000"/>
              <w:right w:val="single" w:sz="4" w:space="0" w:color="000000"/>
            </w:tcBorders>
          </w:tcPr>
          <w:p w14:paraId="2E7D46DB" w14:textId="424A5236"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100</w:t>
            </w:r>
          </w:p>
        </w:tc>
        <w:tc>
          <w:tcPr>
            <w:tcW w:w="731" w:type="dxa"/>
            <w:tcBorders>
              <w:top w:val="single" w:sz="4" w:space="0" w:color="000000"/>
              <w:left w:val="single" w:sz="4" w:space="0" w:color="000000"/>
              <w:bottom w:val="single" w:sz="4" w:space="0" w:color="000000"/>
              <w:right w:val="single" w:sz="4" w:space="0" w:color="000000"/>
            </w:tcBorders>
          </w:tcPr>
          <w:p w14:paraId="1714131B" w14:textId="3840C426"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100</w:t>
            </w:r>
          </w:p>
        </w:tc>
      </w:tr>
      <w:tr w:rsidR="00780689" w:rsidRPr="00780689" w14:paraId="0E37181A" w14:textId="77777777" w:rsidTr="00546FA4">
        <w:trPr>
          <w:trHeight w:val="788"/>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D5C0D26" w14:textId="4D178CE2" w:rsidR="00DE6257" w:rsidRPr="00780689" w:rsidRDefault="00B76F96" w:rsidP="00DE6257">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28.</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119A3" w14:textId="33126B9F" w:rsidR="00DE6257" w:rsidRPr="00780689" w:rsidRDefault="003B76F9"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Atlikti VVĮ ir viešųjų įstaigų, kurių dalininko (savininko) turtines ir neturtines teises ir pareigas įgyvendina Susisiekimo ministerija, finansinių ataskaitų rinkinių ir pelno (nuostolių) paskirstymo analizę ir parengti susisiekimo ministro įsakymų projektus dėl jų patvirtinimo</w:t>
            </w:r>
          </w:p>
        </w:tc>
        <w:tc>
          <w:tcPr>
            <w:tcW w:w="1118" w:type="dxa"/>
            <w:tcBorders>
              <w:top w:val="single" w:sz="4" w:space="0" w:color="000000"/>
              <w:left w:val="single" w:sz="4" w:space="0" w:color="000000"/>
              <w:bottom w:val="single" w:sz="4" w:space="0" w:color="000000"/>
              <w:right w:val="single" w:sz="4" w:space="0" w:color="000000"/>
            </w:tcBorders>
          </w:tcPr>
          <w:p w14:paraId="50F149D8"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53AAD62F" w14:textId="7DE7A46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VTĮVS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7A66F" w14:textId="0F219EB8" w:rsidR="00DE6257" w:rsidRPr="00780689" w:rsidRDefault="00C8189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Patvirtinta VVĮ ir VšĮ 2023 m. finansinių ataskaitų rinkiniai ir paskirstytas 2023 m. paskirstytinas pelnas (nuostoliai) (vienetai)</w:t>
            </w:r>
            <w:r w:rsidR="00DE6257" w:rsidRPr="00780689">
              <w:rPr>
                <w:rFonts w:ascii="Times New Roman" w:hAnsi="Times New Roman" w:cs="Times New Roman"/>
              </w:rPr>
              <w:t>)</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0E8D69A" w14:textId="70BBCE89" w:rsidR="00DE6257" w:rsidRPr="00780689" w:rsidRDefault="00C8189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15</w:t>
            </w:r>
          </w:p>
        </w:tc>
        <w:tc>
          <w:tcPr>
            <w:tcW w:w="756" w:type="dxa"/>
            <w:tcBorders>
              <w:top w:val="single" w:sz="4" w:space="0" w:color="000000"/>
              <w:left w:val="single" w:sz="4" w:space="0" w:color="auto"/>
              <w:bottom w:val="single" w:sz="4" w:space="0" w:color="000000"/>
              <w:right w:val="single" w:sz="4" w:space="0" w:color="000000"/>
            </w:tcBorders>
          </w:tcPr>
          <w:p w14:paraId="5F7DA976" w14:textId="6FEF453E"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tcPr>
          <w:p w14:paraId="72DAF3B3" w14:textId="442B8A68" w:rsidR="00DE6257" w:rsidRPr="00780689" w:rsidRDefault="00C8189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15</w:t>
            </w:r>
          </w:p>
        </w:tc>
        <w:tc>
          <w:tcPr>
            <w:tcW w:w="707" w:type="dxa"/>
            <w:tcBorders>
              <w:top w:val="single" w:sz="4" w:space="0" w:color="000000"/>
              <w:left w:val="single" w:sz="4" w:space="0" w:color="000000"/>
              <w:bottom w:val="single" w:sz="4" w:space="0" w:color="000000"/>
              <w:right w:val="single" w:sz="4" w:space="0" w:color="000000"/>
            </w:tcBorders>
          </w:tcPr>
          <w:p w14:paraId="54C40014" w14:textId="7487BFCF"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7E43E863"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highlight w:val="lightGray"/>
              </w:rPr>
            </w:pPr>
          </w:p>
        </w:tc>
      </w:tr>
    </w:tbl>
    <w:p w14:paraId="5AAA6B70" w14:textId="77777777" w:rsidR="00D81E88" w:rsidRDefault="00D81E88">
      <w:r>
        <w:br w:type="page"/>
      </w:r>
    </w:p>
    <w:tbl>
      <w:tblPr>
        <w:tblpPr w:leftFromText="180" w:rightFromText="180" w:vertAnchor="text" w:horzAnchor="margin" w:tblpY="358"/>
        <w:tblW w:w="14038" w:type="dxa"/>
        <w:tblCellMar>
          <w:left w:w="10" w:type="dxa"/>
          <w:right w:w="10" w:type="dxa"/>
        </w:tblCellMar>
        <w:tblLook w:val="04A0" w:firstRow="1" w:lastRow="0" w:firstColumn="1" w:lastColumn="0" w:noHBand="0" w:noVBand="1"/>
      </w:tblPr>
      <w:tblGrid>
        <w:gridCol w:w="1505"/>
        <w:gridCol w:w="3306"/>
        <w:gridCol w:w="1118"/>
        <w:gridCol w:w="1645"/>
        <w:gridCol w:w="2693"/>
        <w:gridCol w:w="822"/>
        <w:gridCol w:w="756"/>
        <w:gridCol w:w="755"/>
        <w:gridCol w:w="707"/>
        <w:gridCol w:w="731"/>
      </w:tblGrid>
      <w:tr w:rsidR="00780689" w:rsidRPr="00780689" w14:paraId="28D7B897" w14:textId="77777777" w:rsidTr="00546FA4">
        <w:trPr>
          <w:trHeight w:val="788"/>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869732" w14:textId="6FA9A84C" w:rsidR="00DE6257" w:rsidRPr="00780689" w:rsidRDefault="00B76F96" w:rsidP="00DE6257">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lastRenderedPageBreak/>
              <w:t>29.</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30A18" w14:textId="41A68A4B" w:rsidR="00DE6257" w:rsidRPr="00780689" w:rsidRDefault="00DE6257" w:rsidP="00DE6257">
            <w:pPr>
              <w:widowControl w:val="0"/>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eastAsia="Calibri" w:hAnsi="Times New Roman" w:cs="Times New Roman"/>
              </w:rPr>
              <w:t>Konsultuoti ministerijos padalinius elektroninių dokumentų rengimo klausimais</w:t>
            </w:r>
          </w:p>
        </w:tc>
        <w:tc>
          <w:tcPr>
            <w:tcW w:w="1118" w:type="dxa"/>
            <w:tcBorders>
              <w:top w:val="single" w:sz="4" w:space="0" w:color="000000"/>
              <w:left w:val="single" w:sz="4" w:space="0" w:color="000000"/>
              <w:bottom w:val="single" w:sz="4" w:space="0" w:color="000000"/>
              <w:right w:val="single" w:sz="4" w:space="0" w:color="000000"/>
            </w:tcBorders>
          </w:tcPr>
          <w:p w14:paraId="268705A6"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24F07D5C" w14:textId="3401A5DA"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 xml:space="preserve">OVD VKDVS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5F3E9" w14:textId="79ED8909"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Įstaigos per ataskaitinius biudžetinius metus gautų ir sudarytų (įskaitant ir siunčiamų) elektroninių dokumentų skaičius nuo visų įstaigos per ataskaitinius biudžetinius metus gautų ir sudarytų dokumentų skaičiaus (procentai)</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46B020B" w14:textId="5EBB55F3"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75</w:t>
            </w:r>
          </w:p>
        </w:tc>
        <w:tc>
          <w:tcPr>
            <w:tcW w:w="756" w:type="dxa"/>
            <w:tcBorders>
              <w:top w:val="single" w:sz="4" w:space="0" w:color="000000"/>
              <w:left w:val="single" w:sz="4" w:space="0" w:color="auto"/>
              <w:bottom w:val="single" w:sz="4" w:space="0" w:color="000000"/>
              <w:right w:val="single" w:sz="4" w:space="0" w:color="000000"/>
            </w:tcBorders>
          </w:tcPr>
          <w:p w14:paraId="083A3604"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tcPr>
          <w:p w14:paraId="3C36FF03"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24E1DB7A"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07AD9271" w14:textId="68D9BF8E"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75</w:t>
            </w:r>
          </w:p>
        </w:tc>
      </w:tr>
      <w:tr w:rsidR="00780689" w:rsidRPr="00780689" w14:paraId="0525AB4B" w14:textId="77777777" w:rsidTr="00546FA4">
        <w:trPr>
          <w:trHeight w:val="788"/>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2D5F58" w14:textId="3C964D23" w:rsidR="00DE6257" w:rsidRPr="00780689" w:rsidRDefault="002C70AC" w:rsidP="00DE6257">
            <w:pPr>
              <w:suppressAutoHyphens/>
              <w:autoSpaceDN w:val="0"/>
              <w:spacing w:after="0" w:line="240" w:lineRule="auto"/>
              <w:jc w:val="center"/>
              <w:textAlignment w:val="baseline"/>
              <w:rPr>
                <w:rFonts w:ascii="Times New Roman" w:eastAsia="Calibri" w:hAnsi="Times New Roman" w:cs="Times New Roman"/>
                <w:i/>
                <w:iCs/>
              </w:rPr>
            </w:pPr>
            <w:r w:rsidRPr="00780689">
              <w:rPr>
                <w:rFonts w:ascii="Times New Roman" w:eastAsia="Calibri" w:hAnsi="Times New Roman" w:cs="Times New Roman"/>
              </w:rPr>
              <w:t>3</w:t>
            </w:r>
            <w:r w:rsidR="00B76F96">
              <w:rPr>
                <w:rFonts w:ascii="Times New Roman" w:eastAsia="Calibri" w:hAnsi="Times New Roman" w:cs="Times New Roman"/>
              </w:rPr>
              <w:t>0</w:t>
            </w:r>
            <w:r w:rsidR="00DE6257" w:rsidRPr="00780689">
              <w:rPr>
                <w:rFonts w:ascii="Times New Roman" w:eastAsia="Calibri" w:hAnsi="Times New Roman" w:cs="Times New Roman"/>
                <w:i/>
                <w:iCs/>
              </w:rPr>
              <w:t>.</w:t>
            </w:r>
          </w:p>
          <w:p w14:paraId="3394F406" w14:textId="24ACB66D"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268F6" w14:textId="39DA829F" w:rsidR="00DE6257" w:rsidRPr="00780689" w:rsidRDefault="00DE6257" w:rsidP="00DE6257">
            <w:pPr>
              <w:widowControl w:val="0"/>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eastAsia="Calibri" w:hAnsi="Times New Roman" w:cs="Times New Roman"/>
              </w:rPr>
              <w:t>Ne mažiau kaip 98 proc. užklausų registruotų pagalba@sumin.lt arba per intraneto svetainės skiltį „IT pagalba“ pašalinti per užklausoje nurodytą laiką</w:t>
            </w:r>
          </w:p>
        </w:tc>
        <w:tc>
          <w:tcPr>
            <w:tcW w:w="1118" w:type="dxa"/>
            <w:tcBorders>
              <w:top w:val="single" w:sz="4" w:space="0" w:color="000000"/>
              <w:left w:val="single" w:sz="4" w:space="0" w:color="000000"/>
              <w:bottom w:val="single" w:sz="4" w:space="0" w:color="000000"/>
              <w:right w:val="single" w:sz="4" w:space="0" w:color="000000"/>
            </w:tcBorders>
          </w:tcPr>
          <w:p w14:paraId="7E619CF3"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01CF1296" w14:textId="5B334BAC"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OVD Informacinių sistemų skyrius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8C529" w14:textId="3B708308"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Išlaikytas ministerijos darbuotojų pasitenkinimo informacinėmis sistemomis rodiklis (procentai)</w:t>
            </w:r>
          </w:p>
        </w:tc>
        <w:tc>
          <w:tcPr>
            <w:tcW w:w="8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B806001" w14:textId="09D90AB5"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90</w:t>
            </w:r>
          </w:p>
        </w:tc>
        <w:tc>
          <w:tcPr>
            <w:tcW w:w="756" w:type="dxa"/>
            <w:tcBorders>
              <w:top w:val="single" w:sz="4" w:space="0" w:color="000000"/>
              <w:left w:val="single" w:sz="4" w:space="0" w:color="auto"/>
              <w:bottom w:val="single" w:sz="4" w:space="0" w:color="000000"/>
              <w:right w:val="single" w:sz="4" w:space="0" w:color="000000"/>
            </w:tcBorders>
          </w:tcPr>
          <w:p w14:paraId="36EFFA59" w14:textId="0F4FD372"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tcPr>
          <w:p w14:paraId="2F63F822"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2932F4FD"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22ED5013" w14:textId="4E68389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90</w:t>
            </w:r>
          </w:p>
        </w:tc>
      </w:tr>
      <w:tr w:rsidR="00780689" w:rsidRPr="00780689" w14:paraId="7F776464" w14:textId="77777777" w:rsidTr="00546FA4">
        <w:trPr>
          <w:trHeight w:val="788"/>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6F39D6" w14:textId="196005F2" w:rsidR="00DE6257" w:rsidRPr="00780689" w:rsidRDefault="002C70AC"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3</w:t>
            </w:r>
            <w:r w:rsidR="00B76F96">
              <w:rPr>
                <w:rFonts w:ascii="Times New Roman" w:eastAsia="Calibri" w:hAnsi="Times New Roman" w:cs="Times New Roman"/>
              </w:rPr>
              <w:t>1</w:t>
            </w:r>
            <w:r w:rsidR="00DE6257" w:rsidRPr="00780689">
              <w:rPr>
                <w:rFonts w:ascii="Times New Roman" w:eastAsia="Calibri" w:hAnsi="Times New Roman" w:cs="Times New Roman"/>
              </w:rPr>
              <w:t>.</w:t>
            </w:r>
          </w:p>
          <w:p w14:paraId="11290D2D" w14:textId="10DF35B0"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B4246" w14:textId="61EDC868"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Atliekant visus viešuosius pirkimus taikyti žaliųjų pirkimų reikalavimus</w:t>
            </w:r>
          </w:p>
        </w:tc>
        <w:tc>
          <w:tcPr>
            <w:tcW w:w="1118" w:type="dxa"/>
            <w:tcBorders>
              <w:top w:val="single" w:sz="4" w:space="0" w:color="000000"/>
              <w:left w:val="single" w:sz="4" w:space="0" w:color="000000"/>
              <w:bottom w:val="single" w:sz="4" w:space="0" w:color="000000"/>
              <w:right w:val="single" w:sz="4" w:space="0" w:color="000000"/>
            </w:tcBorders>
          </w:tcPr>
          <w:p w14:paraId="525A69D8"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719B6B64" w14:textId="01ACBFE2"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OVD Viešųjų pirkimų skyrius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3D90E" w14:textId="20A5D7FA"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Žaliųjų viešųjų pirkimų vertės dalis nuo visų viešųjų pirkimų vertės (procentai)</w:t>
            </w:r>
          </w:p>
        </w:tc>
        <w:tc>
          <w:tcPr>
            <w:tcW w:w="822"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615AE67E" w14:textId="0D24EAC5"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100</w:t>
            </w:r>
          </w:p>
        </w:tc>
        <w:tc>
          <w:tcPr>
            <w:tcW w:w="756" w:type="dxa"/>
            <w:tcBorders>
              <w:top w:val="single" w:sz="4" w:space="0" w:color="000000"/>
              <w:left w:val="single" w:sz="4" w:space="0" w:color="auto"/>
              <w:bottom w:val="single" w:sz="4" w:space="0" w:color="auto"/>
              <w:right w:val="single" w:sz="4" w:space="0" w:color="000000"/>
            </w:tcBorders>
          </w:tcPr>
          <w:p w14:paraId="77496C14" w14:textId="5C4F4561"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auto"/>
              <w:right w:val="single" w:sz="4" w:space="0" w:color="000000"/>
            </w:tcBorders>
          </w:tcPr>
          <w:p w14:paraId="56C42237"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auto"/>
              <w:right w:val="single" w:sz="4" w:space="0" w:color="000000"/>
            </w:tcBorders>
          </w:tcPr>
          <w:p w14:paraId="3D618800"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auto"/>
              <w:right w:val="single" w:sz="4" w:space="0" w:color="000000"/>
            </w:tcBorders>
          </w:tcPr>
          <w:p w14:paraId="61AB30AE" w14:textId="7F0E36CB"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100</w:t>
            </w:r>
          </w:p>
        </w:tc>
      </w:tr>
      <w:tr w:rsidR="00780689" w:rsidRPr="00780689" w14:paraId="593FE077" w14:textId="77777777" w:rsidTr="00546FA4">
        <w:trPr>
          <w:trHeight w:val="552"/>
        </w:trPr>
        <w:tc>
          <w:tcPr>
            <w:tcW w:w="15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3C0A07" w14:textId="4D6AA191"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3</w:t>
            </w:r>
            <w:r w:rsidR="00B76F96">
              <w:rPr>
                <w:rFonts w:ascii="Times New Roman" w:eastAsia="Calibri" w:hAnsi="Times New Roman" w:cs="Times New Roman"/>
              </w:rPr>
              <w:t>2</w:t>
            </w:r>
            <w:r w:rsidRPr="00780689">
              <w:rPr>
                <w:rFonts w:ascii="Times New Roman" w:eastAsia="Calibri" w:hAnsi="Times New Roman" w:cs="Times New Roman"/>
              </w:rPr>
              <w:t>.</w:t>
            </w:r>
          </w:p>
          <w:p w14:paraId="225340B9" w14:textId="5E1B5C5B"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330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EE6BE5D" w14:textId="2E682155" w:rsidR="00DE6257" w:rsidRPr="00780689" w:rsidRDefault="00DE6257" w:rsidP="00DE6257">
            <w:pPr>
              <w:widowControl w:val="0"/>
              <w:suppressAutoHyphens/>
              <w:autoSpaceDN w:val="0"/>
              <w:spacing w:afterLines="20" w:after="48" w:line="240" w:lineRule="auto"/>
              <w:textAlignment w:val="baseline"/>
              <w:rPr>
                <w:rFonts w:ascii="Times New Roman" w:eastAsia="Calibri" w:hAnsi="Times New Roman" w:cs="Times New Roman"/>
              </w:rPr>
            </w:pPr>
            <w:r w:rsidRPr="00780689">
              <w:rPr>
                <w:rFonts w:ascii="Times New Roman" w:eastAsia="Calibri" w:hAnsi="Times New Roman" w:cs="Times New Roman"/>
              </w:rPr>
              <w:t>Parengti ir suderinti su ministerijos padaliniais dokumentacijos planą</w:t>
            </w:r>
          </w:p>
        </w:tc>
        <w:tc>
          <w:tcPr>
            <w:tcW w:w="1118" w:type="dxa"/>
            <w:tcBorders>
              <w:top w:val="single" w:sz="4" w:space="0" w:color="000000"/>
              <w:left w:val="single" w:sz="4" w:space="0" w:color="000000"/>
              <w:bottom w:val="single" w:sz="4" w:space="0" w:color="auto"/>
              <w:right w:val="single" w:sz="4" w:space="0" w:color="000000"/>
            </w:tcBorders>
          </w:tcPr>
          <w:p w14:paraId="2521E8BA"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auto"/>
              <w:right w:val="single" w:sz="4" w:space="0" w:color="000000"/>
            </w:tcBorders>
          </w:tcPr>
          <w:p w14:paraId="20E9F3A0" w14:textId="2822685D"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OVD VKDVS</w:t>
            </w:r>
          </w:p>
        </w:tc>
        <w:tc>
          <w:tcPr>
            <w:tcW w:w="2693"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4A34029D" w14:textId="19DE04FE"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 xml:space="preserve">Parengtas 2024 m. ministerijos dokumentacijos planas (vienetai) </w:t>
            </w:r>
          </w:p>
        </w:tc>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5116F" w14:textId="582BDEE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6" w:type="dxa"/>
            <w:tcBorders>
              <w:top w:val="single" w:sz="4" w:space="0" w:color="auto"/>
              <w:left w:val="single" w:sz="4" w:space="0" w:color="auto"/>
              <w:bottom w:val="single" w:sz="4" w:space="0" w:color="auto"/>
              <w:right w:val="single" w:sz="4" w:space="0" w:color="auto"/>
            </w:tcBorders>
          </w:tcPr>
          <w:p w14:paraId="028AA559"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14:paraId="1BF5E887"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auto"/>
              <w:bottom w:val="single" w:sz="4" w:space="0" w:color="auto"/>
              <w:right w:val="single" w:sz="4" w:space="0" w:color="auto"/>
            </w:tcBorders>
          </w:tcPr>
          <w:p w14:paraId="43E6486E"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auto"/>
              <w:bottom w:val="single" w:sz="4" w:space="0" w:color="auto"/>
              <w:right w:val="single" w:sz="4" w:space="0" w:color="auto"/>
            </w:tcBorders>
          </w:tcPr>
          <w:p w14:paraId="74757614" w14:textId="26132C25"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r>
      <w:tr w:rsidR="00780689" w:rsidRPr="00780689" w14:paraId="1BCA16B8" w14:textId="77777777" w:rsidTr="00546FA4">
        <w:trPr>
          <w:trHeight w:val="552"/>
        </w:trPr>
        <w:tc>
          <w:tcPr>
            <w:tcW w:w="1505"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557DD786" w14:textId="3954C59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3</w:t>
            </w:r>
            <w:r w:rsidR="00B76F96">
              <w:rPr>
                <w:rFonts w:ascii="Times New Roman" w:eastAsia="Calibri" w:hAnsi="Times New Roman" w:cs="Times New Roman"/>
              </w:rPr>
              <w:t>3</w:t>
            </w:r>
            <w:r w:rsidRPr="00780689">
              <w:rPr>
                <w:rFonts w:ascii="Times New Roman" w:eastAsia="Calibri" w:hAnsi="Times New Roman" w:cs="Times New Roman"/>
              </w:rPr>
              <w:t>.</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224A4" w14:textId="12043838"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Atlikti Susisiekimo ministerijos, jos reguliavimo sričiai priskirtų ir kitų audituojamų viešųjų juridinių asmenų vidaus auditus</w:t>
            </w:r>
          </w:p>
        </w:tc>
        <w:tc>
          <w:tcPr>
            <w:tcW w:w="1118" w:type="dxa"/>
            <w:tcBorders>
              <w:top w:val="single" w:sz="4" w:space="0" w:color="auto"/>
              <w:left w:val="single" w:sz="4" w:space="0" w:color="auto"/>
              <w:bottom w:val="single" w:sz="4" w:space="0" w:color="auto"/>
              <w:right w:val="single" w:sz="4" w:space="0" w:color="auto"/>
            </w:tcBorders>
          </w:tcPr>
          <w:p w14:paraId="4E04962C"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auto"/>
              <w:bottom w:val="single" w:sz="4" w:space="0" w:color="auto"/>
              <w:right w:val="single" w:sz="4" w:space="0" w:color="auto"/>
            </w:tcBorders>
          </w:tcPr>
          <w:p w14:paraId="2101F3B9" w14:textId="1BA5AF76"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hAnsi="Times New Roman" w:cs="Times New Roman"/>
              </w:rPr>
              <w:t xml:space="preserve">Centralizuoto vidaus audito skyrius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FBC99" w14:textId="1D18A646"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Parengtos vidaus audito ataskaitos (vienetai)</w:t>
            </w:r>
          </w:p>
        </w:tc>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322DC" w14:textId="7A158E2B"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hAnsi="Times New Roman" w:cs="Times New Roman"/>
              </w:rPr>
              <w:t>9</w:t>
            </w:r>
          </w:p>
        </w:tc>
        <w:tc>
          <w:tcPr>
            <w:tcW w:w="756" w:type="dxa"/>
            <w:tcBorders>
              <w:top w:val="single" w:sz="4" w:space="0" w:color="auto"/>
              <w:left w:val="single" w:sz="4" w:space="0" w:color="auto"/>
              <w:bottom w:val="single" w:sz="4" w:space="0" w:color="auto"/>
              <w:right w:val="single" w:sz="4" w:space="0" w:color="auto"/>
            </w:tcBorders>
          </w:tcPr>
          <w:p w14:paraId="38FD0D44" w14:textId="202405E3"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14:paraId="5EF2BE25" w14:textId="462D8493"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hAnsi="Times New Roman" w:cs="Times New Roman"/>
              </w:rPr>
              <w:t>3</w:t>
            </w:r>
          </w:p>
        </w:tc>
        <w:tc>
          <w:tcPr>
            <w:tcW w:w="707" w:type="dxa"/>
            <w:tcBorders>
              <w:top w:val="single" w:sz="4" w:space="0" w:color="auto"/>
              <w:left w:val="single" w:sz="4" w:space="0" w:color="auto"/>
              <w:bottom w:val="single" w:sz="4" w:space="0" w:color="auto"/>
              <w:right w:val="single" w:sz="4" w:space="0" w:color="auto"/>
            </w:tcBorders>
          </w:tcPr>
          <w:p w14:paraId="2175867B" w14:textId="5B43E12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hAnsi="Times New Roman" w:cs="Times New Roman"/>
              </w:rPr>
              <w:t>3</w:t>
            </w:r>
          </w:p>
        </w:tc>
        <w:tc>
          <w:tcPr>
            <w:tcW w:w="731" w:type="dxa"/>
            <w:tcBorders>
              <w:top w:val="single" w:sz="4" w:space="0" w:color="auto"/>
              <w:left w:val="single" w:sz="4" w:space="0" w:color="auto"/>
              <w:bottom w:val="single" w:sz="4" w:space="0" w:color="auto"/>
              <w:right w:val="single" w:sz="4" w:space="0" w:color="auto"/>
            </w:tcBorders>
          </w:tcPr>
          <w:p w14:paraId="34B4EBE2" w14:textId="562188A2"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hAnsi="Times New Roman" w:cs="Times New Roman"/>
              </w:rPr>
              <w:t>3</w:t>
            </w:r>
          </w:p>
        </w:tc>
      </w:tr>
      <w:tr w:rsidR="00780689" w:rsidRPr="00780689" w14:paraId="22816045" w14:textId="77777777" w:rsidTr="00546FA4">
        <w:trPr>
          <w:trHeight w:val="552"/>
        </w:trPr>
        <w:tc>
          <w:tcPr>
            <w:tcW w:w="1505"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28C19ED9" w14:textId="4FE434CD"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3</w:t>
            </w:r>
            <w:r w:rsidR="00B76F96">
              <w:rPr>
                <w:rFonts w:ascii="Times New Roman" w:eastAsia="Calibri" w:hAnsi="Times New Roman" w:cs="Times New Roman"/>
              </w:rPr>
              <w:t>4</w:t>
            </w:r>
            <w:r w:rsidRPr="00780689">
              <w:rPr>
                <w:rFonts w:ascii="Times New Roman" w:eastAsia="Calibri" w:hAnsi="Times New Roman" w:cs="Times New Roman"/>
              </w:rPr>
              <w:t>.</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7B397" w14:textId="757253D8"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Užtikrinti AB Klaipėdos valstybinio jūrų uosto direkcijos audito rekomendacijos dėl uosto žemės nuomos sutarties pakeitimo įvykdymą</w:t>
            </w:r>
          </w:p>
        </w:tc>
        <w:tc>
          <w:tcPr>
            <w:tcW w:w="1118" w:type="dxa"/>
            <w:tcBorders>
              <w:top w:val="single" w:sz="4" w:space="0" w:color="auto"/>
              <w:left w:val="single" w:sz="4" w:space="0" w:color="auto"/>
              <w:bottom w:val="single" w:sz="4" w:space="0" w:color="auto"/>
              <w:right w:val="single" w:sz="4" w:space="0" w:color="auto"/>
            </w:tcBorders>
          </w:tcPr>
          <w:p w14:paraId="07B169A5"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auto"/>
              <w:bottom w:val="single" w:sz="4" w:space="0" w:color="auto"/>
              <w:right w:val="single" w:sz="4" w:space="0" w:color="auto"/>
            </w:tcBorders>
          </w:tcPr>
          <w:p w14:paraId="3C2EA4DA" w14:textId="11E029E8"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VGTPG</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4BA" w14:textId="6C568C57"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Parengtas teisės akto projektas (vienetai)</w:t>
            </w:r>
          </w:p>
        </w:tc>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D42FD" w14:textId="48803E76"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6" w:type="dxa"/>
            <w:tcBorders>
              <w:top w:val="single" w:sz="4" w:space="0" w:color="auto"/>
              <w:left w:val="single" w:sz="4" w:space="0" w:color="auto"/>
              <w:bottom w:val="single" w:sz="4" w:space="0" w:color="auto"/>
              <w:right w:val="single" w:sz="4" w:space="0" w:color="auto"/>
            </w:tcBorders>
          </w:tcPr>
          <w:p w14:paraId="42FFC192" w14:textId="4F52C98F"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14:paraId="68B1D9D3"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auto"/>
              <w:bottom w:val="single" w:sz="4" w:space="0" w:color="auto"/>
              <w:right w:val="single" w:sz="4" w:space="0" w:color="auto"/>
            </w:tcBorders>
          </w:tcPr>
          <w:p w14:paraId="09FE610D"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auto"/>
              <w:bottom w:val="single" w:sz="4" w:space="0" w:color="auto"/>
              <w:right w:val="single" w:sz="4" w:space="0" w:color="auto"/>
            </w:tcBorders>
          </w:tcPr>
          <w:p w14:paraId="7EDDEAB0" w14:textId="360B58C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r>
      <w:tr w:rsidR="00780689" w:rsidRPr="00780689" w14:paraId="43A6C89A" w14:textId="77777777" w:rsidTr="00546FA4">
        <w:trPr>
          <w:trHeight w:val="552"/>
        </w:trPr>
        <w:tc>
          <w:tcPr>
            <w:tcW w:w="1505"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1A86328B" w14:textId="71943375"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3</w:t>
            </w:r>
            <w:r w:rsidR="00B76F96">
              <w:rPr>
                <w:rFonts w:ascii="Times New Roman" w:eastAsia="Calibri" w:hAnsi="Times New Roman" w:cs="Times New Roman"/>
              </w:rPr>
              <w:t>5</w:t>
            </w:r>
            <w:r w:rsidRPr="00780689">
              <w:rPr>
                <w:rFonts w:ascii="Times New Roman" w:eastAsia="Calibri" w:hAnsi="Times New Roman" w:cs="Times New Roman"/>
              </w:rPr>
              <w:t>.</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DC335" w14:textId="5378DA41"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Parengti Klaipėdos jūrų uosto konkurencingumą didinančias studijas (dėl pietinės uosto dalies ir dėl privažiuojamųjų kelių)</w:t>
            </w:r>
          </w:p>
        </w:tc>
        <w:tc>
          <w:tcPr>
            <w:tcW w:w="1118" w:type="dxa"/>
            <w:tcBorders>
              <w:top w:val="single" w:sz="4" w:space="0" w:color="auto"/>
              <w:left w:val="single" w:sz="4" w:space="0" w:color="auto"/>
              <w:bottom w:val="single" w:sz="4" w:space="0" w:color="auto"/>
              <w:right w:val="single" w:sz="4" w:space="0" w:color="auto"/>
            </w:tcBorders>
          </w:tcPr>
          <w:p w14:paraId="27469163"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auto"/>
              <w:bottom w:val="single" w:sz="4" w:space="0" w:color="auto"/>
              <w:right w:val="single" w:sz="4" w:space="0" w:color="auto"/>
            </w:tcBorders>
          </w:tcPr>
          <w:p w14:paraId="5944413B" w14:textId="7CAA0A84"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VGTPG</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74C1A" w14:textId="5F85C731"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Stebėsena, kontrolė ir studijų parengimas  (vienetai)</w:t>
            </w:r>
          </w:p>
        </w:tc>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F48DB" w14:textId="14191759"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w:t>
            </w:r>
          </w:p>
        </w:tc>
        <w:tc>
          <w:tcPr>
            <w:tcW w:w="756" w:type="dxa"/>
            <w:tcBorders>
              <w:top w:val="single" w:sz="4" w:space="0" w:color="auto"/>
              <w:left w:val="single" w:sz="4" w:space="0" w:color="auto"/>
              <w:bottom w:val="single" w:sz="4" w:space="0" w:color="auto"/>
              <w:right w:val="single" w:sz="4" w:space="0" w:color="auto"/>
            </w:tcBorders>
          </w:tcPr>
          <w:p w14:paraId="651AB101"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14:paraId="4C055D16" w14:textId="21A17272"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07" w:type="dxa"/>
            <w:tcBorders>
              <w:top w:val="single" w:sz="4" w:space="0" w:color="auto"/>
              <w:left w:val="single" w:sz="4" w:space="0" w:color="auto"/>
              <w:bottom w:val="single" w:sz="4" w:space="0" w:color="auto"/>
              <w:right w:val="single" w:sz="4" w:space="0" w:color="auto"/>
            </w:tcBorders>
          </w:tcPr>
          <w:p w14:paraId="04D0FA26"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auto"/>
              <w:bottom w:val="single" w:sz="4" w:space="0" w:color="auto"/>
              <w:right w:val="single" w:sz="4" w:space="0" w:color="auto"/>
            </w:tcBorders>
          </w:tcPr>
          <w:p w14:paraId="60193F85" w14:textId="7B5D2F30"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r>
      <w:tr w:rsidR="00780689" w:rsidRPr="00780689" w14:paraId="708D399D" w14:textId="77777777" w:rsidTr="00546FA4">
        <w:trPr>
          <w:trHeight w:val="552"/>
        </w:trPr>
        <w:tc>
          <w:tcPr>
            <w:tcW w:w="1505"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706A9C60" w14:textId="1EFFCC3C"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lastRenderedPageBreak/>
              <w:t>3</w:t>
            </w:r>
            <w:r w:rsidR="00B76F96">
              <w:rPr>
                <w:rFonts w:ascii="Times New Roman" w:eastAsia="Calibri" w:hAnsi="Times New Roman" w:cs="Times New Roman"/>
              </w:rPr>
              <w:t>6</w:t>
            </w:r>
            <w:r w:rsidRPr="00780689">
              <w:rPr>
                <w:rFonts w:ascii="Times New Roman" w:eastAsia="Calibri" w:hAnsi="Times New Roman" w:cs="Times New Roman"/>
              </w:rPr>
              <w:t>.</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E0650" w14:textId="52417A92"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Ratifikuoti Nairobio konvenciją</w:t>
            </w:r>
          </w:p>
        </w:tc>
        <w:tc>
          <w:tcPr>
            <w:tcW w:w="1118" w:type="dxa"/>
            <w:tcBorders>
              <w:top w:val="single" w:sz="4" w:space="0" w:color="auto"/>
              <w:left w:val="single" w:sz="4" w:space="0" w:color="auto"/>
              <w:bottom w:val="single" w:sz="4" w:space="0" w:color="auto"/>
              <w:right w:val="single" w:sz="4" w:space="0" w:color="auto"/>
            </w:tcBorders>
          </w:tcPr>
          <w:p w14:paraId="6044F338"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auto"/>
              <w:bottom w:val="single" w:sz="4" w:space="0" w:color="auto"/>
              <w:right w:val="single" w:sz="4" w:space="0" w:color="auto"/>
            </w:tcBorders>
          </w:tcPr>
          <w:p w14:paraId="5033821C" w14:textId="2AC34C23"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VGTPG</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3530C" w14:textId="1F8BED55"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Parengti teisės aktai (vienetai)</w:t>
            </w:r>
          </w:p>
        </w:tc>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5DC42" w14:textId="1E79BBFF"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3</w:t>
            </w:r>
          </w:p>
        </w:tc>
        <w:tc>
          <w:tcPr>
            <w:tcW w:w="756" w:type="dxa"/>
            <w:tcBorders>
              <w:top w:val="single" w:sz="4" w:space="0" w:color="auto"/>
              <w:left w:val="single" w:sz="4" w:space="0" w:color="auto"/>
              <w:bottom w:val="single" w:sz="4" w:space="0" w:color="auto"/>
              <w:right w:val="single" w:sz="4" w:space="0" w:color="auto"/>
            </w:tcBorders>
          </w:tcPr>
          <w:p w14:paraId="19BFB535"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14:paraId="6A977503" w14:textId="60E5B18E"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3</w:t>
            </w:r>
          </w:p>
        </w:tc>
        <w:tc>
          <w:tcPr>
            <w:tcW w:w="707" w:type="dxa"/>
            <w:tcBorders>
              <w:top w:val="single" w:sz="4" w:space="0" w:color="auto"/>
              <w:left w:val="single" w:sz="4" w:space="0" w:color="auto"/>
              <w:bottom w:val="single" w:sz="4" w:space="0" w:color="auto"/>
              <w:right w:val="single" w:sz="4" w:space="0" w:color="auto"/>
            </w:tcBorders>
          </w:tcPr>
          <w:p w14:paraId="4F70EE39"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auto"/>
              <w:bottom w:val="single" w:sz="4" w:space="0" w:color="auto"/>
              <w:right w:val="single" w:sz="4" w:space="0" w:color="auto"/>
            </w:tcBorders>
          </w:tcPr>
          <w:p w14:paraId="3A6FDD65"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0A1F1D37" w14:textId="77777777" w:rsidTr="00546FA4">
        <w:trPr>
          <w:trHeight w:val="552"/>
        </w:trPr>
        <w:tc>
          <w:tcPr>
            <w:tcW w:w="1505"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02E1E8D7" w14:textId="77791311" w:rsidR="00DE6257" w:rsidRPr="00780689" w:rsidRDefault="00B76F96" w:rsidP="00DE6257">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37</w:t>
            </w:r>
            <w:r w:rsidR="006F0F60">
              <w:rPr>
                <w:rFonts w:ascii="Times New Roman" w:eastAsia="Calibri" w:hAnsi="Times New Roman" w:cs="Times New Roman"/>
              </w:rPr>
              <w:t>.</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E256C" w14:textId="4FEF0EE7"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 xml:space="preserve">Organizuoti Tarptautinės jūrų organizacijos (TJO) auditą, dalyvauti jame, parengti išvadų/rekomendacijų įgyvendinimo planą ir organizuoti jo vykdymą </w:t>
            </w:r>
          </w:p>
        </w:tc>
        <w:tc>
          <w:tcPr>
            <w:tcW w:w="1118" w:type="dxa"/>
            <w:tcBorders>
              <w:top w:val="single" w:sz="4" w:space="0" w:color="auto"/>
              <w:left w:val="single" w:sz="4" w:space="0" w:color="auto"/>
              <w:bottom w:val="single" w:sz="4" w:space="0" w:color="auto"/>
              <w:right w:val="single" w:sz="4" w:space="0" w:color="auto"/>
            </w:tcBorders>
          </w:tcPr>
          <w:p w14:paraId="46DE653F"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auto"/>
              <w:bottom w:val="single" w:sz="4" w:space="0" w:color="auto"/>
              <w:right w:val="single" w:sz="4" w:space="0" w:color="auto"/>
            </w:tcBorders>
          </w:tcPr>
          <w:p w14:paraId="5CDEF787" w14:textId="6625CEFF"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VGTPG</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AE77B" w14:textId="7103807A"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Parengti teisės aktai, reikalingi audito atlikimui, sudaryta audito grupė ir sudarytas audito išvadų/ rekomendacijų įgyvendinimo planas (vienetai)</w:t>
            </w:r>
          </w:p>
        </w:tc>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F5A09" w14:textId="09624024"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3</w:t>
            </w:r>
          </w:p>
        </w:tc>
        <w:tc>
          <w:tcPr>
            <w:tcW w:w="756" w:type="dxa"/>
            <w:tcBorders>
              <w:top w:val="single" w:sz="4" w:space="0" w:color="auto"/>
              <w:left w:val="single" w:sz="4" w:space="0" w:color="auto"/>
              <w:bottom w:val="single" w:sz="4" w:space="0" w:color="auto"/>
              <w:right w:val="single" w:sz="4" w:space="0" w:color="auto"/>
            </w:tcBorders>
          </w:tcPr>
          <w:p w14:paraId="54CDEAF4" w14:textId="476F93D8"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5" w:type="dxa"/>
            <w:tcBorders>
              <w:top w:val="single" w:sz="4" w:space="0" w:color="auto"/>
              <w:left w:val="single" w:sz="4" w:space="0" w:color="auto"/>
              <w:bottom w:val="single" w:sz="4" w:space="0" w:color="auto"/>
              <w:right w:val="single" w:sz="4" w:space="0" w:color="auto"/>
            </w:tcBorders>
          </w:tcPr>
          <w:p w14:paraId="7ABB6AC1" w14:textId="54C0A251"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07" w:type="dxa"/>
            <w:tcBorders>
              <w:top w:val="single" w:sz="4" w:space="0" w:color="auto"/>
              <w:left w:val="single" w:sz="4" w:space="0" w:color="auto"/>
              <w:bottom w:val="single" w:sz="4" w:space="0" w:color="auto"/>
              <w:right w:val="single" w:sz="4" w:space="0" w:color="auto"/>
            </w:tcBorders>
          </w:tcPr>
          <w:p w14:paraId="02FB5F56" w14:textId="7D1FE93F"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31" w:type="dxa"/>
            <w:tcBorders>
              <w:top w:val="single" w:sz="4" w:space="0" w:color="auto"/>
              <w:left w:val="single" w:sz="4" w:space="0" w:color="auto"/>
              <w:bottom w:val="single" w:sz="4" w:space="0" w:color="auto"/>
              <w:right w:val="single" w:sz="4" w:space="0" w:color="auto"/>
            </w:tcBorders>
          </w:tcPr>
          <w:p w14:paraId="0085050B"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4F324B1E" w14:textId="77777777" w:rsidTr="00546FA4">
        <w:trPr>
          <w:trHeight w:val="552"/>
        </w:trPr>
        <w:tc>
          <w:tcPr>
            <w:tcW w:w="1505"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07E7727A" w14:textId="1266BF1D" w:rsidR="00DE6257" w:rsidRPr="00780689" w:rsidRDefault="006F0F60" w:rsidP="00DE6257">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38.</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F59A8" w14:textId="154412F6"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Užtikrinti geležinkelių keleivių teisių įgyvendinimo kontrolę</w:t>
            </w:r>
          </w:p>
        </w:tc>
        <w:tc>
          <w:tcPr>
            <w:tcW w:w="1118" w:type="dxa"/>
            <w:tcBorders>
              <w:top w:val="single" w:sz="4" w:space="0" w:color="auto"/>
              <w:left w:val="single" w:sz="4" w:space="0" w:color="auto"/>
              <w:bottom w:val="single" w:sz="4" w:space="0" w:color="auto"/>
              <w:right w:val="single" w:sz="4" w:space="0" w:color="auto"/>
            </w:tcBorders>
          </w:tcPr>
          <w:p w14:paraId="2EBF69BC"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auto"/>
              <w:bottom w:val="single" w:sz="4" w:space="0" w:color="auto"/>
              <w:right w:val="single" w:sz="4" w:space="0" w:color="auto"/>
            </w:tcBorders>
          </w:tcPr>
          <w:p w14:paraId="004813C3" w14:textId="6F98367D"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VGTPG</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AD7BC" w14:textId="3D6F526B"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Parengti teisės aktų projektai (vienetai)</w:t>
            </w:r>
          </w:p>
        </w:tc>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33478" w14:textId="11B04C9E"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lang w:val="en-US"/>
              </w:rPr>
              <w:t>2</w:t>
            </w:r>
          </w:p>
        </w:tc>
        <w:tc>
          <w:tcPr>
            <w:tcW w:w="756" w:type="dxa"/>
            <w:tcBorders>
              <w:top w:val="single" w:sz="4" w:space="0" w:color="auto"/>
              <w:left w:val="single" w:sz="4" w:space="0" w:color="auto"/>
              <w:bottom w:val="single" w:sz="4" w:space="0" w:color="auto"/>
              <w:right w:val="single" w:sz="4" w:space="0" w:color="auto"/>
            </w:tcBorders>
          </w:tcPr>
          <w:p w14:paraId="6620BA68"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14:paraId="109C0751"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auto"/>
              <w:bottom w:val="single" w:sz="4" w:space="0" w:color="auto"/>
              <w:right w:val="single" w:sz="4" w:space="0" w:color="auto"/>
            </w:tcBorders>
          </w:tcPr>
          <w:p w14:paraId="4CD1789B" w14:textId="1C46F965"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auto"/>
              <w:bottom w:val="single" w:sz="4" w:space="0" w:color="auto"/>
              <w:right w:val="single" w:sz="4" w:space="0" w:color="auto"/>
            </w:tcBorders>
          </w:tcPr>
          <w:p w14:paraId="1B0CA568" w14:textId="69DA617E"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w:t>
            </w:r>
          </w:p>
        </w:tc>
      </w:tr>
      <w:tr w:rsidR="00780689" w:rsidRPr="00780689" w14:paraId="750CBD46" w14:textId="77777777" w:rsidTr="00546FA4">
        <w:trPr>
          <w:trHeight w:val="552"/>
        </w:trPr>
        <w:tc>
          <w:tcPr>
            <w:tcW w:w="1505"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57788A8D" w14:textId="50DAA331" w:rsidR="00DE6257" w:rsidRPr="00780689" w:rsidRDefault="006F0F60" w:rsidP="00DE6257">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39.</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1618" w14:textId="566BEF65"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Užtikrinti tinkamą  paskirtų atitikties vertinimo įstaigų priežiūrą</w:t>
            </w:r>
          </w:p>
        </w:tc>
        <w:tc>
          <w:tcPr>
            <w:tcW w:w="1118" w:type="dxa"/>
            <w:tcBorders>
              <w:top w:val="single" w:sz="4" w:space="0" w:color="auto"/>
              <w:left w:val="single" w:sz="4" w:space="0" w:color="auto"/>
              <w:bottom w:val="single" w:sz="4" w:space="0" w:color="auto"/>
              <w:right w:val="single" w:sz="4" w:space="0" w:color="auto"/>
            </w:tcBorders>
          </w:tcPr>
          <w:p w14:paraId="22246C84"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auto"/>
              <w:bottom w:val="single" w:sz="4" w:space="0" w:color="auto"/>
              <w:right w:val="single" w:sz="4" w:space="0" w:color="auto"/>
            </w:tcBorders>
          </w:tcPr>
          <w:p w14:paraId="6A63B69A" w14:textId="05CBCBA3"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VGTPG</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12A0F" w14:textId="764FECCD"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Parengti teisės aktų projektai (vienetai)</w:t>
            </w:r>
          </w:p>
        </w:tc>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3B72" w14:textId="733C6456"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lang w:val="en-US"/>
              </w:rPr>
              <w:t>2</w:t>
            </w:r>
          </w:p>
        </w:tc>
        <w:tc>
          <w:tcPr>
            <w:tcW w:w="756" w:type="dxa"/>
            <w:tcBorders>
              <w:top w:val="single" w:sz="4" w:space="0" w:color="auto"/>
              <w:left w:val="single" w:sz="4" w:space="0" w:color="auto"/>
              <w:bottom w:val="single" w:sz="4" w:space="0" w:color="auto"/>
              <w:right w:val="single" w:sz="4" w:space="0" w:color="auto"/>
            </w:tcBorders>
          </w:tcPr>
          <w:p w14:paraId="04D04E86"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14:paraId="46611072"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auto"/>
              <w:bottom w:val="single" w:sz="4" w:space="0" w:color="auto"/>
              <w:right w:val="single" w:sz="4" w:space="0" w:color="auto"/>
            </w:tcBorders>
          </w:tcPr>
          <w:p w14:paraId="14C0ADDF"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auto"/>
              <w:bottom w:val="single" w:sz="4" w:space="0" w:color="auto"/>
              <w:right w:val="single" w:sz="4" w:space="0" w:color="auto"/>
            </w:tcBorders>
          </w:tcPr>
          <w:p w14:paraId="3EDB104A" w14:textId="6EE23EC9"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w:t>
            </w:r>
          </w:p>
        </w:tc>
      </w:tr>
      <w:tr w:rsidR="00780689" w:rsidRPr="00780689" w14:paraId="5F90952D" w14:textId="77777777" w:rsidTr="00546FA4">
        <w:trPr>
          <w:trHeight w:val="552"/>
        </w:trPr>
        <w:tc>
          <w:tcPr>
            <w:tcW w:w="1505"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tcPr>
          <w:p w14:paraId="326F474B" w14:textId="773D4528"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4</w:t>
            </w:r>
            <w:r w:rsidR="006F0F60">
              <w:rPr>
                <w:rFonts w:ascii="Times New Roman" w:eastAsia="Calibri" w:hAnsi="Times New Roman" w:cs="Times New Roman"/>
              </w:rPr>
              <w:t>0</w:t>
            </w:r>
            <w:r w:rsidRPr="00780689">
              <w:rPr>
                <w:rFonts w:ascii="Times New Roman" w:eastAsia="Calibri" w:hAnsi="Times New Roman" w:cs="Times New Roman"/>
              </w:rPr>
              <w:t>.</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57C" w14:textId="77777777" w:rsidR="00DE6257" w:rsidRPr="00780689" w:rsidRDefault="00DE6257" w:rsidP="00DE6257">
            <w:pPr>
              <w:autoSpaceDE w:val="0"/>
              <w:autoSpaceDN w:val="0"/>
              <w:adjustRightInd w:val="0"/>
              <w:spacing w:after="40" w:line="240" w:lineRule="auto"/>
              <w:rPr>
                <w:rFonts w:ascii="Times New Roman" w:hAnsi="Times New Roman" w:cs="Times New Roman"/>
              </w:rPr>
            </w:pPr>
            <w:r w:rsidRPr="00780689">
              <w:rPr>
                <w:rFonts w:ascii="Times New Roman" w:hAnsi="Times New Roman" w:cs="Times New Roman"/>
              </w:rPr>
              <w:t>Užtikrinti darbuotojų, atliekančių geležinkelių transporto eismo saugai svarbias užduotis, kvalifikacinių reikalavimų nustatymo ir mokymo sistemos atitiktį Reglamento (ES)</w:t>
            </w:r>
          </w:p>
          <w:p w14:paraId="720EDAF7" w14:textId="3766A89D"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2019/773 nuostatoms</w:t>
            </w:r>
          </w:p>
        </w:tc>
        <w:tc>
          <w:tcPr>
            <w:tcW w:w="1118" w:type="dxa"/>
            <w:tcBorders>
              <w:top w:val="single" w:sz="4" w:space="0" w:color="auto"/>
              <w:left w:val="single" w:sz="4" w:space="0" w:color="auto"/>
              <w:bottom w:val="single" w:sz="4" w:space="0" w:color="auto"/>
              <w:right w:val="single" w:sz="4" w:space="0" w:color="auto"/>
            </w:tcBorders>
          </w:tcPr>
          <w:p w14:paraId="3EF323F3"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auto"/>
              <w:bottom w:val="single" w:sz="4" w:space="0" w:color="auto"/>
              <w:right w:val="single" w:sz="4" w:space="0" w:color="auto"/>
            </w:tcBorders>
          </w:tcPr>
          <w:p w14:paraId="10B7029D" w14:textId="785F5E88"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VGTPG</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BF2A3" w14:textId="7DBA7CE4"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Parengti teisės aktų projektai (vienetai)</w:t>
            </w:r>
          </w:p>
        </w:tc>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3A7F" w14:textId="284D6743"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lang w:val="en-US"/>
              </w:rPr>
              <w:t>3</w:t>
            </w:r>
          </w:p>
        </w:tc>
        <w:tc>
          <w:tcPr>
            <w:tcW w:w="756" w:type="dxa"/>
            <w:tcBorders>
              <w:top w:val="single" w:sz="4" w:space="0" w:color="auto"/>
              <w:left w:val="single" w:sz="4" w:space="0" w:color="auto"/>
              <w:bottom w:val="single" w:sz="4" w:space="0" w:color="auto"/>
              <w:right w:val="single" w:sz="4" w:space="0" w:color="auto"/>
            </w:tcBorders>
          </w:tcPr>
          <w:p w14:paraId="4978E776"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14:paraId="3E548517" w14:textId="3C7F492F"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3</w:t>
            </w:r>
          </w:p>
        </w:tc>
        <w:tc>
          <w:tcPr>
            <w:tcW w:w="707" w:type="dxa"/>
            <w:tcBorders>
              <w:top w:val="single" w:sz="4" w:space="0" w:color="auto"/>
              <w:left w:val="single" w:sz="4" w:space="0" w:color="auto"/>
              <w:bottom w:val="single" w:sz="4" w:space="0" w:color="auto"/>
              <w:right w:val="single" w:sz="4" w:space="0" w:color="auto"/>
            </w:tcBorders>
          </w:tcPr>
          <w:p w14:paraId="4B829A6C"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auto"/>
              <w:bottom w:val="single" w:sz="4" w:space="0" w:color="auto"/>
              <w:right w:val="single" w:sz="4" w:space="0" w:color="auto"/>
            </w:tcBorders>
          </w:tcPr>
          <w:p w14:paraId="6C6AFD9E" w14:textId="7A2773BA"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r>
      <w:tr w:rsidR="00780689" w:rsidRPr="00780689" w14:paraId="39B484A6" w14:textId="77777777" w:rsidTr="00546FA4">
        <w:trPr>
          <w:trHeight w:val="666"/>
        </w:trPr>
        <w:tc>
          <w:tcPr>
            <w:tcW w:w="1505" w:type="dxa"/>
            <w:tcBorders>
              <w:top w:val="single" w:sz="4" w:space="0" w:color="auto"/>
              <w:left w:val="single" w:sz="4" w:space="0" w:color="000000"/>
              <w:bottom w:val="single" w:sz="4" w:space="0" w:color="000000"/>
              <w:right w:val="single" w:sz="4" w:space="0" w:color="auto"/>
            </w:tcBorders>
            <w:noWrap/>
            <w:tcMar>
              <w:top w:w="0" w:type="dxa"/>
              <w:left w:w="108" w:type="dxa"/>
              <w:bottom w:w="0" w:type="dxa"/>
              <w:right w:w="108" w:type="dxa"/>
            </w:tcMar>
          </w:tcPr>
          <w:p w14:paraId="6E1DB391" w14:textId="170385BD"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strike/>
              </w:rPr>
            </w:pPr>
            <w:r w:rsidRPr="00780689">
              <w:rPr>
                <w:rFonts w:ascii="Times New Roman" w:eastAsia="Calibri" w:hAnsi="Times New Roman" w:cs="Times New Roman"/>
              </w:rPr>
              <w:t>4</w:t>
            </w:r>
            <w:r w:rsidR="006F0F60">
              <w:rPr>
                <w:rFonts w:ascii="Times New Roman" w:eastAsia="Calibri" w:hAnsi="Times New Roman" w:cs="Times New Roman"/>
              </w:rPr>
              <w:t>1</w:t>
            </w:r>
            <w:r w:rsidRPr="00780689">
              <w:rPr>
                <w:rFonts w:ascii="Times New Roman" w:eastAsia="Calibri" w:hAnsi="Times New Roman" w:cs="Times New Roman"/>
              </w:rPr>
              <w:t>.</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EA88E" w14:textId="2130D783"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strike/>
              </w:rPr>
            </w:pPr>
            <w:r w:rsidRPr="00780689">
              <w:rPr>
                <w:rFonts w:ascii="Times New Roman" w:hAnsi="Times New Roman" w:cs="Times New Roman"/>
              </w:rPr>
              <w:t>Pristatyti Lietuvos susisiekimo sektorių užsienio rinkoms</w:t>
            </w:r>
          </w:p>
        </w:tc>
        <w:tc>
          <w:tcPr>
            <w:tcW w:w="1118" w:type="dxa"/>
            <w:tcBorders>
              <w:top w:val="single" w:sz="4" w:space="0" w:color="auto"/>
              <w:left w:val="single" w:sz="4" w:space="0" w:color="auto"/>
              <w:bottom w:val="single" w:sz="4" w:space="0" w:color="auto"/>
              <w:right w:val="single" w:sz="4" w:space="0" w:color="auto"/>
            </w:tcBorders>
          </w:tcPr>
          <w:p w14:paraId="0A151233"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auto"/>
              <w:bottom w:val="single" w:sz="4" w:space="0" w:color="auto"/>
              <w:right w:val="single" w:sz="4" w:space="0" w:color="auto"/>
            </w:tcBorders>
          </w:tcPr>
          <w:p w14:paraId="6567F45C" w14:textId="23F8C9F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strike/>
              </w:rPr>
            </w:pPr>
            <w:r w:rsidRPr="00780689">
              <w:rPr>
                <w:rFonts w:ascii="Times New Roman" w:eastAsia="Calibri" w:hAnsi="Times New Roman" w:cs="Times New Roman"/>
              </w:rPr>
              <w:t>TBG, specialieji  atašė</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65259" w14:textId="4D2EE36E"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strike/>
              </w:rPr>
            </w:pPr>
            <w:r w:rsidRPr="00780689">
              <w:rPr>
                <w:rFonts w:ascii="Times New Roman" w:eastAsia="Calibri" w:hAnsi="Times New Roman" w:cs="Times New Roman"/>
              </w:rPr>
              <w:t>Surengti dvišaliai vadovybės susitikimai / parengti pristatymai (vienetai)</w:t>
            </w:r>
          </w:p>
        </w:tc>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213DF" w14:textId="1AD7C35D"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strike/>
              </w:rPr>
            </w:pPr>
            <w:r w:rsidRPr="00780689">
              <w:rPr>
                <w:rFonts w:ascii="Times New Roman" w:eastAsia="Calibri" w:hAnsi="Times New Roman" w:cs="Times New Roman"/>
              </w:rPr>
              <w:t>50</w:t>
            </w:r>
          </w:p>
        </w:tc>
        <w:tc>
          <w:tcPr>
            <w:tcW w:w="756" w:type="dxa"/>
            <w:tcBorders>
              <w:top w:val="single" w:sz="4" w:space="0" w:color="auto"/>
              <w:left w:val="single" w:sz="4" w:space="0" w:color="auto"/>
              <w:bottom w:val="single" w:sz="4" w:space="0" w:color="auto"/>
              <w:right w:val="single" w:sz="4" w:space="0" w:color="auto"/>
            </w:tcBorders>
          </w:tcPr>
          <w:p w14:paraId="74A12F4B" w14:textId="626E7670"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5</w:t>
            </w:r>
          </w:p>
        </w:tc>
        <w:tc>
          <w:tcPr>
            <w:tcW w:w="755" w:type="dxa"/>
            <w:tcBorders>
              <w:top w:val="single" w:sz="4" w:space="0" w:color="auto"/>
              <w:left w:val="single" w:sz="4" w:space="0" w:color="auto"/>
              <w:bottom w:val="single" w:sz="4" w:space="0" w:color="auto"/>
              <w:right w:val="single" w:sz="4" w:space="0" w:color="auto"/>
            </w:tcBorders>
          </w:tcPr>
          <w:p w14:paraId="66A055EB" w14:textId="42C2949C"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25</w:t>
            </w:r>
          </w:p>
        </w:tc>
        <w:tc>
          <w:tcPr>
            <w:tcW w:w="707" w:type="dxa"/>
            <w:tcBorders>
              <w:top w:val="single" w:sz="4" w:space="0" w:color="auto"/>
              <w:left w:val="single" w:sz="4" w:space="0" w:color="auto"/>
              <w:bottom w:val="single" w:sz="4" w:space="0" w:color="auto"/>
              <w:right w:val="single" w:sz="4" w:space="0" w:color="auto"/>
            </w:tcBorders>
          </w:tcPr>
          <w:p w14:paraId="300CF402" w14:textId="3DCBEA0E"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10</w:t>
            </w:r>
          </w:p>
        </w:tc>
        <w:tc>
          <w:tcPr>
            <w:tcW w:w="731" w:type="dxa"/>
            <w:tcBorders>
              <w:top w:val="single" w:sz="4" w:space="0" w:color="auto"/>
              <w:left w:val="single" w:sz="4" w:space="0" w:color="auto"/>
              <w:bottom w:val="single" w:sz="4" w:space="0" w:color="auto"/>
              <w:right w:val="single" w:sz="4" w:space="0" w:color="auto"/>
            </w:tcBorders>
          </w:tcPr>
          <w:p w14:paraId="7BF9D02F" w14:textId="52DEFC91"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strike/>
              </w:rPr>
            </w:pPr>
            <w:r w:rsidRPr="00780689">
              <w:rPr>
                <w:rFonts w:ascii="Times New Roman" w:eastAsia="Calibri" w:hAnsi="Times New Roman" w:cs="Times New Roman"/>
              </w:rPr>
              <w:t>10</w:t>
            </w:r>
          </w:p>
        </w:tc>
      </w:tr>
      <w:tr w:rsidR="00780689" w:rsidRPr="00780689" w14:paraId="14A9DE1B" w14:textId="77777777" w:rsidTr="00546FA4">
        <w:trPr>
          <w:trHeight w:val="666"/>
        </w:trPr>
        <w:tc>
          <w:tcPr>
            <w:tcW w:w="1505" w:type="dxa"/>
            <w:tcBorders>
              <w:top w:val="single" w:sz="4" w:space="0" w:color="auto"/>
              <w:left w:val="single" w:sz="4" w:space="0" w:color="000000"/>
              <w:bottom w:val="single" w:sz="4" w:space="0" w:color="000000"/>
              <w:right w:val="single" w:sz="4" w:space="0" w:color="auto"/>
            </w:tcBorders>
            <w:noWrap/>
            <w:tcMar>
              <w:top w:w="0" w:type="dxa"/>
              <w:left w:w="108" w:type="dxa"/>
              <w:bottom w:w="0" w:type="dxa"/>
              <w:right w:w="108" w:type="dxa"/>
            </w:tcMar>
          </w:tcPr>
          <w:p w14:paraId="151FEA08" w14:textId="77DFB3B8"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b/>
                <w:bCs/>
              </w:rPr>
            </w:pPr>
            <w:r w:rsidRPr="00780689">
              <w:rPr>
                <w:rFonts w:ascii="Times New Roman" w:eastAsia="Calibri" w:hAnsi="Times New Roman" w:cs="Times New Roman"/>
              </w:rPr>
              <w:t>4</w:t>
            </w:r>
            <w:r w:rsidR="006F0F60">
              <w:rPr>
                <w:rFonts w:ascii="Times New Roman" w:eastAsia="Calibri" w:hAnsi="Times New Roman" w:cs="Times New Roman"/>
              </w:rPr>
              <w:t>2</w:t>
            </w:r>
            <w:r w:rsidRPr="00780689">
              <w:rPr>
                <w:rFonts w:ascii="Times New Roman" w:eastAsia="Calibri" w:hAnsi="Times New Roman" w:cs="Times New Roman"/>
              </w:rPr>
              <w:t>.</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1E397" w14:textId="301A3B36" w:rsidR="00DE6257" w:rsidRPr="00780689" w:rsidRDefault="00DE6257" w:rsidP="00DE6257">
            <w:pPr>
              <w:autoSpaceDE w:val="0"/>
              <w:autoSpaceDN w:val="0"/>
              <w:adjustRightInd w:val="0"/>
              <w:spacing w:afterLines="20" w:after="48" w:line="240" w:lineRule="auto"/>
              <w:rPr>
                <w:rFonts w:ascii="Times New Roman" w:hAnsi="Times New Roman" w:cs="Times New Roman"/>
                <w:b/>
                <w:bCs/>
              </w:rPr>
            </w:pPr>
            <w:r w:rsidRPr="00780689">
              <w:rPr>
                <w:rFonts w:ascii="Times New Roman" w:hAnsi="Times New Roman" w:cs="Times New Roman"/>
              </w:rPr>
              <w:t>Užtikrinti valstybės rinkliavų perskaičiavimą</w:t>
            </w:r>
          </w:p>
        </w:tc>
        <w:tc>
          <w:tcPr>
            <w:tcW w:w="1118" w:type="dxa"/>
            <w:tcBorders>
              <w:top w:val="single" w:sz="4" w:space="0" w:color="auto"/>
              <w:left w:val="single" w:sz="4" w:space="0" w:color="auto"/>
              <w:bottom w:val="single" w:sz="4" w:space="0" w:color="auto"/>
              <w:right w:val="single" w:sz="4" w:space="0" w:color="auto"/>
            </w:tcBorders>
          </w:tcPr>
          <w:p w14:paraId="3A64D18D"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auto"/>
              <w:bottom w:val="single" w:sz="4" w:space="0" w:color="auto"/>
              <w:right w:val="single" w:sz="4" w:space="0" w:color="auto"/>
            </w:tcBorders>
          </w:tcPr>
          <w:p w14:paraId="48C7E2D1" w14:textId="795E52F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b/>
                <w:bCs/>
              </w:rPr>
            </w:pPr>
            <w:r w:rsidRPr="00780689">
              <w:rPr>
                <w:rFonts w:ascii="Times New Roman" w:eastAsia="Calibri" w:hAnsi="Times New Roman" w:cs="Times New Roman"/>
              </w:rPr>
              <w:t>TBG</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5488A" w14:textId="17C0C596"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eastAsia="Calibri" w:hAnsi="Times New Roman" w:cs="Times New Roman"/>
              </w:rPr>
              <w:t xml:space="preserve">Parengti siūlymai ir pateikti Finansų ministerijai (procentai) </w:t>
            </w:r>
          </w:p>
        </w:tc>
        <w:tc>
          <w:tcPr>
            <w:tcW w:w="822"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5DCC9D17" w14:textId="04ED3592"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b/>
                <w:bCs/>
              </w:rPr>
            </w:pPr>
            <w:r w:rsidRPr="00780689">
              <w:rPr>
                <w:rFonts w:ascii="Times New Roman" w:eastAsia="Calibri" w:hAnsi="Times New Roman" w:cs="Times New Roman"/>
              </w:rPr>
              <w:t>100</w:t>
            </w:r>
          </w:p>
        </w:tc>
        <w:tc>
          <w:tcPr>
            <w:tcW w:w="756" w:type="dxa"/>
            <w:tcBorders>
              <w:top w:val="single" w:sz="4" w:space="0" w:color="auto"/>
              <w:left w:val="single" w:sz="4" w:space="0" w:color="auto"/>
              <w:bottom w:val="single" w:sz="4" w:space="0" w:color="000000"/>
              <w:right w:val="single" w:sz="4" w:space="0" w:color="000000"/>
            </w:tcBorders>
          </w:tcPr>
          <w:p w14:paraId="0DB355B9" w14:textId="1B2CE122"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b/>
                <w:bCs/>
              </w:rPr>
            </w:pPr>
            <w:r w:rsidRPr="00780689">
              <w:rPr>
                <w:rFonts w:ascii="Times New Roman" w:eastAsia="Calibri" w:hAnsi="Times New Roman" w:cs="Times New Roman"/>
              </w:rPr>
              <w:t>25</w:t>
            </w:r>
          </w:p>
        </w:tc>
        <w:tc>
          <w:tcPr>
            <w:tcW w:w="755" w:type="dxa"/>
            <w:tcBorders>
              <w:top w:val="single" w:sz="4" w:space="0" w:color="auto"/>
              <w:left w:val="single" w:sz="4" w:space="0" w:color="000000"/>
              <w:bottom w:val="single" w:sz="4" w:space="0" w:color="000000"/>
              <w:right w:val="single" w:sz="4" w:space="0" w:color="000000"/>
            </w:tcBorders>
          </w:tcPr>
          <w:p w14:paraId="33EC4FEF" w14:textId="23C58695"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b/>
                <w:bCs/>
              </w:rPr>
            </w:pPr>
            <w:r w:rsidRPr="00780689">
              <w:rPr>
                <w:rFonts w:ascii="Times New Roman" w:eastAsia="Calibri" w:hAnsi="Times New Roman" w:cs="Times New Roman"/>
              </w:rPr>
              <w:t>25</w:t>
            </w:r>
          </w:p>
        </w:tc>
        <w:tc>
          <w:tcPr>
            <w:tcW w:w="707" w:type="dxa"/>
            <w:tcBorders>
              <w:top w:val="single" w:sz="4" w:space="0" w:color="auto"/>
              <w:left w:val="single" w:sz="4" w:space="0" w:color="000000"/>
              <w:bottom w:val="single" w:sz="4" w:space="0" w:color="000000"/>
              <w:right w:val="single" w:sz="4" w:space="0" w:color="000000"/>
            </w:tcBorders>
          </w:tcPr>
          <w:p w14:paraId="0BC3405F" w14:textId="6BC8C291"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b/>
                <w:bCs/>
              </w:rPr>
            </w:pPr>
            <w:r w:rsidRPr="00780689">
              <w:rPr>
                <w:rFonts w:ascii="Times New Roman" w:eastAsia="Calibri" w:hAnsi="Times New Roman" w:cs="Times New Roman"/>
              </w:rPr>
              <w:t>25</w:t>
            </w:r>
          </w:p>
        </w:tc>
        <w:tc>
          <w:tcPr>
            <w:tcW w:w="731" w:type="dxa"/>
            <w:tcBorders>
              <w:top w:val="single" w:sz="4" w:space="0" w:color="auto"/>
              <w:left w:val="single" w:sz="4" w:space="0" w:color="000000"/>
              <w:bottom w:val="single" w:sz="4" w:space="0" w:color="000000"/>
              <w:right w:val="single" w:sz="4" w:space="0" w:color="000000"/>
            </w:tcBorders>
          </w:tcPr>
          <w:p w14:paraId="5C8926FF" w14:textId="0FDD169C"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b/>
                <w:bCs/>
              </w:rPr>
            </w:pPr>
            <w:r w:rsidRPr="00780689">
              <w:rPr>
                <w:rFonts w:ascii="Times New Roman" w:eastAsia="Calibri" w:hAnsi="Times New Roman" w:cs="Times New Roman"/>
              </w:rPr>
              <w:t>25</w:t>
            </w:r>
          </w:p>
        </w:tc>
      </w:tr>
      <w:tr w:rsidR="00780689" w:rsidRPr="00780689" w14:paraId="6B39EEAA" w14:textId="77777777" w:rsidTr="00546FA4">
        <w:trPr>
          <w:trHeight w:val="666"/>
        </w:trPr>
        <w:tc>
          <w:tcPr>
            <w:tcW w:w="1505" w:type="dxa"/>
            <w:tcBorders>
              <w:top w:val="single" w:sz="4" w:space="0" w:color="auto"/>
              <w:left w:val="single" w:sz="4" w:space="0" w:color="000000"/>
              <w:bottom w:val="single" w:sz="4" w:space="0" w:color="000000"/>
              <w:right w:val="single" w:sz="4" w:space="0" w:color="auto"/>
            </w:tcBorders>
            <w:noWrap/>
            <w:tcMar>
              <w:top w:w="0" w:type="dxa"/>
              <w:left w:w="108" w:type="dxa"/>
              <w:bottom w:w="0" w:type="dxa"/>
              <w:right w:w="108" w:type="dxa"/>
            </w:tcMar>
          </w:tcPr>
          <w:p w14:paraId="1F643684" w14:textId="4D917C56" w:rsidR="00DE6257" w:rsidRPr="00780689" w:rsidRDefault="002C70AC"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4</w:t>
            </w:r>
            <w:r w:rsidR="006F0F60">
              <w:rPr>
                <w:rFonts w:ascii="Times New Roman" w:eastAsia="Calibri" w:hAnsi="Times New Roman" w:cs="Times New Roman"/>
              </w:rPr>
              <w:t>3</w:t>
            </w:r>
            <w:r w:rsidRPr="00780689">
              <w:rPr>
                <w:rFonts w:ascii="Times New Roman" w:eastAsia="Calibri" w:hAnsi="Times New Roman" w:cs="Times New Roman"/>
              </w:rPr>
              <w:t>.</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C2CD5" w14:textId="28FC1D08" w:rsidR="00DE6257" w:rsidRPr="00780689" w:rsidRDefault="00DE6257" w:rsidP="00DE6257">
            <w:pPr>
              <w:autoSpaceDE w:val="0"/>
              <w:autoSpaceDN w:val="0"/>
              <w:adjustRightInd w:val="0"/>
              <w:spacing w:afterLines="20" w:after="48" w:line="240" w:lineRule="auto"/>
              <w:rPr>
                <w:rFonts w:ascii="Times New Roman" w:hAnsi="Times New Roman" w:cs="Times New Roman"/>
              </w:rPr>
            </w:pPr>
            <w:r w:rsidRPr="00780689">
              <w:rPr>
                <w:rFonts w:ascii="Times New Roman" w:hAnsi="Times New Roman" w:cs="Times New Roman"/>
              </w:rPr>
              <w:t>Sukurti konsoliduotą, apimantį visas transporto modas, krovinių srautų duomenų analizės įrankį</w:t>
            </w:r>
          </w:p>
        </w:tc>
        <w:tc>
          <w:tcPr>
            <w:tcW w:w="1118" w:type="dxa"/>
            <w:tcBorders>
              <w:top w:val="single" w:sz="4" w:space="0" w:color="auto"/>
              <w:left w:val="single" w:sz="4" w:space="0" w:color="auto"/>
              <w:bottom w:val="single" w:sz="4" w:space="0" w:color="auto"/>
              <w:right w:val="single" w:sz="4" w:space="0" w:color="auto"/>
            </w:tcBorders>
          </w:tcPr>
          <w:p w14:paraId="36A0E123"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auto"/>
              <w:bottom w:val="single" w:sz="4" w:space="0" w:color="auto"/>
              <w:right w:val="single" w:sz="4" w:space="0" w:color="auto"/>
            </w:tcBorders>
          </w:tcPr>
          <w:p w14:paraId="54E9DBEC" w14:textId="6D8023C4"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TBG</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6CF44" w14:textId="67E903AC" w:rsidR="00DE6257" w:rsidRPr="00780689" w:rsidRDefault="00DE6257" w:rsidP="00DE6257">
            <w:pPr>
              <w:autoSpaceDE w:val="0"/>
              <w:autoSpaceDN w:val="0"/>
              <w:adjustRightInd w:val="0"/>
              <w:spacing w:afterLines="20" w:after="48" w:line="240" w:lineRule="auto"/>
              <w:rPr>
                <w:rFonts w:ascii="Times New Roman" w:eastAsia="Calibri" w:hAnsi="Times New Roman" w:cs="Times New Roman"/>
              </w:rPr>
            </w:pPr>
            <w:r w:rsidRPr="00780689">
              <w:rPr>
                <w:rFonts w:ascii="Times New Roman" w:hAnsi="Times New Roman" w:cs="Times New Roman"/>
              </w:rPr>
              <w:t>Sukurtas kroviniu srautų duomenų analizės įrankio prototipas (vienetai)</w:t>
            </w:r>
          </w:p>
        </w:tc>
        <w:tc>
          <w:tcPr>
            <w:tcW w:w="822"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5C6A3812" w14:textId="713EC5DB"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6" w:type="dxa"/>
            <w:tcBorders>
              <w:top w:val="single" w:sz="4" w:space="0" w:color="auto"/>
              <w:left w:val="single" w:sz="4" w:space="0" w:color="auto"/>
              <w:bottom w:val="single" w:sz="4" w:space="0" w:color="000000"/>
              <w:right w:val="single" w:sz="4" w:space="0" w:color="000000"/>
            </w:tcBorders>
          </w:tcPr>
          <w:p w14:paraId="71F5F89B"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044F4BFF"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tcPr>
          <w:p w14:paraId="71232883"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6CD6103D" w14:textId="103963BD"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r>
      <w:tr w:rsidR="00780689" w:rsidRPr="00780689" w14:paraId="26E84647" w14:textId="77777777" w:rsidTr="00546FA4">
        <w:trPr>
          <w:trHeight w:val="666"/>
        </w:trPr>
        <w:tc>
          <w:tcPr>
            <w:tcW w:w="1505" w:type="dxa"/>
            <w:tcBorders>
              <w:top w:val="single" w:sz="4" w:space="0" w:color="auto"/>
              <w:left w:val="single" w:sz="4" w:space="0" w:color="000000"/>
              <w:bottom w:val="single" w:sz="4" w:space="0" w:color="000000"/>
              <w:right w:val="single" w:sz="4" w:space="0" w:color="auto"/>
            </w:tcBorders>
            <w:noWrap/>
            <w:tcMar>
              <w:top w:w="0" w:type="dxa"/>
              <w:left w:w="108" w:type="dxa"/>
              <w:bottom w:w="0" w:type="dxa"/>
              <w:right w:w="108" w:type="dxa"/>
            </w:tcMar>
          </w:tcPr>
          <w:p w14:paraId="18C4C3A9" w14:textId="1D8040D9" w:rsidR="00DE6257" w:rsidRPr="00780689" w:rsidRDefault="002C70AC"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4</w:t>
            </w:r>
            <w:r w:rsidR="006F0F60">
              <w:rPr>
                <w:rFonts w:ascii="Times New Roman" w:eastAsia="Calibri" w:hAnsi="Times New Roman" w:cs="Times New Roman"/>
              </w:rPr>
              <w:t>4</w:t>
            </w:r>
            <w:r w:rsidR="00DE6257" w:rsidRPr="00780689">
              <w:rPr>
                <w:rFonts w:ascii="Times New Roman" w:eastAsia="Calibri" w:hAnsi="Times New Roman" w:cs="Times New Roman"/>
              </w:rPr>
              <w:t>.</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F686" w14:textId="6AF27646" w:rsidR="00DE6257" w:rsidRPr="00780689" w:rsidRDefault="00DE6257" w:rsidP="00DE6257">
            <w:pPr>
              <w:autoSpaceDE w:val="0"/>
              <w:autoSpaceDN w:val="0"/>
              <w:adjustRightInd w:val="0"/>
              <w:spacing w:afterLines="20" w:after="48" w:line="240" w:lineRule="auto"/>
              <w:rPr>
                <w:rFonts w:ascii="Times New Roman" w:hAnsi="Times New Roman" w:cs="Times New Roman"/>
              </w:rPr>
            </w:pPr>
            <w:r w:rsidRPr="00780689">
              <w:rPr>
                <w:rFonts w:ascii="Times New Roman" w:hAnsi="Times New Roman" w:cs="Times New Roman"/>
              </w:rPr>
              <w:t>Parengti užsienio rinkų diversifikavimo studiją</w:t>
            </w:r>
          </w:p>
        </w:tc>
        <w:tc>
          <w:tcPr>
            <w:tcW w:w="1118" w:type="dxa"/>
            <w:tcBorders>
              <w:top w:val="single" w:sz="4" w:space="0" w:color="auto"/>
              <w:left w:val="single" w:sz="4" w:space="0" w:color="auto"/>
              <w:bottom w:val="single" w:sz="4" w:space="0" w:color="auto"/>
              <w:right w:val="single" w:sz="4" w:space="0" w:color="auto"/>
            </w:tcBorders>
          </w:tcPr>
          <w:p w14:paraId="54085223" w14:textId="77777777"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auto"/>
              <w:bottom w:val="single" w:sz="4" w:space="0" w:color="auto"/>
              <w:right w:val="single" w:sz="4" w:space="0" w:color="auto"/>
            </w:tcBorders>
          </w:tcPr>
          <w:p w14:paraId="5E43F24A" w14:textId="7006B14A" w:rsidR="00DE6257" w:rsidRPr="00780689" w:rsidRDefault="00DE6257" w:rsidP="00DE6257">
            <w:pPr>
              <w:suppressAutoHyphens/>
              <w:autoSpaceDN w:val="0"/>
              <w:spacing w:afterLines="20" w:after="48"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TBG</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2D819" w14:textId="72B0485F" w:rsidR="00DE6257" w:rsidRPr="00780689" w:rsidRDefault="00DE6257" w:rsidP="00DE6257">
            <w:pPr>
              <w:autoSpaceDE w:val="0"/>
              <w:autoSpaceDN w:val="0"/>
              <w:adjustRightInd w:val="0"/>
              <w:spacing w:afterLines="20" w:after="48" w:line="240" w:lineRule="auto"/>
              <w:rPr>
                <w:rFonts w:ascii="Times New Roman" w:hAnsi="Times New Roman" w:cs="Times New Roman"/>
              </w:rPr>
            </w:pPr>
            <w:r w:rsidRPr="00780689">
              <w:rPr>
                <w:rFonts w:ascii="Times New Roman" w:eastAsia="Calibri" w:hAnsi="Times New Roman" w:cs="Times New Roman"/>
              </w:rPr>
              <w:t>Patvirtinta studija (vienetai)</w:t>
            </w:r>
          </w:p>
        </w:tc>
        <w:tc>
          <w:tcPr>
            <w:tcW w:w="822"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3B192168" w14:textId="79178988"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r w:rsidRPr="00780689">
              <w:rPr>
                <w:rFonts w:ascii="Times New Roman" w:eastAsia="Calibri" w:hAnsi="Times New Roman" w:cs="Times New Roman"/>
              </w:rPr>
              <w:t>1</w:t>
            </w:r>
          </w:p>
        </w:tc>
        <w:tc>
          <w:tcPr>
            <w:tcW w:w="756" w:type="dxa"/>
            <w:tcBorders>
              <w:top w:val="single" w:sz="4" w:space="0" w:color="auto"/>
              <w:left w:val="single" w:sz="4" w:space="0" w:color="auto"/>
              <w:bottom w:val="single" w:sz="4" w:space="0" w:color="000000"/>
              <w:right w:val="single" w:sz="4" w:space="0" w:color="000000"/>
            </w:tcBorders>
          </w:tcPr>
          <w:p w14:paraId="4E236307"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3E9AF1FD" w14:textId="1E294F35" w:rsidR="00DE6257" w:rsidRPr="00780689" w:rsidRDefault="003C32F2" w:rsidP="00DE6257">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p>
        </w:tc>
        <w:tc>
          <w:tcPr>
            <w:tcW w:w="707" w:type="dxa"/>
            <w:tcBorders>
              <w:top w:val="single" w:sz="4" w:space="0" w:color="auto"/>
              <w:left w:val="single" w:sz="4" w:space="0" w:color="000000"/>
              <w:bottom w:val="single" w:sz="4" w:space="0" w:color="000000"/>
              <w:right w:val="single" w:sz="4" w:space="0" w:color="000000"/>
            </w:tcBorders>
          </w:tcPr>
          <w:p w14:paraId="594246B5" w14:textId="77777777"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5E9F78C0" w14:textId="1A68D28A" w:rsidR="00DE6257" w:rsidRPr="00780689" w:rsidRDefault="00DE6257" w:rsidP="00DE6257">
            <w:pPr>
              <w:suppressAutoHyphens/>
              <w:autoSpaceDN w:val="0"/>
              <w:spacing w:after="0" w:line="240" w:lineRule="auto"/>
              <w:jc w:val="center"/>
              <w:textAlignment w:val="baseline"/>
              <w:rPr>
                <w:rFonts w:ascii="Times New Roman" w:eastAsia="Calibri" w:hAnsi="Times New Roman" w:cs="Times New Roman"/>
              </w:rPr>
            </w:pPr>
          </w:p>
        </w:tc>
      </w:tr>
    </w:tbl>
    <w:p w14:paraId="3011717A" w14:textId="77777777" w:rsidR="00D81E88" w:rsidRDefault="00D81E88">
      <w:r>
        <w:br w:type="page"/>
      </w:r>
    </w:p>
    <w:p w14:paraId="6A273D4A" w14:textId="7E673957" w:rsidR="00224920" w:rsidRPr="00780689" w:rsidRDefault="00224920" w:rsidP="00224920">
      <w:pPr>
        <w:spacing w:after="0" w:line="240" w:lineRule="auto"/>
        <w:jc w:val="both"/>
        <w:rPr>
          <w:rFonts w:ascii="Times New Roman" w:hAnsi="Times New Roman" w:cs="Times New Roman"/>
        </w:rPr>
      </w:pPr>
    </w:p>
    <w:p w14:paraId="3C29CF64" w14:textId="681AB3A5" w:rsidR="00437A54" w:rsidRPr="00780689" w:rsidRDefault="00130450" w:rsidP="00130450">
      <w:pPr>
        <w:jc w:val="center"/>
        <w:rPr>
          <w:rFonts w:ascii="Times New Roman" w:hAnsi="Times New Roman" w:cs="Times New Roman"/>
          <w:sz w:val="24"/>
          <w:szCs w:val="24"/>
        </w:rPr>
      </w:pPr>
      <w:r w:rsidRPr="00780689">
        <w:rPr>
          <w:rFonts w:ascii="Times New Roman" w:hAnsi="Times New Roman" w:cs="Times New Roman"/>
          <w:sz w:val="24"/>
          <w:szCs w:val="24"/>
        </w:rPr>
        <w:t>_____________________</w:t>
      </w:r>
    </w:p>
    <w:sectPr w:rsidR="00437A54" w:rsidRPr="00780689" w:rsidSect="006D16BE">
      <w:headerReference w:type="default" r:id="rId11"/>
      <w:pgSz w:w="15840" w:h="12240" w:orient="landscape"/>
      <w:pgMar w:top="709"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3B63" w14:textId="77777777" w:rsidR="007D3AAB" w:rsidRDefault="007D3AAB" w:rsidP="00A85E0A">
      <w:pPr>
        <w:spacing w:after="0" w:line="240" w:lineRule="auto"/>
      </w:pPr>
      <w:r>
        <w:separator/>
      </w:r>
    </w:p>
  </w:endnote>
  <w:endnote w:type="continuationSeparator" w:id="0">
    <w:p w14:paraId="4AECB8B5" w14:textId="77777777" w:rsidR="007D3AAB" w:rsidRDefault="007D3AAB" w:rsidP="00A8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E19F" w14:textId="77777777" w:rsidR="007D3AAB" w:rsidRDefault="007D3AAB" w:rsidP="00A85E0A">
      <w:pPr>
        <w:spacing w:after="0" w:line="240" w:lineRule="auto"/>
      </w:pPr>
      <w:r>
        <w:separator/>
      </w:r>
    </w:p>
  </w:footnote>
  <w:footnote w:type="continuationSeparator" w:id="0">
    <w:p w14:paraId="7F969FC9" w14:textId="77777777" w:rsidR="007D3AAB" w:rsidRDefault="007D3AAB" w:rsidP="00A85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677043"/>
      <w:docPartObj>
        <w:docPartGallery w:val="Page Numbers (Top of Page)"/>
        <w:docPartUnique/>
      </w:docPartObj>
    </w:sdtPr>
    <w:sdtEndPr>
      <w:rPr>
        <w:rFonts w:ascii="Times New Roman" w:hAnsi="Times New Roman" w:cs="Times New Roman"/>
      </w:rPr>
    </w:sdtEndPr>
    <w:sdtContent>
      <w:p w14:paraId="40059450" w14:textId="1825100D" w:rsidR="007F50F4" w:rsidRPr="007F50F4" w:rsidRDefault="007F50F4">
        <w:pPr>
          <w:pStyle w:val="Antrats"/>
          <w:jc w:val="center"/>
          <w:rPr>
            <w:rFonts w:ascii="Times New Roman" w:hAnsi="Times New Roman" w:cs="Times New Roman"/>
          </w:rPr>
        </w:pPr>
        <w:r w:rsidRPr="007F50F4">
          <w:rPr>
            <w:rFonts w:ascii="Times New Roman" w:hAnsi="Times New Roman" w:cs="Times New Roman"/>
          </w:rPr>
          <w:fldChar w:fldCharType="begin"/>
        </w:r>
        <w:r w:rsidRPr="007F50F4">
          <w:rPr>
            <w:rFonts w:ascii="Times New Roman" w:hAnsi="Times New Roman" w:cs="Times New Roman"/>
          </w:rPr>
          <w:instrText>PAGE   \* MERGEFORMAT</w:instrText>
        </w:r>
        <w:r w:rsidRPr="007F50F4">
          <w:rPr>
            <w:rFonts w:ascii="Times New Roman" w:hAnsi="Times New Roman" w:cs="Times New Roman"/>
          </w:rPr>
          <w:fldChar w:fldCharType="separate"/>
        </w:r>
        <w:r w:rsidRPr="007F50F4">
          <w:rPr>
            <w:rFonts w:ascii="Times New Roman" w:hAnsi="Times New Roman" w:cs="Times New Roman"/>
          </w:rPr>
          <w:t>2</w:t>
        </w:r>
        <w:r w:rsidRPr="007F50F4">
          <w:rPr>
            <w:rFonts w:ascii="Times New Roman" w:hAnsi="Times New Roman" w:cs="Times New Roman"/>
          </w:rPr>
          <w:fldChar w:fldCharType="end"/>
        </w:r>
      </w:p>
    </w:sdtContent>
  </w:sdt>
  <w:p w14:paraId="1A738967" w14:textId="77777777" w:rsidR="007F50F4" w:rsidRDefault="007F50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02796"/>
    <w:multiLevelType w:val="hybridMultilevel"/>
    <w:tmpl w:val="0D6AEA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5F27"/>
    <w:multiLevelType w:val="hybridMultilevel"/>
    <w:tmpl w:val="78E2D462"/>
    <w:lvl w:ilvl="0" w:tplc="E9702742">
      <w:start w:val="1"/>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904631">
    <w:abstractNumId w:val="1"/>
  </w:num>
  <w:num w:numId="2" w16cid:durableId="14948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5D"/>
    <w:rsid w:val="000016B3"/>
    <w:rsid w:val="000026FD"/>
    <w:rsid w:val="00003524"/>
    <w:rsid w:val="00005CA1"/>
    <w:rsid w:val="000104C6"/>
    <w:rsid w:val="00013BE3"/>
    <w:rsid w:val="0002363D"/>
    <w:rsid w:val="00023B03"/>
    <w:rsid w:val="00025C53"/>
    <w:rsid w:val="00027CF6"/>
    <w:rsid w:val="000328BF"/>
    <w:rsid w:val="00032A31"/>
    <w:rsid w:val="00033519"/>
    <w:rsid w:val="00042920"/>
    <w:rsid w:val="00051900"/>
    <w:rsid w:val="00051F6B"/>
    <w:rsid w:val="00052771"/>
    <w:rsid w:val="00052797"/>
    <w:rsid w:val="0005541E"/>
    <w:rsid w:val="00056A75"/>
    <w:rsid w:val="00070918"/>
    <w:rsid w:val="00077FF7"/>
    <w:rsid w:val="000820A1"/>
    <w:rsid w:val="00084461"/>
    <w:rsid w:val="000859AF"/>
    <w:rsid w:val="00094705"/>
    <w:rsid w:val="000A4FE9"/>
    <w:rsid w:val="000A61FD"/>
    <w:rsid w:val="000A67AE"/>
    <w:rsid w:val="000B5F1B"/>
    <w:rsid w:val="000B605C"/>
    <w:rsid w:val="000C3A32"/>
    <w:rsid w:val="000C3A4D"/>
    <w:rsid w:val="000C58CF"/>
    <w:rsid w:val="000D25A1"/>
    <w:rsid w:val="000D2F02"/>
    <w:rsid w:val="000D580C"/>
    <w:rsid w:val="000E23BE"/>
    <w:rsid w:val="000E3EF9"/>
    <w:rsid w:val="000E6A1F"/>
    <w:rsid w:val="000E7DA0"/>
    <w:rsid w:val="000F4D6C"/>
    <w:rsid w:val="000F4DC1"/>
    <w:rsid w:val="000F689A"/>
    <w:rsid w:val="00104A31"/>
    <w:rsid w:val="00105577"/>
    <w:rsid w:val="00112250"/>
    <w:rsid w:val="00121817"/>
    <w:rsid w:val="001240F8"/>
    <w:rsid w:val="0012570C"/>
    <w:rsid w:val="0012607E"/>
    <w:rsid w:val="00127B8F"/>
    <w:rsid w:val="00130442"/>
    <w:rsid w:val="00130450"/>
    <w:rsid w:val="00135B83"/>
    <w:rsid w:val="00136B50"/>
    <w:rsid w:val="00136F91"/>
    <w:rsid w:val="00146FAA"/>
    <w:rsid w:val="00147693"/>
    <w:rsid w:val="00153596"/>
    <w:rsid w:val="00153DAE"/>
    <w:rsid w:val="0016518C"/>
    <w:rsid w:val="001707C5"/>
    <w:rsid w:val="001731F8"/>
    <w:rsid w:val="00173213"/>
    <w:rsid w:val="00173DE2"/>
    <w:rsid w:val="00177F07"/>
    <w:rsid w:val="001815B9"/>
    <w:rsid w:val="001818A1"/>
    <w:rsid w:val="0018417F"/>
    <w:rsid w:val="001863B9"/>
    <w:rsid w:val="00186AA6"/>
    <w:rsid w:val="00190661"/>
    <w:rsid w:val="0019163F"/>
    <w:rsid w:val="00193CFB"/>
    <w:rsid w:val="00194151"/>
    <w:rsid w:val="00197BBC"/>
    <w:rsid w:val="001A0050"/>
    <w:rsid w:val="001A0055"/>
    <w:rsid w:val="001A6B31"/>
    <w:rsid w:val="001B0F0C"/>
    <w:rsid w:val="001B1025"/>
    <w:rsid w:val="001B158B"/>
    <w:rsid w:val="001B7FD2"/>
    <w:rsid w:val="001C64A0"/>
    <w:rsid w:val="001D4A58"/>
    <w:rsid w:val="001E1BE1"/>
    <w:rsid w:val="001E3467"/>
    <w:rsid w:val="001E592C"/>
    <w:rsid w:val="001E7782"/>
    <w:rsid w:val="001F47EE"/>
    <w:rsid w:val="00203075"/>
    <w:rsid w:val="0020364F"/>
    <w:rsid w:val="00203D1C"/>
    <w:rsid w:val="002053F0"/>
    <w:rsid w:val="00210EF1"/>
    <w:rsid w:val="002117C8"/>
    <w:rsid w:val="00215708"/>
    <w:rsid w:val="002229EF"/>
    <w:rsid w:val="0022333D"/>
    <w:rsid w:val="00224920"/>
    <w:rsid w:val="00236645"/>
    <w:rsid w:val="00237A39"/>
    <w:rsid w:val="00237D13"/>
    <w:rsid w:val="00243867"/>
    <w:rsid w:val="00245348"/>
    <w:rsid w:val="0024546B"/>
    <w:rsid w:val="00246998"/>
    <w:rsid w:val="002554FC"/>
    <w:rsid w:val="00261759"/>
    <w:rsid w:val="00264D9D"/>
    <w:rsid w:val="002650B7"/>
    <w:rsid w:val="00265572"/>
    <w:rsid w:val="0026647E"/>
    <w:rsid w:val="00266644"/>
    <w:rsid w:val="002666CA"/>
    <w:rsid w:val="00273E00"/>
    <w:rsid w:val="0027655A"/>
    <w:rsid w:val="0027744B"/>
    <w:rsid w:val="00277606"/>
    <w:rsid w:val="0028287E"/>
    <w:rsid w:val="00283390"/>
    <w:rsid w:val="002838D1"/>
    <w:rsid w:val="002962A9"/>
    <w:rsid w:val="002A225A"/>
    <w:rsid w:val="002B2D9C"/>
    <w:rsid w:val="002B3E4C"/>
    <w:rsid w:val="002B68A3"/>
    <w:rsid w:val="002C39BB"/>
    <w:rsid w:val="002C70AC"/>
    <w:rsid w:val="002D1646"/>
    <w:rsid w:val="002D2F2A"/>
    <w:rsid w:val="002E1D7F"/>
    <w:rsid w:val="002F4FC4"/>
    <w:rsid w:val="002F630E"/>
    <w:rsid w:val="00300792"/>
    <w:rsid w:val="003010BE"/>
    <w:rsid w:val="00301C0F"/>
    <w:rsid w:val="00304AF8"/>
    <w:rsid w:val="00307116"/>
    <w:rsid w:val="003107BA"/>
    <w:rsid w:val="00311149"/>
    <w:rsid w:val="00313ECD"/>
    <w:rsid w:val="0031554A"/>
    <w:rsid w:val="003161A3"/>
    <w:rsid w:val="0032122F"/>
    <w:rsid w:val="00321D09"/>
    <w:rsid w:val="0032263F"/>
    <w:rsid w:val="00324814"/>
    <w:rsid w:val="003277F4"/>
    <w:rsid w:val="00327C16"/>
    <w:rsid w:val="003312B8"/>
    <w:rsid w:val="00332058"/>
    <w:rsid w:val="00332DC3"/>
    <w:rsid w:val="003359D4"/>
    <w:rsid w:val="003406C3"/>
    <w:rsid w:val="00342546"/>
    <w:rsid w:val="00344EEE"/>
    <w:rsid w:val="00346964"/>
    <w:rsid w:val="00353EFD"/>
    <w:rsid w:val="0035442C"/>
    <w:rsid w:val="00354900"/>
    <w:rsid w:val="00363191"/>
    <w:rsid w:val="00363A8C"/>
    <w:rsid w:val="00364508"/>
    <w:rsid w:val="00365016"/>
    <w:rsid w:val="00372EA1"/>
    <w:rsid w:val="003743EF"/>
    <w:rsid w:val="00374604"/>
    <w:rsid w:val="00376719"/>
    <w:rsid w:val="003850C9"/>
    <w:rsid w:val="003935B1"/>
    <w:rsid w:val="003978AC"/>
    <w:rsid w:val="003A481D"/>
    <w:rsid w:val="003A6668"/>
    <w:rsid w:val="003B03C4"/>
    <w:rsid w:val="003B6F2E"/>
    <w:rsid w:val="003B76F9"/>
    <w:rsid w:val="003C151D"/>
    <w:rsid w:val="003C32F2"/>
    <w:rsid w:val="003C42A2"/>
    <w:rsid w:val="003C67E8"/>
    <w:rsid w:val="003C6936"/>
    <w:rsid w:val="003C7904"/>
    <w:rsid w:val="003D16D1"/>
    <w:rsid w:val="003D430A"/>
    <w:rsid w:val="003D4BE0"/>
    <w:rsid w:val="003E513A"/>
    <w:rsid w:val="003F0B1D"/>
    <w:rsid w:val="003F5148"/>
    <w:rsid w:val="003F6E2E"/>
    <w:rsid w:val="004012E6"/>
    <w:rsid w:val="0041026B"/>
    <w:rsid w:val="00411BC3"/>
    <w:rsid w:val="00420238"/>
    <w:rsid w:val="0042090D"/>
    <w:rsid w:val="00426128"/>
    <w:rsid w:val="0042667D"/>
    <w:rsid w:val="004323E9"/>
    <w:rsid w:val="00437A54"/>
    <w:rsid w:val="00444057"/>
    <w:rsid w:val="00454875"/>
    <w:rsid w:val="00461791"/>
    <w:rsid w:val="00461D24"/>
    <w:rsid w:val="004627EE"/>
    <w:rsid w:val="00467F08"/>
    <w:rsid w:val="004700D2"/>
    <w:rsid w:val="00470398"/>
    <w:rsid w:val="00471F95"/>
    <w:rsid w:val="00472AEB"/>
    <w:rsid w:val="00492E39"/>
    <w:rsid w:val="00494381"/>
    <w:rsid w:val="0049746F"/>
    <w:rsid w:val="004A046C"/>
    <w:rsid w:val="004A2B7B"/>
    <w:rsid w:val="004A3BED"/>
    <w:rsid w:val="004A4EBA"/>
    <w:rsid w:val="004A5E66"/>
    <w:rsid w:val="004B040E"/>
    <w:rsid w:val="004B2129"/>
    <w:rsid w:val="004B446B"/>
    <w:rsid w:val="004B5939"/>
    <w:rsid w:val="004B6782"/>
    <w:rsid w:val="004B6CA0"/>
    <w:rsid w:val="004C04E8"/>
    <w:rsid w:val="004C4A72"/>
    <w:rsid w:val="004C73D6"/>
    <w:rsid w:val="004E12F6"/>
    <w:rsid w:val="004E34E8"/>
    <w:rsid w:val="004E6576"/>
    <w:rsid w:val="004F0125"/>
    <w:rsid w:val="004F1770"/>
    <w:rsid w:val="004F23B2"/>
    <w:rsid w:val="004F6A42"/>
    <w:rsid w:val="004F72DA"/>
    <w:rsid w:val="00505245"/>
    <w:rsid w:val="00506B1C"/>
    <w:rsid w:val="005100AF"/>
    <w:rsid w:val="005112DC"/>
    <w:rsid w:val="00512D22"/>
    <w:rsid w:val="00512F05"/>
    <w:rsid w:val="005131FF"/>
    <w:rsid w:val="005153F9"/>
    <w:rsid w:val="0052083F"/>
    <w:rsid w:val="00520879"/>
    <w:rsid w:val="0052277C"/>
    <w:rsid w:val="00522CB6"/>
    <w:rsid w:val="005230F4"/>
    <w:rsid w:val="005234A2"/>
    <w:rsid w:val="00535464"/>
    <w:rsid w:val="0053549F"/>
    <w:rsid w:val="00535EA9"/>
    <w:rsid w:val="00546FA4"/>
    <w:rsid w:val="00550118"/>
    <w:rsid w:val="00553F6E"/>
    <w:rsid w:val="00554394"/>
    <w:rsid w:val="00557407"/>
    <w:rsid w:val="00562294"/>
    <w:rsid w:val="00565E7D"/>
    <w:rsid w:val="00570F58"/>
    <w:rsid w:val="00573834"/>
    <w:rsid w:val="00575132"/>
    <w:rsid w:val="00577DCF"/>
    <w:rsid w:val="005801DB"/>
    <w:rsid w:val="005804B1"/>
    <w:rsid w:val="00582FF7"/>
    <w:rsid w:val="00583A04"/>
    <w:rsid w:val="005916D9"/>
    <w:rsid w:val="00591929"/>
    <w:rsid w:val="005928E2"/>
    <w:rsid w:val="00593F13"/>
    <w:rsid w:val="005955F5"/>
    <w:rsid w:val="00595B81"/>
    <w:rsid w:val="00597A07"/>
    <w:rsid w:val="005A07C0"/>
    <w:rsid w:val="005C4E0E"/>
    <w:rsid w:val="005C5E5A"/>
    <w:rsid w:val="005C6938"/>
    <w:rsid w:val="005C6A23"/>
    <w:rsid w:val="005D019E"/>
    <w:rsid w:val="005D06DC"/>
    <w:rsid w:val="005D0C03"/>
    <w:rsid w:val="005D388D"/>
    <w:rsid w:val="005D3D28"/>
    <w:rsid w:val="005D4DB3"/>
    <w:rsid w:val="005D53C0"/>
    <w:rsid w:val="005F272E"/>
    <w:rsid w:val="005F5CC6"/>
    <w:rsid w:val="005F64A5"/>
    <w:rsid w:val="005F6CC5"/>
    <w:rsid w:val="005F6DB2"/>
    <w:rsid w:val="00601133"/>
    <w:rsid w:val="00601597"/>
    <w:rsid w:val="00602C3F"/>
    <w:rsid w:val="006106F8"/>
    <w:rsid w:val="0061149C"/>
    <w:rsid w:val="00615226"/>
    <w:rsid w:val="00616002"/>
    <w:rsid w:val="00621C14"/>
    <w:rsid w:val="00626219"/>
    <w:rsid w:val="00626F33"/>
    <w:rsid w:val="00627DF1"/>
    <w:rsid w:val="00630DFB"/>
    <w:rsid w:val="00632161"/>
    <w:rsid w:val="00636919"/>
    <w:rsid w:val="00637163"/>
    <w:rsid w:val="00637EC9"/>
    <w:rsid w:val="00643EB8"/>
    <w:rsid w:val="00645838"/>
    <w:rsid w:val="00646AFC"/>
    <w:rsid w:val="0065253D"/>
    <w:rsid w:val="00654888"/>
    <w:rsid w:val="00655B25"/>
    <w:rsid w:val="00660D1C"/>
    <w:rsid w:val="00662DCB"/>
    <w:rsid w:val="006647E9"/>
    <w:rsid w:val="00667D7A"/>
    <w:rsid w:val="00673DAC"/>
    <w:rsid w:val="0067457C"/>
    <w:rsid w:val="00674B8C"/>
    <w:rsid w:val="00676358"/>
    <w:rsid w:val="006823A1"/>
    <w:rsid w:val="00684900"/>
    <w:rsid w:val="00686ABE"/>
    <w:rsid w:val="00693ECA"/>
    <w:rsid w:val="0069549A"/>
    <w:rsid w:val="00697FF3"/>
    <w:rsid w:val="006B5180"/>
    <w:rsid w:val="006C47CB"/>
    <w:rsid w:val="006C5CA2"/>
    <w:rsid w:val="006C78D7"/>
    <w:rsid w:val="006C7CDF"/>
    <w:rsid w:val="006D16BE"/>
    <w:rsid w:val="006D1979"/>
    <w:rsid w:val="006E7EA1"/>
    <w:rsid w:val="006F0F60"/>
    <w:rsid w:val="006F3380"/>
    <w:rsid w:val="006F6A56"/>
    <w:rsid w:val="007112E6"/>
    <w:rsid w:val="0071250B"/>
    <w:rsid w:val="0072548B"/>
    <w:rsid w:val="007270E6"/>
    <w:rsid w:val="007307F0"/>
    <w:rsid w:val="0073537B"/>
    <w:rsid w:val="007407EC"/>
    <w:rsid w:val="00740EB9"/>
    <w:rsid w:val="007414E0"/>
    <w:rsid w:val="007438F0"/>
    <w:rsid w:val="00743C7A"/>
    <w:rsid w:val="007461FE"/>
    <w:rsid w:val="0075034E"/>
    <w:rsid w:val="00754B7F"/>
    <w:rsid w:val="00756FF6"/>
    <w:rsid w:val="0076127E"/>
    <w:rsid w:val="007672F5"/>
    <w:rsid w:val="00767CB0"/>
    <w:rsid w:val="0077362D"/>
    <w:rsid w:val="007736D6"/>
    <w:rsid w:val="0077705E"/>
    <w:rsid w:val="00780689"/>
    <w:rsid w:val="0078123D"/>
    <w:rsid w:val="00786223"/>
    <w:rsid w:val="0078745E"/>
    <w:rsid w:val="00790E3D"/>
    <w:rsid w:val="007A01C1"/>
    <w:rsid w:val="007A0998"/>
    <w:rsid w:val="007B4310"/>
    <w:rsid w:val="007C11ED"/>
    <w:rsid w:val="007C29E3"/>
    <w:rsid w:val="007C70B4"/>
    <w:rsid w:val="007D358B"/>
    <w:rsid w:val="007D3AAB"/>
    <w:rsid w:val="007D4690"/>
    <w:rsid w:val="007D6662"/>
    <w:rsid w:val="007D684E"/>
    <w:rsid w:val="007E0986"/>
    <w:rsid w:val="007E354A"/>
    <w:rsid w:val="007E4047"/>
    <w:rsid w:val="007E485B"/>
    <w:rsid w:val="007E7B76"/>
    <w:rsid w:val="007F4D74"/>
    <w:rsid w:val="007F50F4"/>
    <w:rsid w:val="007F6DF9"/>
    <w:rsid w:val="008060D5"/>
    <w:rsid w:val="00811048"/>
    <w:rsid w:val="00814896"/>
    <w:rsid w:val="008167C1"/>
    <w:rsid w:val="00816B85"/>
    <w:rsid w:val="00816D48"/>
    <w:rsid w:val="008350BB"/>
    <w:rsid w:val="00837702"/>
    <w:rsid w:val="008423E2"/>
    <w:rsid w:val="00843ED6"/>
    <w:rsid w:val="00845EFA"/>
    <w:rsid w:val="00851E32"/>
    <w:rsid w:val="00853832"/>
    <w:rsid w:val="008569BD"/>
    <w:rsid w:val="008605FA"/>
    <w:rsid w:val="008606F0"/>
    <w:rsid w:val="00861E38"/>
    <w:rsid w:val="00862C20"/>
    <w:rsid w:val="00870993"/>
    <w:rsid w:val="00871654"/>
    <w:rsid w:val="00882F93"/>
    <w:rsid w:val="00887AD1"/>
    <w:rsid w:val="008916E6"/>
    <w:rsid w:val="0089208E"/>
    <w:rsid w:val="008924AE"/>
    <w:rsid w:val="008A4E33"/>
    <w:rsid w:val="008A5A97"/>
    <w:rsid w:val="008B1123"/>
    <w:rsid w:val="008B1A10"/>
    <w:rsid w:val="008B6BE1"/>
    <w:rsid w:val="008C5F5B"/>
    <w:rsid w:val="008D56C8"/>
    <w:rsid w:val="008D5AE2"/>
    <w:rsid w:val="008D6E65"/>
    <w:rsid w:val="008D6FF3"/>
    <w:rsid w:val="008E147E"/>
    <w:rsid w:val="008E2AA7"/>
    <w:rsid w:val="008E2CAA"/>
    <w:rsid w:val="008E6196"/>
    <w:rsid w:val="008F69F1"/>
    <w:rsid w:val="00901E72"/>
    <w:rsid w:val="00901E77"/>
    <w:rsid w:val="00903DC0"/>
    <w:rsid w:val="00906627"/>
    <w:rsid w:val="009117C0"/>
    <w:rsid w:val="00914A5F"/>
    <w:rsid w:val="00914C7B"/>
    <w:rsid w:val="0092124B"/>
    <w:rsid w:val="0092343D"/>
    <w:rsid w:val="009338D0"/>
    <w:rsid w:val="009367DD"/>
    <w:rsid w:val="009514AB"/>
    <w:rsid w:val="0095194B"/>
    <w:rsid w:val="00952894"/>
    <w:rsid w:val="00954FD6"/>
    <w:rsid w:val="009552DB"/>
    <w:rsid w:val="009569A8"/>
    <w:rsid w:val="009601DB"/>
    <w:rsid w:val="009606E3"/>
    <w:rsid w:val="009653C0"/>
    <w:rsid w:val="00965D01"/>
    <w:rsid w:val="009743B0"/>
    <w:rsid w:val="009765F6"/>
    <w:rsid w:val="009766C7"/>
    <w:rsid w:val="00977953"/>
    <w:rsid w:val="00977D2C"/>
    <w:rsid w:val="009803D5"/>
    <w:rsid w:val="00981373"/>
    <w:rsid w:val="009916EA"/>
    <w:rsid w:val="00993D79"/>
    <w:rsid w:val="0099404D"/>
    <w:rsid w:val="009B001E"/>
    <w:rsid w:val="009B0629"/>
    <w:rsid w:val="009B2945"/>
    <w:rsid w:val="009B3E2A"/>
    <w:rsid w:val="009C2EF8"/>
    <w:rsid w:val="009C42DD"/>
    <w:rsid w:val="009C53A3"/>
    <w:rsid w:val="009C5B23"/>
    <w:rsid w:val="009D01CA"/>
    <w:rsid w:val="009D0BEF"/>
    <w:rsid w:val="009D0FC2"/>
    <w:rsid w:val="009D25AF"/>
    <w:rsid w:val="009D475C"/>
    <w:rsid w:val="009D6553"/>
    <w:rsid w:val="009D793D"/>
    <w:rsid w:val="00A0455C"/>
    <w:rsid w:val="00A04B8E"/>
    <w:rsid w:val="00A102A7"/>
    <w:rsid w:val="00A1187D"/>
    <w:rsid w:val="00A131C7"/>
    <w:rsid w:val="00A14DB8"/>
    <w:rsid w:val="00A27BC3"/>
    <w:rsid w:val="00A27BD6"/>
    <w:rsid w:val="00A32ACC"/>
    <w:rsid w:val="00A365AA"/>
    <w:rsid w:val="00A3684E"/>
    <w:rsid w:val="00A40E93"/>
    <w:rsid w:val="00A416E0"/>
    <w:rsid w:val="00A4339B"/>
    <w:rsid w:val="00A44659"/>
    <w:rsid w:val="00A4648A"/>
    <w:rsid w:val="00A465D0"/>
    <w:rsid w:val="00A55DFB"/>
    <w:rsid w:val="00A64DBF"/>
    <w:rsid w:val="00A713A4"/>
    <w:rsid w:val="00A73A89"/>
    <w:rsid w:val="00A75464"/>
    <w:rsid w:val="00A75948"/>
    <w:rsid w:val="00A7692D"/>
    <w:rsid w:val="00A85E0A"/>
    <w:rsid w:val="00A861A8"/>
    <w:rsid w:val="00A90B81"/>
    <w:rsid w:val="00AA0F8E"/>
    <w:rsid w:val="00AA30AA"/>
    <w:rsid w:val="00AA5175"/>
    <w:rsid w:val="00AB1BED"/>
    <w:rsid w:val="00AB464F"/>
    <w:rsid w:val="00AB53B2"/>
    <w:rsid w:val="00AC1C1F"/>
    <w:rsid w:val="00AC2057"/>
    <w:rsid w:val="00AD2E0E"/>
    <w:rsid w:val="00AE0637"/>
    <w:rsid w:val="00AE0EAD"/>
    <w:rsid w:val="00AF4F42"/>
    <w:rsid w:val="00AF581A"/>
    <w:rsid w:val="00AF6C24"/>
    <w:rsid w:val="00B0611A"/>
    <w:rsid w:val="00B14803"/>
    <w:rsid w:val="00B15D9A"/>
    <w:rsid w:val="00B17AA7"/>
    <w:rsid w:val="00B20088"/>
    <w:rsid w:val="00B22C84"/>
    <w:rsid w:val="00B2735B"/>
    <w:rsid w:val="00B34437"/>
    <w:rsid w:val="00B35C9F"/>
    <w:rsid w:val="00B413FD"/>
    <w:rsid w:val="00B434C1"/>
    <w:rsid w:val="00B43941"/>
    <w:rsid w:val="00B516B9"/>
    <w:rsid w:val="00B51B4C"/>
    <w:rsid w:val="00B524A3"/>
    <w:rsid w:val="00B53D2A"/>
    <w:rsid w:val="00B6118C"/>
    <w:rsid w:val="00B612FD"/>
    <w:rsid w:val="00B619E1"/>
    <w:rsid w:val="00B65668"/>
    <w:rsid w:val="00B70656"/>
    <w:rsid w:val="00B72823"/>
    <w:rsid w:val="00B74B33"/>
    <w:rsid w:val="00B74BE9"/>
    <w:rsid w:val="00B75017"/>
    <w:rsid w:val="00B76218"/>
    <w:rsid w:val="00B76F96"/>
    <w:rsid w:val="00B87C25"/>
    <w:rsid w:val="00B87C98"/>
    <w:rsid w:val="00B926E4"/>
    <w:rsid w:val="00B94D16"/>
    <w:rsid w:val="00B96CF0"/>
    <w:rsid w:val="00BA1E1A"/>
    <w:rsid w:val="00BA296E"/>
    <w:rsid w:val="00BA6518"/>
    <w:rsid w:val="00BB2698"/>
    <w:rsid w:val="00BB7E7A"/>
    <w:rsid w:val="00BC557D"/>
    <w:rsid w:val="00BC5708"/>
    <w:rsid w:val="00BD4FFF"/>
    <w:rsid w:val="00BD6736"/>
    <w:rsid w:val="00BE3623"/>
    <w:rsid w:val="00BF40BB"/>
    <w:rsid w:val="00BF475F"/>
    <w:rsid w:val="00C05244"/>
    <w:rsid w:val="00C1158D"/>
    <w:rsid w:val="00C11CA3"/>
    <w:rsid w:val="00C11D59"/>
    <w:rsid w:val="00C13E57"/>
    <w:rsid w:val="00C1767C"/>
    <w:rsid w:val="00C17F2E"/>
    <w:rsid w:val="00C33873"/>
    <w:rsid w:val="00C33BFA"/>
    <w:rsid w:val="00C41864"/>
    <w:rsid w:val="00C44261"/>
    <w:rsid w:val="00C470D3"/>
    <w:rsid w:val="00C5468E"/>
    <w:rsid w:val="00C62FF8"/>
    <w:rsid w:val="00C67615"/>
    <w:rsid w:val="00C747B0"/>
    <w:rsid w:val="00C77005"/>
    <w:rsid w:val="00C773CD"/>
    <w:rsid w:val="00C800A6"/>
    <w:rsid w:val="00C81160"/>
    <w:rsid w:val="00C81897"/>
    <w:rsid w:val="00C8240A"/>
    <w:rsid w:val="00C83828"/>
    <w:rsid w:val="00C91785"/>
    <w:rsid w:val="00C936EC"/>
    <w:rsid w:val="00C973E8"/>
    <w:rsid w:val="00CA29C2"/>
    <w:rsid w:val="00CA3908"/>
    <w:rsid w:val="00CA5C27"/>
    <w:rsid w:val="00CA666E"/>
    <w:rsid w:val="00CB1BA0"/>
    <w:rsid w:val="00CB272D"/>
    <w:rsid w:val="00CB4540"/>
    <w:rsid w:val="00CC63C0"/>
    <w:rsid w:val="00CC66F2"/>
    <w:rsid w:val="00CD2604"/>
    <w:rsid w:val="00CD2C95"/>
    <w:rsid w:val="00CD7A69"/>
    <w:rsid w:val="00CE44A8"/>
    <w:rsid w:val="00CE6B4F"/>
    <w:rsid w:val="00CE711B"/>
    <w:rsid w:val="00CF148A"/>
    <w:rsid w:val="00CF27CC"/>
    <w:rsid w:val="00CF6933"/>
    <w:rsid w:val="00D02A55"/>
    <w:rsid w:val="00D02DCB"/>
    <w:rsid w:val="00D064E7"/>
    <w:rsid w:val="00D11925"/>
    <w:rsid w:val="00D14410"/>
    <w:rsid w:val="00D1656E"/>
    <w:rsid w:val="00D20C8E"/>
    <w:rsid w:val="00D23570"/>
    <w:rsid w:val="00D26067"/>
    <w:rsid w:val="00D270F2"/>
    <w:rsid w:val="00D42147"/>
    <w:rsid w:val="00D52274"/>
    <w:rsid w:val="00D57089"/>
    <w:rsid w:val="00D573F6"/>
    <w:rsid w:val="00D5787B"/>
    <w:rsid w:val="00D63D75"/>
    <w:rsid w:val="00D64832"/>
    <w:rsid w:val="00D65204"/>
    <w:rsid w:val="00D65A69"/>
    <w:rsid w:val="00D666C8"/>
    <w:rsid w:val="00D66CB1"/>
    <w:rsid w:val="00D73938"/>
    <w:rsid w:val="00D81E88"/>
    <w:rsid w:val="00D84E5D"/>
    <w:rsid w:val="00D8666E"/>
    <w:rsid w:val="00D86C83"/>
    <w:rsid w:val="00D93171"/>
    <w:rsid w:val="00DB4FA8"/>
    <w:rsid w:val="00DB592A"/>
    <w:rsid w:val="00DB78E4"/>
    <w:rsid w:val="00DC3C15"/>
    <w:rsid w:val="00DD26D0"/>
    <w:rsid w:val="00DD27F8"/>
    <w:rsid w:val="00DD5069"/>
    <w:rsid w:val="00DD5A3B"/>
    <w:rsid w:val="00DD7070"/>
    <w:rsid w:val="00DD7585"/>
    <w:rsid w:val="00DE0D63"/>
    <w:rsid w:val="00DE0FDA"/>
    <w:rsid w:val="00DE2B2A"/>
    <w:rsid w:val="00DE6257"/>
    <w:rsid w:val="00DE784C"/>
    <w:rsid w:val="00DF0520"/>
    <w:rsid w:val="00DF189D"/>
    <w:rsid w:val="00DF34C2"/>
    <w:rsid w:val="00DF6245"/>
    <w:rsid w:val="00DF6BF4"/>
    <w:rsid w:val="00E0457C"/>
    <w:rsid w:val="00E06DA0"/>
    <w:rsid w:val="00E127BB"/>
    <w:rsid w:val="00E17BA2"/>
    <w:rsid w:val="00E23407"/>
    <w:rsid w:val="00E27843"/>
    <w:rsid w:val="00E313CD"/>
    <w:rsid w:val="00E374C1"/>
    <w:rsid w:val="00E43269"/>
    <w:rsid w:val="00E432EF"/>
    <w:rsid w:val="00E43A55"/>
    <w:rsid w:val="00E44D6F"/>
    <w:rsid w:val="00E45B2F"/>
    <w:rsid w:val="00E463CF"/>
    <w:rsid w:val="00E501CB"/>
    <w:rsid w:val="00E5197B"/>
    <w:rsid w:val="00E52D91"/>
    <w:rsid w:val="00E55FC7"/>
    <w:rsid w:val="00E575DC"/>
    <w:rsid w:val="00E75692"/>
    <w:rsid w:val="00E75A54"/>
    <w:rsid w:val="00E81D31"/>
    <w:rsid w:val="00E9072D"/>
    <w:rsid w:val="00E94CEB"/>
    <w:rsid w:val="00E95FA4"/>
    <w:rsid w:val="00E96429"/>
    <w:rsid w:val="00EA0F54"/>
    <w:rsid w:val="00EA58BC"/>
    <w:rsid w:val="00EB43E8"/>
    <w:rsid w:val="00EB5EBC"/>
    <w:rsid w:val="00EC2521"/>
    <w:rsid w:val="00EC2CF4"/>
    <w:rsid w:val="00EC3DE5"/>
    <w:rsid w:val="00EC407D"/>
    <w:rsid w:val="00EC5A9C"/>
    <w:rsid w:val="00EC6EB6"/>
    <w:rsid w:val="00EC7E56"/>
    <w:rsid w:val="00ED0C5F"/>
    <w:rsid w:val="00ED3D36"/>
    <w:rsid w:val="00EE3979"/>
    <w:rsid w:val="00EE7079"/>
    <w:rsid w:val="00EE7F24"/>
    <w:rsid w:val="00EF0751"/>
    <w:rsid w:val="00EF4521"/>
    <w:rsid w:val="00EF50B0"/>
    <w:rsid w:val="00EF6A49"/>
    <w:rsid w:val="00EF770C"/>
    <w:rsid w:val="00F02B3E"/>
    <w:rsid w:val="00F036F8"/>
    <w:rsid w:val="00F03EA1"/>
    <w:rsid w:val="00F04CB5"/>
    <w:rsid w:val="00F07181"/>
    <w:rsid w:val="00F11D57"/>
    <w:rsid w:val="00F2155D"/>
    <w:rsid w:val="00F2163E"/>
    <w:rsid w:val="00F21762"/>
    <w:rsid w:val="00F25381"/>
    <w:rsid w:val="00F25D2E"/>
    <w:rsid w:val="00F26D4B"/>
    <w:rsid w:val="00F34140"/>
    <w:rsid w:val="00F350B4"/>
    <w:rsid w:val="00F41298"/>
    <w:rsid w:val="00F457D4"/>
    <w:rsid w:val="00F461A1"/>
    <w:rsid w:val="00F47F82"/>
    <w:rsid w:val="00F63BFB"/>
    <w:rsid w:val="00F65A70"/>
    <w:rsid w:val="00F65AA7"/>
    <w:rsid w:val="00F65C6A"/>
    <w:rsid w:val="00F65F7B"/>
    <w:rsid w:val="00F71DC1"/>
    <w:rsid w:val="00F71FB2"/>
    <w:rsid w:val="00F76A37"/>
    <w:rsid w:val="00F8481E"/>
    <w:rsid w:val="00F849B9"/>
    <w:rsid w:val="00F84FD4"/>
    <w:rsid w:val="00F96D92"/>
    <w:rsid w:val="00FA6EE0"/>
    <w:rsid w:val="00FB0D4F"/>
    <w:rsid w:val="00FB5C23"/>
    <w:rsid w:val="00FB65F6"/>
    <w:rsid w:val="00FC01B3"/>
    <w:rsid w:val="00FD44CB"/>
    <w:rsid w:val="00FD61CE"/>
    <w:rsid w:val="00FE232E"/>
    <w:rsid w:val="00FE32BB"/>
    <w:rsid w:val="00FF3973"/>
    <w:rsid w:val="00FF5515"/>
    <w:rsid w:val="00FF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1A92C"/>
  <w15:chartTrackingRefBased/>
  <w15:docId w15:val="{5C0F69AB-FD65-4CDE-8C83-8C499D1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1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85E0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85E0A"/>
    <w:rPr>
      <w:sz w:val="20"/>
      <w:szCs w:val="20"/>
      <w:lang w:val="lt-LT"/>
    </w:rPr>
  </w:style>
  <w:style w:type="character" w:styleId="Puslapioinaosnuoroda">
    <w:name w:val="footnote reference"/>
    <w:basedOn w:val="Numatytasispastraiposriftas"/>
    <w:uiPriority w:val="99"/>
    <w:semiHidden/>
    <w:unhideWhenUsed/>
    <w:rsid w:val="00A85E0A"/>
    <w:rPr>
      <w:vertAlign w:val="superscript"/>
    </w:rPr>
  </w:style>
  <w:style w:type="paragraph" w:styleId="Sraopastraipa">
    <w:name w:val="List Paragraph"/>
    <w:basedOn w:val="prastasis"/>
    <w:uiPriority w:val="34"/>
    <w:qFormat/>
    <w:rsid w:val="0072548B"/>
    <w:pPr>
      <w:ind w:left="720"/>
      <w:contextualSpacing/>
    </w:pPr>
  </w:style>
  <w:style w:type="character" w:styleId="Komentaronuoroda">
    <w:name w:val="annotation reference"/>
    <w:basedOn w:val="Numatytasispastraiposriftas"/>
    <w:uiPriority w:val="99"/>
    <w:semiHidden/>
    <w:unhideWhenUsed/>
    <w:rsid w:val="00627DF1"/>
    <w:rPr>
      <w:sz w:val="16"/>
      <w:szCs w:val="16"/>
    </w:rPr>
  </w:style>
  <w:style w:type="paragraph" w:styleId="Komentarotekstas">
    <w:name w:val="annotation text"/>
    <w:basedOn w:val="prastasis"/>
    <w:link w:val="KomentarotekstasDiagrama"/>
    <w:uiPriority w:val="99"/>
    <w:unhideWhenUsed/>
    <w:rsid w:val="00627D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7DF1"/>
    <w:rPr>
      <w:sz w:val="20"/>
      <w:szCs w:val="20"/>
      <w:lang w:val="lt-LT"/>
    </w:rPr>
  </w:style>
  <w:style w:type="paragraph" w:styleId="prastasiniatinklio">
    <w:name w:val="Normal (Web)"/>
    <w:basedOn w:val="prastasis"/>
    <w:uiPriority w:val="99"/>
    <w:unhideWhenUsed/>
    <w:rsid w:val="0092343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D5787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5787B"/>
    <w:rPr>
      <w:lang w:val="lt-LT"/>
    </w:rPr>
  </w:style>
  <w:style w:type="paragraph" w:styleId="Porat">
    <w:name w:val="footer"/>
    <w:basedOn w:val="prastasis"/>
    <w:link w:val="PoratDiagrama"/>
    <w:uiPriority w:val="99"/>
    <w:unhideWhenUsed/>
    <w:rsid w:val="00D5787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5787B"/>
    <w:rPr>
      <w:lang w:val="lt-LT"/>
    </w:rPr>
  </w:style>
  <w:style w:type="paragraph" w:styleId="Komentarotema">
    <w:name w:val="annotation subject"/>
    <w:basedOn w:val="Komentarotekstas"/>
    <w:next w:val="Komentarotekstas"/>
    <w:link w:val="KomentarotemaDiagrama"/>
    <w:uiPriority w:val="99"/>
    <w:semiHidden/>
    <w:unhideWhenUsed/>
    <w:rsid w:val="00814896"/>
    <w:rPr>
      <w:b/>
      <w:bCs/>
    </w:rPr>
  </w:style>
  <w:style w:type="character" w:customStyle="1" w:styleId="KomentarotemaDiagrama">
    <w:name w:val="Komentaro tema Diagrama"/>
    <w:basedOn w:val="KomentarotekstasDiagrama"/>
    <w:link w:val="Komentarotema"/>
    <w:uiPriority w:val="99"/>
    <w:semiHidden/>
    <w:rsid w:val="00814896"/>
    <w:rPr>
      <w:b/>
      <w:bCs/>
      <w:sz w:val="20"/>
      <w:szCs w:val="20"/>
      <w:lang w:val="lt-LT"/>
    </w:rPr>
  </w:style>
  <w:style w:type="paragraph" w:styleId="Pataisymai">
    <w:name w:val="Revision"/>
    <w:hidden/>
    <w:uiPriority w:val="99"/>
    <w:semiHidden/>
    <w:rsid w:val="00FB5C23"/>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75761">
      <w:bodyDiv w:val="1"/>
      <w:marLeft w:val="0"/>
      <w:marRight w:val="0"/>
      <w:marTop w:val="0"/>
      <w:marBottom w:val="0"/>
      <w:divBdr>
        <w:top w:val="none" w:sz="0" w:space="0" w:color="auto"/>
        <w:left w:val="none" w:sz="0" w:space="0" w:color="auto"/>
        <w:bottom w:val="none" w:sz="0" w:space="0" w:color="auto"/>
        <w:right w:val="none" w:sz="0" w:space="0" w:color="auto"/>
      </w:divBdr>
    </w:div>
    <w:div w:id="150563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C56346CE6501142AEA41E5E43BA0D6C" ma:contentTypeVersion="5" ma:contentTypeDescription="Kurkite naują dokumentą." ma:contentTypeScope="" ma:versionID="66c52d8e9e7b6c67cf8119185d33eb07">
  <xsd:schema xmlns:xsd="http://www.w3.org/2001/XMLSchema" xmlns:xs="http://www.w3.org/2001/XMLSchema" xmlns:p="http://schemas.microsoft.com/office/2006/metadata/properties" xmlns:ns3="4d451270-d99b-4c7c-9597-7360b11b0a67" xmlns:ns4="e79a7700-868f-4317-8512-fc7d593d40e0" targetNamespace="http://schemas.microsoft.com/office/2006/metadata/properties" ma:root="true" ma:fieldsID="f15c2a48693e4b8a9c8e48eb602979b6" ns3:_="" ns4:_="">
    <xsd:import namespace="4d451270-d99b-4c7c-9597-7360b11b0a67"/>
    <xsd:import namespace="e79a7700-868f-4317-8512-fc7d593d40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51270-d99b-4c7c-9597-7360b11b0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a7700-868f-4317-8512-fc7d593d40e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5333A-4E80-475C-AB30-8DED610B1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51270-d99b-4c7c-9597-7360b11b0a67"/>
    <ds:schemaRef ds:uri="e79a7700-868f-4317-8512-fc7d593d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DC09A-C22F-4596-BD96-FDBBD40080C7}">
  <ds:schemaRefs>
    <ds:schemaRef ds:uri="http://schemas.openxmlformats.org/officeDocument/2006/bibliography"/>
  </ds:schemaRefs>
</ds:datastoreItem>
</file>

<file path=customXml/itemProps3.xml><?xml version="1.0" encoding="utf-8"?>
<ds:datastoreItem xmlns:ds="http://schemas.openxmlformats.org/officeDocument/2006/customXml" ds:itemID="{BD753623-56BD-40ED-8092-0D19D10363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3D8936-D8C4-4E7E-96CE-7B00BC87A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11596</Words>
  <Characters>6611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Kizevičienė</dc:creator>
  <cp:lastModifiedBy>Aelita Lisauskiene</cp:lastModifiedBy>
  <cp:revision>3</cp:revision>
  <dcterms:created xsi:type="dcterms:W3CDTF">2026-03-31T05:45:00Z</dcterms:created>
  <dcterms:modified xsi:type="dcterms:W3CDTF">2026-03-31T05:47:00Z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0x010100FC56346CE6501142AEA41E5E43BA0D6C</vt:lpwstr>
  </property>
</Properties>
</file>