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9427" w14:textId="11E4CAB9" w:rsidR="00A6669F" w:rsidRPr="00D95D61" w:rsidRDefault="00A6669F" w:rsidP="00365E3D">
      <w:pPr>
        <w:ind w:left="5103" w:firstLine="0"/>
      </w:pPr>
      <w:bookmarkStart w:id="0" w:name="_Hlk35780721"/>
      <w:bookmarkStart w:id="1" w:name="_Hlk35796417"/>
      <w:r w:rsidRPr="00D95D61">
        <w:t>PATVIRTINTA</w:t>
      </w:r>
    </w:p>
    <w:p w14:paraId="24388608" w14:textId="62DEB198" w:rsidR="00205CDC" w:rsidRPr="00D95D61" w:rsidRDefault="00A6669F" w:rsidP="00365E3D">
      <w:pPr>
        <w:ind w:left="5103" w:firstLine="0"/>
      </w:pPr>
      <w:r w:rsidRPr="00D95D61">
        <w:t>Lietuvos Respublikos susisiekimo ministro</w:t>
      </w:r>
      <w:r w:rsidR="0060077A" w:rsidRPr="00D95D61">
        <w:t xml:space="preserve"> </w:t>
      </w:r>
      <w:r w:rsidR="00D73A2F" w:rsidRPr="00D95D61">
        <w:t>2020 m. rugsėjo 30 d. įsakymu Nr. 3-585</w:t>
      </w:r>
    </w:p>
    <w:p w14:paraId="011031B0" w14:textId="77777777" w:rsidR="00E6443B" w:rsidRPr="008200CD" w:rsidRDefault="00205CDC" w:rsidP="00365E3D">
      <w:pPr>
        <w:ind w:left="5103" w:firstLine="0"/>
      </w:pPr>
      <w:r w:rsidRPr="00D95D61">
        <w:t xml:space="preserve">(Lietuvos Respublikos susisiekimo ministro </w:t>
      </w:r>
      <w:r w:rsidR="00E6443B" w:rsidRPr="008200CD">
        <w:t xml:space="preserve">2026 m. </w:t>
      </w:r>
      <w:r w:rsidR="00E6443B">
        <w:t>gegužės 18</w:t>
      </w:r>
      <w:r w:rsidR="00E6443B" w:rsidRPr="008200CD">
        <w:t xml:space="preserve">  d. įsakymo Nr. </w:t>
      </w:r>
      <w:r w:rsidR="00E6443B">
        <w:t>3-241</w:t>
      </w:r>
    </w:p>
    <w:p w14:paraId="0FB9DA56" w14:textId="654EEDF9" w:rsidR="00A6669F" w:rsidRPr="00D95D61" w:rsidRDefault="00205CDC" w:rsidP="00365E3D">
      <w:pPr>
        <w:ind w:left="5103" w:firstLine="0"/>
      </w:pPr>
      <w:r w:rsidRPr="00D95D61">
        <w:t>redakcija)</w:t>
      </w:r>
    </w:p>
    <w:p w14:paraId="39A68B76" w14:textId="4540FC18" w:rsidR="00D73A2F" w:rsidRPr="00D95D61" w:rsidRDefault="00D73A2F" w:rsidP="00B41AB1">
      <w:pPr>
        <w:ind w:left="5184" w:firstLine="0"/>
      </w:pPr>
    </w:p>
    <w:p w14:paraId="67F9C186" w14:textId="77777777" w:rsidR="00A6669F" w:rsidRPr="00D95D61" w:rsidRDefault="00A6669F" w:rsidP="00B41AB1">
      <w:pPr>
        <w:ind w:firstLine="0"/>
        <w:jc w:val="center"/>
        <w:rPr>
          <w:bCs w:val="0"/>
        </w:rPr>
      </w:pPr>
    </w:p>
    <w:p w14:paraId="738218EE" w14:textId="586BA62D" w:rsidR="00A6669F" w:rsidRPr="00D95D61" w:rsidRDefault="00A6669F" w:rsidP="00B41AB1">
      <w:pPr>
        <w:ind w:firstLine="0"/>
        <w:jc w:val="center"/>
        <w:rPr>
          <w:b/>
        </w:rPr>
      </w:pPr>
      <w:bookmarkStart w:id="2" w:name="_Hlk83713671"/>
      <w:r w:rsidRPr="00D95D61">
        <w:rPr>
          <w:b/>
        </w:rPr>
        <w:t xml:space="preserve">LIETUVOS RESPUBLIKOS SUSISIEKIMO MINISTERIJOS IR JOS REGULIAVIMO SRITIES ĮSTAIGŲ IR </w:t>
      </w:r>
      <w:r w:rsidR="00277256">
        <w:rPr>
          <w:b/>
        </w:rPr>
        <w:t xml:space="preserve"> AKCINIŲ </w:t>
      </w:r>
      <w:r w:rsidRPr="00D95D61">
        <w:rPr>
          <w:b/>
        </w:rPr>
        <w:t>BENDROVIŲ DOVANŲ POLITIK</w:t>
      </w:r>
      <w:r w:rsidR="00A50015">
        <w:rPr>
          <w:b/>
        </w:rPr>
        <w:t>OS GAIRĖS</w:t>
      </w:r>
    </w:p>
    <w:bookmarkEnd w:id="2"/>
    <w:p w14:paraId="610347D6" w14:textId="77777777" w:rsidR="00A6669F" w:rsidRPr="00D95D61" w:rsidRDefault="00A6669F" w:rsidP="00B41AB1">
      <w:pPr>
        <w:ind w:firstLine="0"/>
        <w:jc w:val="center"/>
        <w:rPr>
          <w:bCs w:val="0"/>
        </w:rPr>
      </w:pPr>
    </w:p>
    <w:p w14:paraId="55E7D3CD" w14:textId="77777777" w:rsidR="00A6669F" w:rsidRPr="00D95D61" w:rsidRDefault="00A6669F" w:rsidP="00B41AB1">
      <w:pPr>
        <w:ind w:firstLine="0"/>
        <w:jc w:val="center"/>
        <w:rPr>
          <w:b/>
        </w:rPr>
      </w:pPr>
      <w:r w:rsidRPr="00D95D61">
        <w:rPr>
          <w:b/>
        </w:rPr>
        <w:t>I SKYRIUS</w:t>
      </w:r>
    </w:p>
    <w:p w14:paraId="39B5515D" w14:textId="77777777" w:rsidR="00A6669F" w:rsidRPr="00D95D61" w:rsidRDefault="00A6669F" w:rsidP="00B41AB1">
      <w:pPr>
        <w:ind w:firstLine="0"/>
        <w:jc w:val="center"/>
        <w:rPr>
          <w:b/>
        </w:rPr>
      </w:pPr>
      <w:r w:rsidRPr="00D95D61">
        <w:rPr>
          <w:b/>
        </w:rPr>
        <w:t>BENDROSIOS NUOSTATOS</w:t>
      </w:r>
    </w:p>
    <w:p w14:paraId="7BFF3A38" w14:textId="77777777" w:rsidR="00A6669F" w:rsidRPr="00D95D61" w:rsidRDefault="00A6669F" w:rsidP="00B41AB1">
      <w:pPr>
        <w:tabs>
          <w:tab w:val="left" w:pos="900"/>
        </w:tabs>
        <w:ind w:firstLine="0"/>
        <w:rPr>
          <w:bCs w:val="0"/>
        </w:rPr>
      </w:pPr>
    </w:p>
    <w:p w14:paraId="5BA04E64" w14:textId="62039D5C" w:rsidR="00D271AD"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Lietuvos Respublikos susisiekimo ministerijos ir jos reguliavimo srities įstaigų ir </w:t>
      </w:r>
      <w:r w:rsidR="00D8231B">
        <w:rPr>
          <w:color w:val="auto"/>
          <w:sz w:val="24"/>
          <w:szCs w:val="24"/>
        </w:rPr>
        <w:t xml:space="preserve">akcinių </w:t>
      </w:r>
      <w:r w:rsidRPr="00D95D61">
        <w:rPr>
          <w:color w:val="auto"/>
          <w:sz w:val="24"/>
          <w:szCs w:val="24"/>
        </w:rPr>
        <w:t>bendrovių dovanų politik</w:t>
      </w:r>
      <w:r w:rsidR="00A50015">
        <w:rPr>
          <w:color w:val="auto"/>
          <w:sz w:val="24"/>
          <w:szCs w:val="24"/>
        </w:rPr>
        <w:t>os gairės</w:t>
      </w:r>
      <w:r w:rsidRPr="00D95D61">
        <w:rPr>
          <w:color w:val="auto"/>
          <w:sz w:val="24"/>
          <w:szCs w:val="24"/>
        </w:rPr>
        <w:t xml:space="preserve"> (toliau – Dovanų politik</w:t>
      </w:r>
      <w:r w:rsidR="00A50015">
        <w:rPr>
          <w:color w:val="auto"/>
          <w:sz w:val="24"/>
          <w:szCs w:val="24"/>
        </w:rPr>
        <w:t>os gairės</w:t>
      </w:r>
      <w:r w:rsidRPr="00D95D61">
        <w:rPr>
          <w:color w:val="auto"/>
          <w:sz w:val="24"/>
          <w:szCs w:val="24"/>
        </w:rPr>
        <w:t>) nustato dovanų priėmimo ir (ar) teikimo taisykles.</w:t>
      </w:r>
    </w:p>
    <w:p w14:paraId="09696398" w14:textId="26721705" w:rsidR="00A6669F" w:rsidRPr="00D95D61" w:rsidRDefault="00A6669F" w:rsidP="00911209">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Dovanų politik</w:t>
      </w:r>
      <w:r w:rsidR="00A50015">
        <w:rPr>
          <w:color w:val="auto"/>
          <w:sz w:val="24"/>
          <w:szCs w:val="24"/>
        </w:rPr>
        <w:t>os gairės</w:t>
      </w:r>
      <w:r w:rsidRPr="00D95D61">
        <w:rPr>
          <w:color w:val="auto"/>
          <w:sz w:val="24"/>
          <w:szCs w:val="24"/>
        </w:rPr>
        <w:t xml:space="preserve"> taikom</w:t>
      </w:r>
      <w:r w:rsidR="00A50015">
        <w:rPr>
          <w:color w:val="auto"/>
          <w:sz w:val="24"/>
          <w:szCs w:val="24"/>
        </w:rPr>
        <w:t>os</w:t>
      </w:r>
      <w:r w:rsidRPr="00D95D61">
        <w:rPr>
          <w:color w:val="auto"/>
          <w:sz w:val="24"/>
          <w:szCs w:val="24"/>
        </w:rPr>
        <w:t xml:space="preserve"> visiems Lietuvos Respublikos susisiekimo ministerijos (toliau – Ministerija) ir įstaigų prie Ministerijos, viešųjų įstaigų, kurių savininko (dalininko) teises ir pareigas įgyvendina Ministerija, akcinių bendrovių, kurių valstybei nuosavybės teise priklausančių akcijų valdytoja yra Ministerija (toliau – organizacij</w:t>
      </w:r>
      <w:r w:rsidR="001A0930" w:rsidRPr="00D95D61">
        <w:rPr>
          <w:color w:val="auto"/>
          <w:sz w:val="24"/>
          <w:szCs w:val="24"/>
        </w:rPr>
        <w:t>a</w:t>
      </w:r>
      <w:r w:rsidRPr="00D95D61">
        <w:rPr>
          <w:color w:val="auto"/>
          <w:sz w:val="24"/>
          <w:szCs w:val="24"/>
        </w:rPr>
        <w:t>), valstybės politikams, politinio (asmeninio) pasitikėjimo valstybės tarnautojams, karjeros valstybės tarnautojams, darbuotojams, dirbantiems pagal darbo sutartis, įskaitant praktiką atliekančius asmenis, taip pat asmenims, kitais teisiniais pagrindais atstovaujantiems Ministerijai ar organizacij</w:t>
      </w:r>
      <w:r w:rsidR="001A0930" w:rsidRPr="00D95D61">
        <w:rPr>
          <w:color w:val="auto"/>
          <w:sz w:val="24"/>
          <w:szCs w:val="24"/>
        </w:rPr>
        <w:t xml:space="preserve">ai </w:t>
      </w:r>
      <w:r w:rsidRPr="00D95D61">
        <w:rPr>
          <w:color w:val="auto"/>
          <w:sz w:val="24"/>
          <w:szCs w:val="24"/>
        </w:rPr>
        <w:t>(toliau – darbuotojai), taip pat suinteresuotoms šalims, tarp jų – Ministerijos ir organizacij</w:t>
      </w:r>
      <w:r w:rsidR="001A0930" w:rsidRPr="00D95D61">
        <w:rPr>
          <w:color w:val="auto"/>
          <w:sz w:val="24"/>
          <w:szCs w:val="24"/>
        </w:rPr>
        <w:t xml:space="preserve">os </w:t>
      </w:r>
      <w:r w:rsidRPr="00D95D61">
        <w:rPr>
          <w:color w:val="auto"/>
          <w:sz w:val="24"/>
          <w:szCs w:val="24"/>
        </w:rPr>
        <w:t>veiklos partneriams, kurie vykdydami savo veiklą bendradarbiauja su Ministerija ir (ar) organizacija arba vykdo veiklą jų vardu.</w:t>
      </w:r>
      <w:r w:rsidR="00911209">
        <w:rPr>
          <w:color w:val="auto"/>
          <w:sz w:val="24"/>
          <w:szCs w:val="24"/>
        </w:rPr>
        <w:t xml:space="preserve"> </w:t>
      </w:r>
      <w:r w:rsidR="00911209" w:rsidRPr="00911209">
        <w:rPr>
          <w:color w:val="auto"/>
          <w:sz w:val="24"/>
          <w:szCs w:val="24"/>
        </w:rPr>
        <w:t>Dovanų politik</w:t>
      </w:r>
      <w:r w:rsidR="00911209">
        <w:rPr>
          <w:color w:val="auto"/>
          <w:sz w:val="24"/>
          <w:szCs w:val="24"/>
        </w:rPr>
        <w:t>os gairės</w:t>
      </w:r>
      <w:r w:rsidR="00911209" w:rsidRPr="00911209">
        <w:rPr>
          <w:color w:val="auto"/>
          <w:sz w:val="24"/>
          <w:szCs w:val="24"/>
        </w:rPr>
        <w:t xml:space="preserve"> nereglamentuoja dovanų, kurių teikimas</w:t>
      </w:r>
      <w:r w:rsidR="00911209">
        <w:rPr>
          <w:color w:val="auto"/>
          <w:sz w:val="24"/>
          <w:szCs w:val="24"/>
        </w:rPr>
        <w:t xml:space="preserve"> ir (ar) gavimas</w:t>
      </w:r>
      <w:r w:rsidR="00911209" w:rsidRPr="00911209">
        <w:rPr>
          <w:color w:val="auto"/>
          <w:sz w:val="24"/>
          <w:szCs w:val="24"/>
        </w:rPr>
        <w:t xml:space="preserve"> reglamentuotas kit</w:t>
      </w:r>
      <w:r w:rsidR="00911209">
        <w:rPr>
          <w:color w:val="auto"/>
          <w:sz w:val="24"/>
          <w:szCs w:val="24"/>
        </w:rPr>
        <w:t>uose</w:t>
      </w:r>
      <w:r w:rsidR="00911209" w:rsidRPr="00911209">
        <w:rPr>
          <w:color w:val="auto"/>
          <w:sz w:val="24"/>
          <w:szCs w:val="24"/>
        </w:rPr>
        <w:t xml:space="preserve"> teisės akt</w:t>
      </w:r>
      <w:r w:rsidR="00911209">
        <w:rPr>
          <w:color w:val="auto"/>
          <w:sz w:val="24"/>
          <w:szCs w:val="24"/>
        </w:rPr>
        <w:t>uose</w:t>
      </w:r>
      <w:r w:rsidR="00911209" w:rsidRPr="00911209">
        <w:rPr>
          <w:color w:val="auto"/>
          <w:sz w:val="24"/>
          <w:szCs w:val="24"/>
        </w:rPr>
        <w:t xml:space="preserve"> (pvz. </w:t>
      </w:r>
      <w:r w:rsidR="00911209">
        <w:rPr>
          <w:color w:val="auto"/>
          <w:sz w:val="24"/>
          <w:szCs w:val="24"/>
        </w:rPr>
        <w:t xml:space="preserve">Lietuvos Respublikos valstybės tarnybos įstatymo </w:t>
      </w:r>
      <w:r w:rsidR="00911209" w:rsidRPr="00911209">
        <w:rPr>
          <w:color w:val="auto"/>
          <w:sz w:val="24"/>
          <w:szCs w:val="24"/>
        </w:rPr>
        <w:t>31 str</w:t>
      </w:r>
      <w:r w:rsidR="00911209">
        <w:rPr>
          <w:color w:val="auto"/>
          <w:sz w:val="24"/>
          <w:szCs w:val="24"/>
        </w:rPr>
        <w:t>aipsnyje</w:t>
      </w:r>
      <w:r w:rsidR="00911209" w:rsidRPr="00911209">
        <w:rPr>
          <w:color w:val="auto"/>
          <w:sz w:val="24"/>
          <w:szCs w:val="24"/>
        </w:rPr>
        <w:t xml:space="preserve"> ir pan.) ar kolektyvin</w:t>
      </w:r>
      <w:r w:rsidR="00911209">
        <w:rPr>
          <w:color w:val="auto"/>
          <w:sz w:val="24"/>
          <w:szCs w:val="24"/>
        </w:rPr>
        <w:t>ėje</w:t>
      </w:r>
      <w:r w:rsidR="00911209" w:rsidRPr="00911209">
        <w:rPr>
          <w:color w:val="auto"/>
          <w:sz w:val="24"/>
          <w:szCs w:val="24"/>
        </w:rPr>
        <w:t xml:space="preserve"> sutart</w:t>
      </w:r>
      <w:r w:rsidR="00911209">
        <w:rPr>
          <w:color w:val="auto"/>
          <w:sz w:val="24"/>
          <w:szCs w:val="24"/>
        </w:rPr>
        <w:t xml:space="preserve">yje. </w:t>
      </w:r>
    </w:p>
    <w:p w14:paraId="2B1E6B67" w14:textId="158086FC" w:rsidR="00A6669F" w:rsidRPr="00D95D61" w:rsidRDefault="00A6669F" w:rsidP="00CA2B9A">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Dovanų politik</w:t>
      </w:r>
      <w:r w:rsidR="00A50015">
        <w:rPr>
          <w:color w:val="auto"/>
          <w:sz w:val="24"/>
          <w:szCs w:val="24"/>
        </w:rPr>
        <w:t>os gairės</w:t>
      </w:r>
      <w:r w:rsidRPr="00D95D61">
        <w:rPr>
          <w:color w:val="auto"/>
          <w:sz w:val="24"/>
          <w:szCs w:val="24"/>
        </w:rPr>
        <w:t xml:space="preserve"> detalizuoja Lietuvos Respublikos susisiekimo ministerijos ir jos reguliavimo srities įstaigų ir </w:t>
      </w:r>
      <w:r w:rsidR="00277256">
        <w:rPr>
          <w:color w:val="auto"/>
          <w:sz w:val="24"/>
          <w:szCs w:val="24"/>
        </w:rPr>
        <w:t xml:space="preserve">akcinių </w:t>
      </w:r>
      <w:r w:rsidRPr="00D95D61">
        <w:rPr>
          <w:color w:val="auto"/>
          <w:sz w:val="24"/>
          <w:szCs w:val="24"/>
        </w:rPr>
        <w:t>bendrovių darbuotojų elgesio kodekso</w:t>
      </w:r>
      <w:r w:rsidR="000E659A" w:rsidRPr="00D95D61">
        <w:rPr>
          <w:color w:val="auto"/>
          <w:sz w:val="24"/>
          <w:szCs w:val="24"/>
        </w:rPr>
        <w:t xml:space="preserve">, patvirtinto </w:t>
      </w:r>
      <w:r w:rsidR="006C4FBD" w:rsidRPr="00D95D61">
        <w:rPr>
          <w:color w:val="auto"/>
          <w:sz w:val="24"/>
          <w:szCs w:val="24"/>
        </w:rPr>
        <w:t xml:space="preserve">Lietuvos Respublikos susisiekimo ministro 2020 m. rugsėjo 30 d. įsakymu Nr. 3-585 „Dėl Lietuvos Respublikos susisiekimo ministerijos ir jos reguliavimo srities įstaigų ir </w:t>
      </w:r>
      <w:r w:rsidR="00277256">
        <w:rPr>
          <w:color w:val="auto"/>
          <w:sz w:val="24"/>
          <w:szCs w:val="24"/>
        </w:rPr>
        <w:t xml:space="preserve">akcinių </w:t>
      </w:r>
      <w:r w:rsidR="006C4FBD" w:rsidRPr="00D95D61">
        <w:rPr>
          <w:color w:val="auto"/>
          <w:sz w:val="24"/>
          <w:szCs w:val="24"/>
        </w:rPr>
        <w:t xml:space="preserve">bendrovių svarbiausių atsparumo korupcijai dokumentų patvirtinimo“ </w:t>
      </w:r>
      <w:r w:rsidRPr="00D95D61">
        <w:rPr>
          <w:color w:val="auto"/>
          <w:sz w:val="24"/>
          <w:szCs w:val="24"/>
        </w:rPr>
        <w:t>(toliau – Elgesio kodeksas)</w:t>
      </w:r>
      <w:r w:rsidR="00B03420">
        <w:rPr>
          <w:color w:val="auto"/>
          <w:sz w:val="24"/>
          <w:szCs w:val="24"/>
        </w:rPr>
        <w:t>,</w:t>
      </w:r>
      <w:r w:rsidRPr="00D95D61">
        <w:rPr>
          <w:color w:val="auto"/>
          <w:sz w:val="24"/>
          <w:szCs w:val="24"/>
        </w:rPr>
        <w:t xml:space="preserve"> nuostatų įgyvendinimą ir reglamentuoja tinkamą dovanų priėmimą iš esamų ir potencialių veiklos partnerių</w:t>
      </w:r>
      <w:r w:rsidR="005F3F65" w:rsidRPr="00D95D61">
        <w:rPr>
          <w:color w:val="auto"/>
          <w:sz w:val="24"/>
          <w:szCs w:val="24"/>
        </w:rPr>
        <w:t>,</w:t>
      </w:r>
      <w:r w:rsidRPr="00D95D61">
        <w:rPr>
          <w:color w:val="auto"/>
          <w:sz w:val="24"/>
          <w:szCs w:val="24"/>
        </w:rPr>
        <w:t xml:space="preserve"> klientų ir tiekėjų, tinkamą dovanų teikimą esamiems ir potencialiems veiklos partneriams, klientams ir tiekėjams bei dovanų deklaravimo ir registravimo tvarką, išskyrus tuos atvejus, kai norminiai teisės aktai draudžia priimti, teikti dovanas.</w:t>
      </w:r>
      <w:r w:rsidR="00BD7099">
        <w:rPr>
          <w:color w:val="auto"/>
          <w:sz w:val="24"/>
          <w:szCs w:val="24"/>
        </w:rPr>
        <w:t xml:space="preserve"> </w:t>
      </w:r>
    </w:p>
    <w:p w14:paraId="490B1633" w14:textId="37372246"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Dovanų politiko</w:t>
      </w:r>
      <w:r w:rsidR="00A50015">
        <w:rPr>
          <w:color w:val="auto"/>
          <w:sz w:val="24"/>
          <w:szCs w:val="24"/>
        </w:rPr>
        <w:t>s gairės</w:t>
      </w:r>
      <w:r w:rsidRPr="00D95D61">
        <w:rPr>
          <w:color w:val="auto"/>
          <w:sz w:val="24"/>
          <w:szCs w:val="24"/>
        </w:rPr>
        <w:t>e vartojamos sąvokos:</w:t>
      </w:r>
    </w:p>
    <w:p w14:paraId="6BCAE6BF" w14:textId="592A95B2" w:rsidR="003B237C" w:rsidRPr="00D95D61" w:rsidRDefault="003B237C"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bookmarkStart w:id="3" w:name="_Hlk83713468"/>
      <w:r>
        <w:rPr>
          <w:b/>
          <w:bCs/>
          <w:color w:val="auto"/>
          <w:sz w:val="24"/>
          <w:szCs w:val="24"/>
        </w:rPr>
        <w:t>A</w:t>
      </w:r>
      <w:r w:rsidRPr="00D95D61">
        <w:rPr>
          <w:b/>
          <w:bCs/>
          <w:color w:val="auto"/>
          <w:sz w:val="24"/>
          <w:szCs w:val="24"/>
        </w:rPr>
        <w:t>rtimi asmenys</w:t>
      </w:r>
      <w:r w:rsidRPr="00D95D61">
        <w:rPr>
          <w:color w:val="auto"/>
          <w:sz w:val="24"/>
          <w:szCs w:val="24"/>
        </w:rPr>
        <w:t xml:space="preserve"> – darbuotojo sutuoktinis, sugyventinis, partneris, kai partnerystė įregistruota įstatymų nustatyta tvarka, taip pat jų ir darbuotojo tėvai (įtėviai), vaikai (įvaikiai), broliai (įbroliai), seserys (įseserės), seneliai, vaikaičiai ir jų sutuoktiniai, sugyventiniai ar partneriai</w:t>
      </w:r>
      <w:r>
        <w:rPr>
          <w:color w:val="auto"/>
          <w:sz w:val="24"/>
          <w:szCs w:val="24"/>
        </w:rPr>
        <w:t>.</w:t>
      </w:r>
    </w:p>
    <w:p w14:paraId="495F7CD1" w14:textId="3F693C7F" w:rsidR="00A6669F" w:rsidRPr="00835CCB" w:rsidRDefault="00B03420"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3B237C">
        <w:rPr>
          <w:b/>
          <w:bCs/>
          <w:color w:val="auto"/>
          <w:sz w:val="24"/>
          <w:szCs w:val="24"/>
        </w:rPr>
        <w:t>A</w:t>
      </w:r>
      <w:r w:rsidR="00A6669F" w:rsidRPr="003B237C">
        <w:rPr>
          <w:b/>
          <w:bCs/>
          <w:color w:val="auto"/>
          <w:sz w:val="24"/>
          <w:szCs w:val="24"/>
        </w:rPr>
        <w:t>tsakingas</w:t>
      </w:r>
      <w:r w:rsidR="00A6669F" w:rsidRPr="00D95D61">
        <w:rPr>
          <w:b/>
          <w:bCs/>
          <w:color w:val="auto"/>
          <w:sz w:val="24"/>
          <w:szCs w:val="24"/>
        </w:rPr>
        <w:t xml:space="preserve"> asmuo</w:t>
      </w:r>
      <w:r w:rsidR="00A6669F" w:rsidRPr="00D95D61">
        <w:rPr>
          <w:color w:val="auto"/>
          <w:sz w:val="24"/>
          <w:szCs w:val="24"/>
        </w:rPr>
        <w:t xml:space="preserve"> – Ministerijos, organizacij</w:t>
      </w:r>
      <w:r w:rsidR="00523FEF" w:rsidRPr="00D95D61">
        <w:rPr>
          <w:color w:val="auto"/>
          <w:sz w:val="24"/>
          <w:szCs w:val="24"/>
        </w:rPr>
        <w:t>os</w:t>
      </w:r>
      <w:r w:rsidR="00A6669F" w:rsidRPr="00D95D61">
        <w:rPr>
          <w:color w:val="auto"/>
          <w:sz w:val="24"/>
          <w:szCs w:val="24"/>
        </w:rPr>
        <w:t xml:space="preserve"> </w:t>
      </w:r>
      <w:r w:rsidR="003E591F">
        <w:rPr>
          <w:color w:val="auto"/>
          <w:sz w:val="24"/>
          <w:szCs w:val="24"/>
        </w:rPr>
        <w:t xml:space="preserve">vadovo paskirtas </w:t>
      </w:r>
      <w:r w:rsidR="00A6669F" w:rsidRPr="00D95D61">
        <w:rPr>
          <w:color w:val="auto"/>
          <w:sz w:val="24"/>
          <w:szCs w:val="24"/>
        </w:rPr>
        <w:t xml:space="preserve">darbuotojas, atsakingas už </w:t>
      </w:r>
      <w:r w:rsidR="006D69D2" w:rsidRPr="00D95D61">
        <w:rPr>
          <w:color w:val="auto"/>
          <w:sz w:val="24"/>
          <w:szCs w:val="24"/>
        </w:rPr>
        <w:t>rekomendacijų dėl dovanų priėmimo ir (ar) teikim</w:t>
      </w:r>
      <w:r>
        <w:rPr>
          <w:color w:val="auto"/>
          <w:sz w:val="24"/>
          <w:szCs w:val="24"/>
        </w:rPr>
        <w:t>o</w:t>
      </w:r>
      <w:r w:rsidR="00944C46" w:rsidRPr="00D95D61">
        <w:rPr>
          <w:color w:val="auto"/>
          <w:sz w:val="24"/>
          <w:szCs w:val="24"/>
        </w:rPr>
        <w:t xml:space="preserve">, </w:t>
      </w:r>
      <w:r w:rsidR="00A519C3" w:rsidRPr="00D95D61">
        <w:rPr>
          <w:color w:val="auto"/>
          <w:sz w:val="24"/>
          <w:szCs w:val="24"/>
        </w:rPr>
        <w:t>dovanų grąžinim</w:t>
      </w:r>
      <w:r w:rsidR="00D73A2F" w:rsidRPr="00D95D61">
        <w:rPr>
          <w:color w:val="auto"/>
          <w:sz w:val="24"/>
          <w:szCs w:val="24"/>
        </w:rPr>
        <w:t>o</w:t>
      </w:r>
      <w:r w:rsidR="00A519C3" w:rsidRPr="00D95D61">
        <w:rPr>
          <w:color w:val="auto"/>
          <w:sz w:val="24"/>
          <w:szCs w:val="24"/>
        </w:rPr>
        <w:t xml:space="preserve"> dovanotojui Dovanų politikos </w:t>
      </w:r>
      <w:r w:rsidR="00A50015">
        <w:rPr>
          <w:color w:val="auto"/>
          <w:sz w:val="24"/>
          <w:szCs w:val="24"/>
        </w:rPr>
        <w:t xml:space="preserve">gairėse </w:t>
      </w:r>
      <w:r w:rsidR="00A519C3" w:rsidRPr="00D95D61">
        <w:rPr>
          <w:color w:val="auto"/>
          <w:sz w:val="24"/>
          <w:szCs w:val="24"/>
        </w:rPr>
        <w:t>numatytais atvejais</w:t>
      </w:r>
      <w:r w:rsidR="00D73A2F" w:rsidRPr="00D95D61">
        <w:rPr>
          <w:color w:val="auto"/>
          <w:sz w:val="24"/>
          <w:szCs w:val="24"/>
        </w:rPr>
        <w:t xml:space="preserve"> organizavimą</w:t>
      </w:r>
      <w:r w:rsidR="00A519C3" w:rsidRPr="00D95D61">
        <w:rPr>
          <w:color w:val="auto"/>
          <w:sz w:val="24"/>
          <w:szCs w:val="24"/>
        </w:rPr>
        <w:t xml:space="preserve">, </w:t>
      </w:r>
      <w:r w:rsidR="00944C46" w:rsidRPr="00D95D61">
        <w:rPr>
          <w:color w:val="auto"/>
          <w:sz w:val="24"/>
          <w:szCs w:val="24"/>
        </w:rPr>
        <w:t>konsultavimą Dovanų politikos</w:t>
      </w:r>
      <w:r w:rsidR="00A50015">
        <w:rPr>
          <w:color w:val="auto"/>
          <w:sz w:val="24"/>
          <w:szCs w:val="24"/>
        </w:rPr>
        <w:t xml:space="preserve"> gairių</w:t>
      </w:r>
      <w:r w:rsidR="00944C46" w:rsidRPr="00D95D61">
        <w:rPr>
          <w:color w:val="auto"/>
          <w:sz w:val="24"/>
          <w:szCs w:val="24"/>
        </w:rPr>
        <w:t xml:space="preserve"> įgyvendinimo klausimais</w:t>
      </w:r>
      <w:r w:rsidR="001C5495" w:rsidRPr="00D95D61">
        <w:rPr>
          <w:color w:val="auto"/>
          <w:sz w:val="24"/>
          <w:szCs w:val="24"/>
        </w:rPr>
        <w:t xml:space="preserve"> ir </w:t>
      </w:r>
      <w:r w:rsidR="00A47568" w:rsidRPr="00D95D61">
        <w:rPr>
          <w:color w:val="auto"/>
          <w:sz w:val="24"/>
          <w:szCs w:val="24"/>
        </w:rPr>
        <w:t xml:space="preserve">dovanų žurnalo duomenų </w:t>
      </w:r>
      <w:r w:rsidR="005A32A2" w:rsidRPr="00D95D61">
        <w:rPr>
          <w:color w:val="auto"/>
          <w:sz w:val="24"/>
          <w:szCs w:val="24"/>
        </w:rPr>
        <w:t>periodin</w:t>
      </w:r>
      <w:r w:rsidR="00DD582B" w:rsidRPr="00D95D61">
        <w:rPr>
          <w:color w:val="auto"/>
          <w:sz w:val="24"/>
          <w:szCs w:val="24"/>
        </w:rPr>
        <w:t xml:space="preserve">ę stebėseną </w:t>
      </w:r>
      <w:r w:rsidR="00A47568" w:rsidRPr="00D95D61">
        <w:rPr>
          <w:color w:val="auto"/>
          <w:sz w:val="24"/>
          <w:szCs w:val="24"/>
        </w:rPr>
        <w:t xml:space="preserve">bei paskelbimą </w:t>
      </w:r>
      <w:r w:rsidR="00A47568" w:rsidRPr="00835CCB">
        <w:rPr>
          <w:color w:val="auto"/>
          <w:sz w:val="24"/>
          <w:szCs w:val="24"/>
        </w:rPr>
        <w:t>Ministerijos, organizacijos interneto svetainėje</w:t>
      </w:r>
      <w:r w:rsidR="00A6669F" w:rsidRPr="00835CCB">
        <w:rPr>
          <w:color w:val="auto"/>
          <w:sz w:val="24"/>
          <w:szCs w:val="24"/>
        </w:rPr>
        <w:t>. Atsakingu asmeniu, priklausomai nuo Ministerijos, organizacij</w:t>
      </w:r>
      <w:r w:rsidR="006D69D2" w:rsidRPr="00835CCB">
        <w:rPr>
          <w:color w:val="auto"/>
          <w:sz w:val="24"/>
          <w:szCs w:val="24"/>
        </w:rPr>
        <w:t>os</w:t>
      </w:r>
      <w:r w:rsidR="00A6669F" w:rsidRPr="00835CCB">
        <w:rPr>
          <w:color w:val="auto"/>
          <w:sz w:val="24"/>
          <w:szCs w:val="24"/>
        </w:rPr>
        <w:t xml:space="preserve"> struktūros, gali būti </w:t>
      </w:r>
      <w:r w:rsidR="00A519C3" w:rsidRPr="00835CCB">
        <w:rPr>
          <w:color w:val="auto"/>
          <w:sz w:val="24"/>
          <w:szCs w:val="24"/>
        </w:rPr>
        <w:t xml:space="preserve">keli darbuotojai ar </w:t>
      </w:r>
      <w:r w:rsidR="00A6669F" w:rsidRPr="00835CCB">
        <w:rPr>
          <w:color w:val="auto"/>
          <w:sz w:val="24"/>
          <w:szCs w:val="24"/>
        </w:rPr>
        <w:t>atskiras padalinys</w:t>
      </w:r>
      <w:r w:rsidRPr="00835CCB">
        <w:rPr>
          <w:color w:val="auto"/>
          <w:sz w:val="24"/>
          <w:szCs w:val="24"/>
        </w:rPr>
        <w:t>.</w:t>
      </w:r>
      <w:bookmarkStart w:id="4" w:name="_Hlk12520721"/>
    </w:p>
    <w:bookmarkEnd w:id="3"/>
    <w:p w14:paraId="6F44330B" w14:textId="22360450" w:rsidR="00A6669F" w:rsidRPr="00835CCB" w:rsidRDefault="00B03420" w:rsidP="00835CCB">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835CCB">
        <w:rPr>
          <w:b/>
          <w:bCs/>
          <w:color w:val="auto"/>
          <w:sz w:val="24"/>
          <w:szCs w:val="24"/>
        </w:rPr>
        <w:t>D</w:t>
      </w:r>
      <w:r w:rsidR="00A6669F" w:rsidRPr="00835CCB">
        <w:rPr>
          <w:b/>
          <w:bCs/>
          <w:color w:val="auto"/>
          <w:sz w:val="24"/>
          <w:szCs w:val="24"/>
        </w:rPr>
        <w:t>ovana</w:t>
      </w:r>
      <w:r w:rsidR="00A6669F" w:rsidRPr="00835CCB">
        <w:rPr>
          <w:color w:val="auto"/>
          <w:sz w:val="24"/>
          <w:szCs w:val="24"/>
        </w:rPr>
        <w:t xml:space="preserve"> – </w:t>
      </w:r>
      <w:r w:rsidR="004A5DA0" w:rsidRPr="00835CCB">
        <w:rPr>
          <w:color w:val="auto"/>
          <w:sz w:val="24"/>
          <w:szCs w:val="24"/>
        </w:rPr>
        <w:t>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w:t>
      </w:r>
      <w:r w:rsidR="00AF27A6" w:rsidRPr="00835CCB">
        <w:rPr>
          <w:color w:val="auto"/>
          <w:sz w:val="24"/>
          <w:szCs w:val="24"/>
        </w:rPr>
        <w:t>)</w:t>
      </w:r>
      <w:r w:rsidR="004A5DA0" w:rsidRPr="00835CCB">
        <w:rPr>
          <w:color w:val="auto"/>
          <w:sz w:val="24"/>
          <w:szCs w:val="24"/>
        </w:rPr>
        <w:t>, vaišingumo dovanos, paslaugos, privilegijos, nuolaidos, vartoti skirtos dovanos</w:t>
      </w:r>
      <w:r w:rsidR="002615B2" w:rsidRPr="00835CCB">
        <w:rPr>
          <w:color w:val="auto"/>
          <w:sz w:val="24"/>
          <w:szCs w:val="24"/>
        </w:rPr>
        <w:t>,</w:t>
      </w:r>
      <w:r w:rsidR="0015516D" w:rsidRPr="00835CCB">
        <w:rPr>
          <w:color w:val="auto"/>
          <w:sz w:val="24"/>
          <w:szCs w:val="24"/>
        </w:rPr>
        <w:t xml:space="preserve"> </w:t>
      </w:r>
      <w:r w:rsidR="004A5DA0" w:rsidRPr="00835CCB">
        <w:rPr>
          <w:color w:val="auto"/>
          <w:sz w:val="24"/>
          <w:szCs w:val="24"/>
        </w:rPr>
        <w:t>apmokėjimas už maitinimą, apgyvendinimą, transportą ir pan.)</w:t>
      </w:r>
      <w:r w:rsidR="00E57AF1" w:rsidRPr="00835CCB">
        <w:rPr>
          <w:color w:val="auto"/>
          <w:sz w:val="24"/>
          <w:szCs w:val="24"/>
        </w:rPr>
        <w:t>,</w:t>
      </w:r>
      <w:r w:rsidR="004A5DA0" w:rsidRPr="00835CCB">
        <w:rPr>
          <w:color w:val="auto"/>
          <w:sz w:val="24"/>
          <w:szCs w:val="24"/>
        </w:rPr>
        <w:t xml:space="preserve"> ir kai tokia dovana tiesiogiai susijusi su </w:t>
      </w:r>
      <w:r w:rsidR="005F3F65" w:rsidRPr="00835CCB">
        <w:rPr>
          <w:color w:val="auto"/>
          <w:sz w:val="24"/>
          <w:szCs w:val="24"/>
        </w:rPr>
        <w:t>Ministerijos ar organizacijos</w:t>
      </w:r>
      <w:r w:rsidR="004A5DA0" w:rsidRPr="00835CCB">
        <w:rPr>
          <w:color w:val="auto"/>
          <w:sz w:val="24"/>
          <w:szCs w:val="24"/>
        </w:rPr>
        <w:t xml:space="preserve"> veikla</w:t>
      </w:r>
      <w:r w:rsidR="001C5495" w:rsidRPr="00835CCB">
        <w:rPr>
          <w:color w:val="auto"/>
          <w:sz w:val="24"/>
          <w:szCs w:val="24"/>
        </w:rPr>
        <w:t xml:space="preserve"> ir (ar) darbuotojo atliekamomis funkcijomis</w:t>
      </w:r>
      <w:r w:rsidR="004A5DA0" w:rsidRPr="00835CCB">
        <w:rPr>
          <w:color w:val="auto"/>
          <w:sz w:val="24"/>
          <w:szCs w:val="24"/>
        </w:rPr>
        <w:t xml:space="preserve">. </w:t>
      </w:r>
      <w:r w:rsidR="00A6669F" w:rsidRPr="00835CCB">
        <w:rPr>
          <w:color w:val="auto"/>
          <w:sz w:val="24"/>
          <w:szCs w:val="24"/>
        </w:rPr>
        <w:t xml:space="preserve">Tai apima ir </w:t>
      </w:r>
      <w:r w:rsidR="00A6669F" w:rsidRPr="00835CCB">
        <w:rPr>
          <w:color w:val="auto"/>
          <w:sz w:val="24"/>
          <w:szCs w:val="24"/>
        </w:rPr>
        <w:lastRenderedPageBreak/>
        <w:t>naudą, kurią gauna tretieji asmenys, pvz., artimi</w:t>
      </w:r>
      <w:r w:rsidR="001C5495" w:rsidRPr="00835CCB">
        <w:rPr>
          <w:color w:val="auto"/>
          <w:sz w:val="24"/>
          <w:szCs w:val="24"/>
        </w:rPr>
        <w:t xml:space="preserve"> asmenys</w:t>
      </w:r>
      <w:r w:rsidR="00A6669F" w:rsidRPr="00835CCB">
        <w:rPr>
          <w:color w:val="auto"/>
          <w:sz w:val="24"/>
          <w:szCs w:val="24"/>
        </w:rPr>
        <w:t>, pažįstami ir pan.</w:t>
      </w:r>
      <w:r w:rsidR="00046E31" w:rsidRPr="00835CCB">
        <w:rPr>
          <w:color w:val="auto"/>
          <w:sz w:val="24"/>
          <w:szCs w:val="24"/>
        </w:rPr>
        <w:t xml:space="preserve"> </w:t>
      </w:r>
      <w:r w:rsidR="00046E31" w:rsidRPr="00835CCB">
        <w:rPr>
          <w:bCs/>
          <w:color w:val="auto"/>
          <w:sz w:val="24"/>
          <w:szCs w:val="24"/>
        </w:rPr>
        <w:t>Dovana nelaikomi tik mažos vertės daiktai, turintys informacinę paskirtį (brošiūros, bukletai, katalogai)</w:t>
      </w:r>
      <w:r w:rsidRPr="00835CCB">
        <w:rPr>
          <w:bCs/>
          <w:color w:val="auto"/>
          <w:sz w:val="24"/>
          <w:szCs w:val="24"/>
        </w:rPr>
        <w:t>.</w:t>
      </w:r>
      <w:r w:rsidR="00CA2B9A" w:rsidRPr="00835CCB">
        <w:rPr>
          <w:bCs/>
          <w:color w:val="auto"/>
          <w:sz w:val="24"/>
          <w:szCs w:val="24"/>
        </w:rPr>
        <w:t xml:space="preserve"> </w:t>
      </w:r>
    </w:p>
    <w:p w14:paraId="26671406" w14:textId="4E556806" w:rsidR="00A6669F" w:rsidRPr="00D95D61" w:rsidRDefault="00B03420"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Pr>
          <w:b/>
          <w:bCs/>
          <w:color w:val="auto"/>
          <w:sz w:val="24"/>
          <w:szCs w:val="24"/>
        </w:rPr>
        <w:t>D</w:t>
      </w:r>
      <w:r w:rsidR="00A6669F" w:rsidRPr="00D95D61">
        <w:rPr>
          <w:b/>
          <w:bCs/>
          <w:color w:val="auto"/>
          <w:sz w:val="24"/>
          <w:szCs w:val="24"/>
        </w:rPr>
        <w:t>ovanos dovanojimas</w:t>
      </w:r>
      <w:r w:rsidR="00936FB3" w:rsidRPr="00D95D61">
        <w:rPr>
          <w:b/>
          <w:bCs/>
          <w:color w:val="auto"/>
          <w:sz w:val="24"/>
          <w:szCs w:val="24"/>
        </w:rPr>
        <w:t xml:space="preserve"> ar teikimas</w:t>
      </w:r>
      <w:r w:rsidR="00A6669F" w:rsidRPr="00D95D61">
        <w:rPr>
          <w:color w:val="auto"/>
          <w:sz w:val="24"/>
          <w:szCs w:val="24"/>
        </w:rPr>
        <w:t xml:space="preserve"> – tiesioginis ir (ar) netiesioginis dovan</w:t>
      </w:r>
      <w:r w:rsidR="001A0930" w:rsidRPr="00D95D61">
        <w:rPr>
          <w:color w:val="auto"/>
          <w:sz w:val="24"/>
          <w:szCs w:val="24"/>
        </w:rPr>
        <w:t>os</w:t>
      </w:r>
      <w:r w:rsidR="00A6669F" w:rsidRPr="00D95D61">
        <w:rPr>
          <w:color w:val="auto"/>
          <w:sz w:val="24"/>
          <w:szCs w:val="24"/>
        </w:rPr>
        <w:t xml:space="preserve"> teikimas</w:t>
      </w:r>
      <w:r w:rsidR="00936FB3" w:rsidRPr="00D95D61">
        <w:rPr>
          <w:color w:val="auto"/>
          <w:sz w:val="24"/>
          <w:szCs w:val="24"/>
        </w:rPr>
        <w:t>, dovanos siūlymas, žadėjimas, susitarimas teikti dovaną</w:t>
      </w:r>
      <w:r>
        <w:rPr>
          <w:color w:val="auto"/>
          <w:sz w:val="24"/>
          <w:szCs w:val="24"/>
        </w:rPr>
        <w:t>.</w:t>
      </w:r>
    </w:p>
    <w:p w14:paraId="5B77FABA" w14:textId="3D8487DF" w:rsidR="00A6669F" w:rsidRPr="00D95D61" w:rsidRDefault="00B03420"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Pr>
          <w:b/>
          <w:bCs/>
          <w:color w:val="auto"/>
          <w:sz w:val="24"/>
          <w:szCs w:val="24"/>
        </w:rPr>
        <w:t>D</w:t>
      </w:r>
      <w:r w:rsidR="00A6669F" w:rsidRPr="00D95D61">
        <w:rPr>
          <w:b/>
          <w:bCs/>
          <w:color w:val="auto"/>
          <w:sz w:val="24"/>
          <w:szCs w:val="24"/>
        </w:rPr>
        <w:t>ovanos priėmimas</w:t>
      </w:r>
      <w:r w:rsidR="00A6669F" w:rsidRPr="00D95D61">
        <w:rPr>
          <w:color w:val="auto"/>
          <w:sz w:val="24"/>
          <w:szCs w:val="24"/>
        </w:rPr>
        <w:t xml:space="preserve"> – tiesioginis ir (ar) netiesioginis dovan</w:t>
      </w:r>
      <w:r w:rsidR="001A0930" w:rsidRPr="00D95D61">
        <w:rPr>
          <w:color w:val="auto"/>
          <w:sz w:val="24"/>
          <w:szCs w:val="24"/>
        </w:rPr>
        <w:t>os</w:t>
      </w:r>
      <w:r w:rsidR="00A6669F" w:rsidRPr="00D95D61">
        <w:rPr>
          <w:color w:val="auto"/>
          <w:sz w:val="24"/>
          <w:szCs w:val="24"/>
        </w:rPr>
        <w:t xml:space="preserve"> priėmimas, žadėjimas, susitarimas priimti dovaną</w:t>
      </w:r>
      <w:r>
        <w:rPr>
          <w:color w:val="auto"/>
          <w:sz w:val="24"/>
          <w:szCs w:val="24"/>
        </w:rPr>
        <w:t>.</w:t>
      </w:r>
    </w:p>
    <w:p w14:paraId="7A97ADC5" w14:textId="005E328E" w:rsidR="003B237C" w:rsidRPr="00D95D61" w:rsidRDefault="003B237C"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Pr>
          <w:b/>
          <w:bCs/>
          <w:color w:val="auto"/>
          <w:sz w:val="24"/>
          <w:szCs w:val="24"/>
        </w:rPr>
        <w:t>D</w:t>
      </w:r>
      <w:r w:rsidRPr="00D95D61">
        <w:rPr>
          <w:b/>
          <w:bCs/>
          <w:color w:val="auto"/>
          <w:sz w:val="24"/>
          <w:szCs w:val="24"/>
        </w:rPr>
        <w:t>ovanų žurnalas</w:t>
      </w:r>
      <w:r w:rsidRPr="00D95D61">
        <w:rPr>
          <w:color w:val="auto"/>
          <w:sz w:val="24"/>
          <w:szCs w:val="24"/>
        </w:rPr>
        <w:t xml:space="preserve"> </w:t>
      </w:r>
      <w:r w:rsidRPr="00D95D61">
        <w:rPr>
          <w:bCs/>
          <w:color w:val="auto"/>
          <w:sz w:val="24"/>
          <w:szCs w:val="24"/>
        </w:rPr>
        <w:t xml:space="preserve">– </w:t>
      </w:r>
      <w:bookmarkStart w:id="5" w:name="_Hlk81858525"/>
      <w:r w:rsidRPr="00D95D61">
        <w:rPr>
          <w:bCs/>
          <w:color w:val="auto"/>
          <w:sz w:val="24"/>
          <w:szCs w:val="24"/>
        </w:rPr>
        <w:t xml:space="preserve">Ministerijos ar organizacijos </w:t>
      </w:r>
      <w:r w:rsidR="003D4844" w:rsidRPr="003D4844">
        <w:rPr>
          <w:bCs/>
          <w:color w:val="auto"/>
          <w:sz w:val="24"/>
          <w:szCs w:val="24"/>
        </w:rPr>
        <w:t>registravimo ir apskaitos dokumentas</w:t>
      </w:r>
      <w:r w:rsidR="007F01B4">
        <w:rPr>
          <w:bCs/>
          <w:color w:val="auto"/>
          <w:sz w:val="24"/>
          <w:szCs w:val="24"/>
        </w:rPr>
        <w:t xml:space="preserve"> arba registras</w:t>
      </w:r>
      <w:r w:rsidR="003D4844" w:rsidRPr="003D4844">
        <w:rPr>
          <w:bCs/>
          <w:color w:val="auto"/>
          <w:sz w:val="24"/>
          <w:szCs w:val="24"/>
        </w:rPr>
        <w:t xml:space="preserve"> (popieriuje ar</w:t>
      </w:r>
      <w:r w:rsidR="00752EE5">
        <w:rPr>
          <w:bCs/>
          <w:color w:val="auto"/>
          <w:sz w:val="24"/>
          <w:szCs w:val="24"/>
        </w:rPr>
        <w:t>ba</w:t>
      </w:r>
      <w:r w:rsidR="003D4844" w:rsidRPr="003D4844">
        <w:rPr>
          <w:bCs/>
          <w:color w:val="auto"/>
          <w:sz w:val="24"/>
          <w:szCs w:val="24"/>
        </w:rPr>
        <w:t xml:space="preserve"> skaitmeninėje laikmenoje</w:t>
      </w:r>
      <w:r w:rsidR="00752EE5">
        <w:rPr>
          <w:bCs/>
          <w:color w:val="auto"/>
          <w:sz w:val="24"/>
          <w:szCs w:val="24"/>
        </w:rPr>
        <w:t>, arba informacinėje sistemoje</w:t>
      </w:r>
      <w:r w:rsidR="003D4844" w:rsidRPr="003D4844">
        <w:rPr>
          <w:bCs/>
          <w:color w:val="auto"/>
          <w:sz w:val="24"/>
          <w:szCs w:val="24"/>
        </w:rPr>
        <w:t>)</w:t>
      </w:r>
      <w:r w:rsidR="003D4844">
        <w:rPr>
          <w:bCs/>
          <w:color w:val="auto"/>
          <w:sz w:val="24"/>
          <w:szCs w:val="24"/>
        </w:rPr>
        <w:t>,</w:t>
      </w:r>
      <w:r w:rsidRPr="00D95D61">
        <w:rPr>
          <w:bCs/>
          <w:color w:val="auto"/>
          <w:sz w:val="24"/>
          <w:szCs w:val="24"/>
        </w:rPr>
        <w:t xml:space="preserve"> kurioje </w:t>
      </w:r>
      <w:r w:rsidRPr="00C33773">
        <w:rPr>
          <w:bCs/>
          <w:color w:val="auto"/>
          <w:sz w:val="24"/>
          <w:szCs w:val="24"/>
        </w:rPr>
        <w:t>Dovanų politikos</w:t>
      </w:r>
      <w:r w:rsidRPr="00D95D61">
        <w:rPr>
          <w:bCs/>
          <w:color w:val="auto"/>
          <w:sz w:val="24"/>
          <w:szCs w:val="24"/>
        </w:rPr>
        <w:t xml:space="preserve"> </w:t>
      </w:r>
      <w:r>
        <w:rPr>
          <w:bCs/>
          <w:color w:val="auto"/>
          <w:sz w:val="24"/>
          <w:szCs w:val="24"/>
        </w:rPr>
        <w:t xml:space="preserve">gairėse </w:t>
      </w:r>
      <w:r w:rsidRPr="00D95D61">
        <w:rPr>
          <w:bCs/>
          <w:color w:val="auto"/>
          <w:sz w:val="24"/>
          <w:szCs w:val="24"/>
        </w:rPr>
        <w:t xml:space="preserve">nustatyta tvarka registruojama informacija </w:t>
      </w:r>
      <w:r w:rsidRPr="00D95D61">
        <w:rPr>
          <w:color w:val="auto"/>
          <w:sz w:val="24"/>
          <w:szCs w:val="24"/>
        </w:rPr>
        <w:t>apie priimtą, saugomą, sunaikintą, grąžintą, įteiktą dovaną, dovaną, kuri panaudota kitais tikslais</w:t>
      </w:r>
      <w:r>
        <w:rPr>
          <w:color w:val="auto"/>
          <w:sz w:val="24"/>
          <w:szCs w:val="24"/>
        </w:rPr>
        <w:t>,</w:t>
      </w:r>
      <w:r w:rsidRPr="00D95D61">
        <w:rPr>
          <w:color w:val="auto"/>
          <w:sz w:val="24"/>
          <w:szCs w:val="24"/>
        </w:rPr>
        <w:t xml:space="preserve"> ar dovaną, kurią atsisakyta </w:t>
      </w:r>
      <w:r w:rsidRPr="00D95D61">
        <w:rPr>
          <w:bCs/>
          <w:color w:val="auto"/>
          <w:sz w:val="24"/>
          <w:szCs w:val="24"/>
        </w:rPr>
        <w:t>priimti</w:t>
      </w:r>
      <w:r>
        <w:rPr>
          <w:bCs/>
          <w:color w:val="auto"/>
          <w:sz w:val="24"/>
          <w:szCs w:val="24"/>
        </w:rPr>
        <w:t>,</w:t>
      </w:r>
      <w:r w:rsidRPr="00D95D61">
        <w:rPr>
          <w:color w:val="auto"/>
          <w:sz w:val="24"/>
          <w:szCs w:val="24"/>
        </w:rPr>
        <w:t xml:space="preserve"> ir kita </w:t>
      </w:r>
      <w:r w:rsidRPr="00C33773">
        <w:rPr>
          <w:color w:val="auto"/>
          <w:sz w:val="24"/>
          <w:szCs w:val="24"/>
        </w:rPr>
        <w:t>Dovanų politikos</w:t>
      </w:r>
      <w:r>
        <w:rPr>
          <w:color w:val="auto"/>
          <w:sz w:val="24"/>
          <w:szCs w:val="24"/>
        </w:rPr>
        <w:t xml:space="preserve"> gairės</w:t>
      </w:r>
      <w:r w:rsidRPr="00D95D61">
        <w:rPr>
          <w:color w:val="auto"/>
          <w:sz w:val="24"/>
          <w:szCs w:val="24"/>
        </w:rPr>
        <w:t>e nurodyta informacija</w:t>
      </w:r>
      <w:bookmarkEnd w:id="5"/>
      <w:r>
        <w:rPr>
          <w:color w:val="auto"/>
          <w:sz w:val="24"/>
          <w:szCs w:val="24"/>
        </w:rPr>
        <w:t>.</w:t>
      </w:r>
    </w:p>
    <w:p w14:paraId="70A71B5B" w14:textId="5A182A30" w:rsidR="00A6669F" w:rsidRPr="00D95D61" w:rsidRDefault="00A6669F"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b/>
          <w:bCs/>
          <w:color w:val="auto"/>
          <w:sz w:val="24"/>
          <w:szCs w:val="24"/>
        </w:rPr>
        <w:t>Ministerijai ir (ar) organizacij</w:t>
      </w:r>
      <w:r w:rsidR="001A0930" w:rsidRPr="00D95D61">
        <w:rPr>
          <w:b/>
          <w:bCs/>
          <w:color w:val="auto"/>
          <w:sz w:val="24"/>
          <w:szCs w:val="24"/>
        </w:rPr>
        <w:t>ai</w:t>
      </w:r>
      <w:r w:rsidRPr="00D95D61">
        <w:rPr>
          <w:b/>
          <w:bCs/>
          <w:color w:val="auto"/>
          <w:sz w:val="24"/>
          <w:szCs w:val="24"/>
        </w:rPr>
        <w:t xml:space="preserve"> atstovaujantys asmenys</w:t>
      </w:r>
      <w:r w:rsidRPr="00D95D61">
        <w:rPr>
          <w:color w:val="auto"/>
          <w:sz w:val="24"/>
          <w:szCs w:val="24"/>
        </w:rPr>
        <w:t xml:space="preserve"> – </w:t>
      </w:r>
      <w:r w:rsidR="00936FB3" w:rsidRPr="00D95D61">
        <w:rPr>
          <w:color w:val="auto"/>
          <w:sz w:val="24"/>
          <w:szCs w:val="24"/>
        </w:rPr>
        <w:t xml:space="preserve">darbuotojai, </w:t>
      </w:r>
      <w:r w:rsidRPr="00D95D61">
        <w:rPr>
          <w:color w:val="auto"/>
          <w:sz w:val="24"/>
          <w:szCs w:val="24"/>
        </w:rPr>
        <w:t xml:space="preserve">konsultantai, </w:t>
      </w:r>
      <w:r w:rsidR="00AC7CB8" w:rsidRPr="00D95D61">
        <w:rPr>
          <w:color w:val="auto"/>
          <w:sz w:val="24"/>
          <w:szCs w:val="24"/>
        </w:rPr>
        <w:t xml:space="preserve">valdymo </w:t>
      </w:r>
      <w:r w:rsidRPr="00D95D61">
        <w:rPr>
          <w:color w:val="auto"/>
          <w:sz w:val="24"/>
          <w:szCs w:val="24"/>
        </w:rPr>
        <w:t>organų nariai, patariamųjų organų nariai, komitetų nariai ir kt.</w:t>
      </w:r>
    </w:p>
    <w:p w14:paraId="5C254806" w14:textId="337D3605" w:rsidR="00A6669F" w:rsidRPr="00D95D61" w:rsidRDefault="00B03420"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Pr>
          <w:b/>
          <w:bCs/>
          <w:color w:val="auto"/>
          <w:sz w:val="24"/>
          <w:szCs w:val="24"/>
        </w:rPr>
        <w:t>T</w:t>
      </w:r>
      <w:r w:rsidR="00A6669F" w:rsidRPr="00D95D61">
        <w:rPr>
          <w:b/>
          <w:bCs/>
          <w:color w:val="auto"/>
          <w:sz w:val="24"/>
          <w:szCs w:val="24"/>
        </w:rPr>
        <w:t>arptautinis protokolas</w:t>
      </w:r>
      <w:r w:rsidR="00A6669F" w:rsidRPr="00D95D61">
        <w:rPr>
          <w:color w:val="auto"/>
          <w:sz w:val="24"/>
          <w:szCs w:val="24"/>
        </w:rPr>
        <w:t xml:space="preserve"> – visuma pagal paprotinę nuostatą nusistovėjusių ir visuotinai pasaulyje pripažintų </w:t>
      </w:r>
      <w:r w:rsidR="00046E31" w:rsidRPr="00D95D61">
        <w:rPr>
          <w:color w:val="auto"/>
          <w:sz w:val="24"/>
          <w:szCs w:val="24"/>
        </w:rPr>
        <w:t xml:space="preserve">tarptautinių mandagumo </w:t>
      </w:r>
      <w:r w:rsidR="00A6669F" w:rsidRPr="00D95D61">
        <w:rPr>
          <w:color w:val="auto"/>
          <w:sz w:val="24"/>
          <w:szCs w:val="24"/>
        </w:rPr>
        <w:t xml:space="preserve">taisyklių bei tradicijų, </w:t>
      </w:r>
      <w:r w:rsidR="00FB3D4F" w:rsidRPr="00D95D61">
        <w:rPr>
          <w:color w:val="auto"/>
          <w:sz w:val="24"/>
          <w:szCs w:val="24"/>
        </w:rPr>
        <w:t xml:space="preserve">kurių </w:t>
      </w:r>
      <w:r w:rsidR="00A6669F" w:rsidRPr="00D95D61">
        <w:rPr>
          <w:color w:val="auto"/>
          <w:sz w:val="24"/>
          <w:szCs w:val="24"/>
        </w:rPr>
        <w:t>privalu laikytis kuriant ir plėtojant harmoningus santykius tarp valstybių bei jų oficialių atstovų</w:t>
      </w:r>
      <w:r>
        <w:rPr>
          <w:color w:val="auto"/>
          <w:sz w:val="24"/>
          <w:szCs w:val="24"/>
        </w:rPr>
        <w:t>.</w:t>
      </w:r>
    </w:p>
    <w:p w14:paraId="1D48F13D" w14:textId="658E2B4A" w:rsidR="00A6669F" w:rsidRPr="00D95D61" w:rsidRDefault="00B03420"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Pr>
          <w:b/>
          <w:bCs/>
          <w:color w:val="auto"/>
          <w:sz w:val="24"/>
          <w:szCs w:val="24"/>
        </w:rPr>
        <w:t>T</w:t>
      </w:r>
      <w:r w:rsidR="00A6669F" w:rsidRPr="00D95D61">
        <w:rPr>
          <w:b/>
          <w:bCs/>
          <w:color w:val="auto"/>
          <w:sz w:val="24"/>
          <w:szCs w:val="24"/>
        </w:rPr>
        <w:t>ylaus sutikimo taisyklė</w:t>
      </w:r>
      <w:r w:rsidR="00A6669F" w:rsidRPr="00D95D61">
        <w:rPr>
          <w:color w:val="auto"/>
          <w:sz w:val="24"/>
          <w:szCs w:val="24"/>
        </w:rPr>
        <w:t xml:space="preserve"> – atvejai, kai darbuotoj</w:t>
      </w:r>
      <w:r w:rsidR="00DD582B" w:rsidRPr="00D95D61">
        <w:rPr>
          <w:color w:val="auto"/>
          <w:sz w:val="24"/>
          <w:szCs w:val="24"/>
        </w:rPr>
        <w:t>as</w:t>
      </w:r>
      <w:r w:rsidR="00CE31CF" w:rsidRPr="00D95D61">
        <w:rPr>
          <w:color w:val="auto"/>
          <w:sz w:val="24"/>
          <w:szCs w:val="24"/>
        </w:rPr>
        <w:t xml:space="preserve"> vienasmeniškai nusprendžia dėl dovanos priėmimo ar įteikimo</w:t>
      </w:r>
      <w:r>
        <w:rPr>
          <w:color w:val="auto"/>
          <w:sz w:val="24"/>
          <w:szCs w:val="24"/>
        </w:rPr>
        <w:t>.</w:t>
      </w:r>
    </w:p>
    <w:p w14:paraId="125B6996" w14:textId="052986F9" w:rsidR="00A6669F" w:rsidRPr="00D95D61" w:rsidRDefault="00B03420"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Pr>
          <w:b/>
          <w:bCs/>
          <w:color w:val="auto"/>
          <w:sz w:val="24"/>
          <w:szCs w:val="24"/>
        </w:rPr>
        <w:t>T</w:t>
      </w:r>
      <w:r w:rsidR="00A6669F" w:rsidRPr="00D95D61">
        <w:rPr>
          <w:b/>
          <w:bCs/>
          <w:color w:val="auto"/>
          <w:sz w:val="24"/>
          <w:szCs w:val="24"/>
        </w:rPr>
        <w:t>radicijos</w:t>
      </w:r>
      <w:r w:rsidR="00A6669F" w:rsidRPr="00D95D61">
        <w:rPr>
          <w:color w:val="auto"/>
          <w:sz w:val="24"/>
          <w:szCs w:val="24"/>
        </w:rPr>
        <w:t xml:space="preserve"> – valstybiniu, nacionaliniu mastu per ilgą laiką susiformavęs visuomenės ar jos grupės elgesys, turintis simbolinę prasmę ar ypatingą reikšmę</w:t>
      </w:r>
      <w:r>
        <w:rPr>
          <w:color w:val="auto"/>
          <w:sz w:val="24"/>
          <w:szCs w:val="24"/>
        </w:rPr>
        <w:t>.</w:t>
      </w:r>
    </w:p>
    <w:p w14:paraId="64B5694A" w14:textId="252BBBFA" w:rsidR="003B237C" w:rsidRPr="00D95D61" w:rsidRDefault="003B237C"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Pr>
          <w:b/>
          <w:bCs/>
          <w:color w:val="auto"/>
          <w:sz w:val="24"/>
          <w:szCs w:val="24"/>
        </w:rPr>
        <w:t>V</w:t>
      </w:r>
      <w:r w:rsidRPr="00D95D61">
        <w:rPr>
          <w:b/>
          <w:bCs/>
          <w:color w:val="auto"/>
          <w:sz w:val="24"/>
          <w:szCs w:val="24"/>
        </w:rPr>
        <w:t>aišingumo dovanos</w:t>
      </w:r>
      <w:r w:rsidRPr="00D95D61">
        <w:rPr>
          <w:color w:val="auto"/>
          <w:sz w:val="24"/>
          <w:szCs w:val="24"/>
        </w:rPr>
        <w:t xml:space="preserve"> – maistas, gėrimai, už kuriuos kviečiančioji šalis prisiima išlaidas, susitikimo, priėmimo, konferencijos ir kito renginio metu</w:t>
      </w:r>
      <w:r>
        <w:rPr>
          <w:color w:val="auto"/>
          <w:sz w:val="24"/>
          <w:szCs w:val="24"/>
        </w:rPr>
        <w:t>.</w:t>
      </w:r>
    </w:p>
    <w:p w14:paraId="57EE4A5A" w14:textId="19D71E2B" w:rsidR="00A6669F" w:rsidRPr="00D95D61" w:rsidRDefault="00B03420"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Pr>
          <w:b/>
          <w:bCs/>
          <w:color w:val="auto"/>
          <w:sz w:val="24"/>
          <w:szCs w:val="24"/>
        </w:rPr>
        <w:t>V</w:t>
      </w:r>
      <w:r w:rsidR="00A6669F" w:rsidRPr="00D95D61">
        <w:rPr>
          <w:b/>
          <w:bCs/>
          <w:color w:val="auto"/>
          <w:sz w:val="24"/>
          <w:szCs w:val="24"/>
        </w:rPr>
        <w:t>eiklos partneris</w:t>
      </w:r>
      <w:r w:rsidR="00A6669F" w:rsidRPr="00D95D61">
        <w:rPr>
          <w:color w:val="auto"/>
          <w:sz w:val="24"/>
          <w:szCs w:val="24"/>
        </w:rPr>
        <w:t xml:space="preserve"> – fizinis, juridinis asmuo arba bet kuris kitas subjektas, kuris Ministerijai, organizacijai tiekia produktus</w:t>
      </w:r>
      <w:r w:rsidR="00F15A9E" w:rsidRPr="00D95D61">
        <w:rPr>
          <w:color w:val="auto"/>
          <w:sz w:val="24"/>
          <w:szCs w:val="24"/>
        </w:rPr>
        <w:t xml:space="preserve"> ar</w:t>
      </w:r>
      <w:r w:rsidR="009E5FC9" w:rsidRPr="00D95D61">
        <w:rPr>
          <w:color w:val="auto"/>
          <w:sz w:val="24"/>
          <w:szCs w:val="24"/>
        </w:rPr>
        <w:t xml:space="preserve"> </w:t>
      </w:r>
      <w:r w:rsidR="00AF27A6">
        <w:rPr>
          <w:color w:val="auto"/>
          <w:sz w:val="24"/>
          <w:szCs w:val="24"/>
        </w:rPr>
        <w:t xml:space="preserve">teikia </w:t>
      </w:r>
      <w:r w:rsidR="009E5FC9" w:rsidRPr="00D95D61">
        <w:rPr>
          <w:color w:val="auto"/>
          <w:sz w:val="24"/>
          <w:szCs w:val="24"/>
        </w:rPr>
        <w:t>paslaugas</w:t>
      </w:r>
      <w:r w:rsidR="00A6669F" w:rsidRPr="00D95D61">
        <w:rPr>
          <w:color w:val="auto"/>
          <w:sz w:val="24"/>
          <w:szCs w:val="24"/>
        </w:rPr>
        <w:t>, taip pat veiklos partnerio partneriai, tiekėjai, subrangovai</w:t>
      </w:r>
      <w:r w:rsidR="009E5FC9" w:rsidRPr="00D95D61">
        <w:rPr>
          <w:color w:val="auto"/>
          <w:sz w:val="24"/>
          <w:szCs w:val="24"/>
        </w:rPr>
        <w:t xml:space="preserve"> ar kiti tretieji asmenys, su kuriais Ministeriją, organizacij</w:t>
      </w:r>
      <w:r w:rsidR="00936FB3" w:rsidRPr="00D95D61">
        <w:rPr>
          <w:color w:val="auto"/>
          <w:sz w:val="24"/>
          <w:szCs w:val="24"/>
        </w:rPr>
        <w:t>ą</w:t>
      </w:r>
      <w:r w:rsidR="009E5FC9" w:rsidRPr="00D95D61">
        <w:rPr>
          <w:color w:val="auto"/>
          <w:sz w:val="24"/>
          <w:szCs w:val="24"/>
        </w:rPr>
        <w:t xml:space="preserve"> gali sieti sutartiniai santykiai</w:t>
      </w:r>
      <w:r>
        <w:rPr>
          <w:color w:val="auto"/>
          <w:sz w:val="24"/>
          <w:szCs w:val="24"/>
        </w:rPr>
        <w:t>.</w:t>
      </w:r>
    </w:p>
    <w:p w14:paraId="6BA734A3" w14:textId="4999F718" w:rsidR="00A6669F" w:rsidRPr="00D95D61" w:rsidRDefault="00B03420"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Pr>
          <w:color w:val="auto"/>
          <w:sz w:val="24"/>
          <w:szCs w:val="24"/>
        </w:rPr>
        <w:t>K</w:t>
      </w:r>
      <w:r w:rsidR="00A6669F" w:rsidRPr="00D95D61">
        <w:rPr>
          <w:color w:val="auto"/>
          <w:sz w:val="24"/>
          <w:szCs w:val="24"/>
        </w:rPr>
        <w:t>itos Dovanų politiko</w:t>
      </w:r>
      <w:r w:rsidR="00A50015">
        <w:rPr>
          <w:color w:val="auto"/>
          <w:sz w:val="24"/>
          <w:szCs w:val="24"/>
        </w:rPr>
        <w:t>s gairės</w:t>
      </w:r>
      <w:r w:rsidR="00A6669F" w:rsidRPr="00D95D61">
        <w:rPr>
          <w:color w:val="auto"/>
          <w:sz w:val="24"/>
          <w:szCs w:val="24"/>
        </w:rPr>
        <w:t xml:space="preserve">e vartojamos sąvokos suprantamos taip, kaip jos apibrėžtos Lietuvos Respublikos korupcijos prevencijos įstatyme, Lietuvos Respublikos baudžiamajame kodekse, Lietuvos Respublikos viešųjų ir privačių interesų derinimo įstatyme (toliau – Įstatymas), Lietuvos Respublikos civiliniame kodekse, Lietuvos Respublikos valstybės tarnybos įstatyme, </w:t>
      </w:r>
      <w:r w:rsidR="00DF3F72" w:rsidRPr="00D95D61">
        <w:rPr>
          <w:color w:val="auto"/>
          <w:sz w:val="24"/>
          <w:szCs w:val="24"/>
        </w:rPr>
        <w:t>Lietuvos Respublikos lobistinės veiklos įstatyme, Rekomendacinėse gairėse dėl dovanų ir paslaugų priėmimo apribojimų, patvirtintose Vyriausiosios tarnybinės etikos komisijos 2020 m. kovo</w:t>
      </w:r>
      <w:r w:rsidR="002D7B69" w:rsidRPr="00D95D61">
        <w:t> </w:t>
      </w:r>
      <w:r w:rsidR="00DF3F72" w:rsidRPr="00D95D61">
        <w:rPr>
          <w:color w:val="auto"/>
          <w:sz w:val="24"/>
          <w:szCs w:val="24"/>
        </w:rPr>
        <w:t xml:space="preserve">12 d. sprendimu Nr. KS-40 „Dėl Rekomendacinių gairių </w:t>
      </w:r>
      <w:r w:rsidR="0069766C">
        <w:rPr>
          <w:color w:val="auto"/>
          <w:sz w:val="24"/>
          <w:szCs w:val="24"/>
        </w:rPr>
        <w:t>dėl</w:t>
      </w:r>
      <w:r w:rsidR="0069766C" w:rsidRPr="00D95D61">
        <w:rPr>
          <w:color w:val="auto"/>
          <w:sz w:val="24"/>
          <w:szCs w:val="24"/>
        </w:rPr>
        <w:t xml:space="preserve"> </w:t>
      </w:r>
      <w:r w:rsidR="00DF3F72" w:rsidRPr="00D95D61">
        <w:rPr>
          <w:color w:val="auto"/>
          <w:sz w:val="24"/>
          <w:szCs w:val="24"/>
        </w:rPr>
        <w:t xml:space="preserve">dovanų ar paslaugų priėmimo apribojimų patvirtinimo“ (toliau – Gairės), </w:t>
      </w:r>
      <w:r w:rsidR="00A6669F" w:rsidRPr="00D95D61">
        <w:rPr>
          <w:color w:val="auto"/>
          <w:sz w:val="24"/>
          <w:szCs w:val="24"/>
        </w:rPr>
        <w:t>Elgesio kodekse.</w:t>
      </w:r>
    </w:p>
    <w:p w14:paraId="5DCDBACA" w14:textId="77777777" w:rsidR="002C5561" w:rsidRPr="00D95D61" w:rsidRDefault="002C5561" w:rsidP="00B41AB1">
      <w:pPr>
        <w:pStyle w:val="Style2"/>
        <w:shd w:val="clear" w:color="auto" w:fill="auto"/>
        <w:tabs>
          <w:tab w:val="left" w:pos="1418"/>
        </w:tabs>
        <w:spacing w:before="0" w:after="0" w:line="240" w:lineRule="auto"/>
        <w:ind w:left="709"/>
        <w:jc w:val="both"/>
        <w:rPr>
          <w:color w:val="auto"/>
          <w:sz w:val="24"/>
          <w:szCs w:val="24"/>
        </w:rPr>
      </w:pPr>
    </w:p>
    <w:p w14:paraId="059E6762" w14:textId="65CBFD9F" w:rsidR="002C5561" w:rsidRPr="00D95D61" w:rsidRDefault="002C5561" w:rsidP="00B41AB1">
      <w:pPr>
        <w:pStyle w:val="Style2"/>
        <w:shd w:val="clear" w:color="auto" w:fill="auto"/>
        <w:tabs>
          <w:tab w:val="left" w:pos="1418"/>
        </w:tabs>
        <w:spacing w:before="0" w:after="0" w:line="240" w:lineRule="auto"/>
        <w:ind w:left="709"/>
        <w:rPr>
          <w:b/>
          <w:bCs/>
          <w:color w:val="auto"/>
          <w:sz w:val="24"/>
          <w:szCs w:val="24"/>
        </w:rPr>
      </w:pPr>
      <w:r w:rsidRPr="00D95D61">
        <w:rPr>
          <w:b/>
          <w:bCs/>
          <w:color w:val="auto"/>
          <w:sz w:val="24"/>
          <w:szCs w:val="24"/>
        </w:rPr>
        <w:t>II SKYRIUS</w:t>
      </w:r>
    </w:p>
    <w:p w14:paraId="429F52D5" w14:textId="5BA2301D" w:rsidR="002C5561" w:rsidRPr="00D95D61" w:rsidRDefault="002C5561" w:rsidP="00B41AB1">
      <w:pPr>
        <w:pStyle w:val="Style2"/>
        <w:shd w:val="clear" w:color="auto" w:fill="auto"/>
        <w:tabs>
          <w:tab w:val="left" w:pos="1418"/>
        </w:tabs>
        <w:spacing w:before="0" w:after="0" w:line="240" w:lineRule="auto"/>
        <w:ind w:left="709"/>
        <w:rPr>
          <w:b/>
          <w:bCs/>
          <w:color w:val="auto"/>
          <w:sz w:val="24"/>
          <w:szCs w:val="24"/>
        </w:rPr>
      </w:pPr>
      <w:r w:rsidRPr="00D95D61">
        <w:rPr>
          <w:b/>
          <w:bCs/>
          <w:color w:val="auto"/>
          <w:sz w:val="24"/>
          <w:szCs w:val="24"/>
        </w:rPr>
        <w:t>REIKALAVIMAI DĖL DOVANŲ PRIĖMIMO IR (AR) TEIKIMO</w:t>
      </w:r>
    </w:p>
    <w:p w14:paraId="58C82989" w14:textId="77777777" w:rsidR="002C5561" w:rsidRPr="00D95D61" w:rsidRDefault="002C5561" w:rsidP="00B41AB1">
      <w:pPr>
        <w:pStyle w:val="Style2"/>
        <w:shd w:val="clear" w:color="auto" w:fill="auto"/>
        <w:tabs>
          <w:tab w:val="left" w:pos="1418"/>
        </w:tabs>
        <w:spacing w:before="0" w:after="0" w:line="240" w:lineRule="auto"/>
        <w:ind w:left="709"/>
        <w:jc w:val="both"/>
        <w:rPr>
          <w:color w:val="auto"/>
          <w:sz w:val="24"/>
          <w:szCs w:val="24"/>
        </w:rPr>
      </w:pPr>
    </w:p>
    <w:p w14:paraId="089B382C" w14:textId="0682E7F9"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Ministerijos, organizacij</w:t>
      </w:r>
      <w:r w:rsidR="001A0930" w:rsidRPr="00D95D61">
        <w:rPr>
          <w:color w:val="auto"/>
          <w:sz w:val="24"/>
          <w:szCs w:val="24"/>
        </w:rPr>
        <w:t>os</w:t>
      </w:r>
      <w:r w:rsidRPr="00D95D61">
        <w:rPr>
          <w:color w:val="auto"/>
          <w:sz w:val="24"/>
          <w:szCs w:val="24"/>
        </w:rPr>
        <w:t xml:space="preserve"> darbuotojai, atlikdami jiems pavestas funkcijas, neturi teisės nei tiesiogiai, nei netiesiogiai priimti, teikti dovanų, išskyrus Dovanų politiko</w:t>
      </w:r>
      <w:r w:rsidR="00A50015">
        <w:rPr>
          <w:color w:val="auto"/>
          <w:sz w:val="24"/>
          <w:szCs w:val="24"/>
        </w:rPr>
        <w:t>s gairės</w:t>
      </w:r>
      <w:r w:rsidRPr="00D95D61">
        <w:rPr>
          <w:color w:val="auto"/>
          <w:sz w:val="24"/>
          <w:szCs w:val="24"/>
        </w:rPr>
        <w:t>e ir kituose teisės aktuose nustatytas išimtis.</w:t>
      </w:r>
      <w:r w:rsidR="006C4FBD" w:rsidRPr="00D95D61">
        <w:rPr>
          <w:color w:val="auto"/>
          <w:sz w:val="24"/>
          <w:szCs w:val="24"/>
        </w:rPr>
        <w:t xml:space="preserve"> Dovanas priimti ar teikti taip pat draudžiama ir </w:t>
      </w:r>
      <w:r w:rsidR="002C5561" w:rsidRPr="00D95D61">
        <w:rPr>
          <w:color w:val="auto"/>
          <w:sz w:val="24"/>
          <w:szCs w:val="24"/>
        </w:rPr>
        <w:t>M</w:t>
      </w:r>
      <w:r w:rsidR="006C4FBD" w:rsidRPr="00D95D61">
        <w:rPr>
          <w:color w:val="auto"/>
          <w:sz w:val="24"/>
          <w:szCs w:val="24"/>
        </w:rPr>
        <w:t>inisterijos, organizacij</w:t>
      </w:r>
      <w:r w:rsidR="002C5561" w:rsidRPr="00D95D61">
        <w:rPr>
          <w:color w:val="auto"/>
          <w:sz w:val="24"/>
          <w:szCs w:val="24"/>
        </w:rPr>
        <w:t>os</w:t>
      </w:r>
      <w:r w:rsidR="006C4FBD" w:rsidRPr="00D95D61">
        <w:rPr>
          <w:color w:val="auto"/>
          <w:sz w:val="24"/>
          <w:szCs w:val="24"/>
        </w:rPr>
        <w:t xml:space="preserve"> darbuotojų artimiems </w:t>
      </w:r>
      <w:r w:rsidR="002C5561" w:rsidRPr="00D95D61">
        <w:rPr>
          <w:color w:val="auto"/>
          <w:sz w:val="24"/>
          <w:szCs w:val="24"/>
        </w:rPr>
        <w:t>asmenims</w:t>
      </w:r>
      <w:r w:rsidR="006C4FBD" w:rsidRPr="00D95D61">
        <w:rPr>
          <w:color w:val="auto"/>
          <w:sz w:val="24"/>
          <w:szCs w:val="24"/>
        </w:rPr>
        <w:t>, kai dovanos yra susijusios su darbuotojo padėtimi ar darbuotojo pareigomis.</w:t>
      </w:r>
    </w:p>
    <w:p w14:paraId="17C6BCE0" w14:textId="539A2BC4" w:rsidR="00A3006D"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Ministerijos</w:t>
      </w:r>
      <w:r w:rsidR="001A0930" w:rsidRPr="00D95D61">
        <w:rPr>
          <w:color w:val="auto"/>
          <w:sz w:val="24"/>
          <w:szCs w:val="24"/>
        </w:rPr>
        <w:t xml:space="preserve">, </w:t>
      </w:r>
      <w:r w:rsidRPr="00D95D61">
        <w:rPr>
          <w:color w:val="auto"/>
          <w:sz w:val="24"/>
          <w:szCs w:val="24"/>
        </w:rPr>
        <w:t>organizacij</w:t>
      </w:r>
      <w:r w:rsidR="001A0930" w:rsidRPr="00D95D61">
        <w:rPr>
          <w:color w:val="auto"/>
          <w:sz w:val="24"/>
          <w:szCs w:val="24"/>
        </w:rPr>
        <w:t>os</w:t>
      </w:r>
      <w:r w:rsidRPr="00D95D61">
        <w:rPr>
          <w:bCs/>
          <w:color w:val="auto"/>
          <w:sz w:val="24"/>
          <w:szCs w:val="24"/>
        </w:rPr>
        <w:t xml:space="preserve"> darbuotojai </w:t>
      </w:r>
      <w:r w:rsidR="00CB39C5" w:rsidRPr="00D95D61">
        <w:rPr>
          <w:bCs/>
          <w:color w:val="auto"/>
          <w:sz w:val="24"/>
          <w:szCs w:val="24"/>
        </w:rPr>
        <w:t xml:space="preserve">privalo </w:t>
      </w:r>
      <w:r w:rsidRPr="00D95D61">
        <w:rPr>
          <w:bCs/>
          <w:color w:val="auto"/>
          <w:sz w:val="24"/>
          <w:szCs w:val="24"/>
        </w:rPr>
        <w:t>vengti bet kokio galimo interesų konflikto ar jo regimybės, su kuria jie galėtų susidurti priimdami arba teikdami dovaną, o vadovai privalo savo elgesiu rodyti pavyzdį darbuotojams. Jeigu dovanų dovanojimas sukelia interesų konfliktą arba jo regimybę, tokios dovanos reikėtų mandagiai atsisakyti.</w:t>
      </w:r>
      <w:r w:rsidR="00CB39C5" w:rsidRPr="00D95D61">
        <w:rPr>
          <w:bCs/>
          <w:color w:val="auto"/>
          <w:sz w:val="24"/>
          <w:szCs w:val="24"/>
        </w:rPr>
        <w:t xml:space="preserve"> </w:t>
      </w:r>
      <w:r w:rsidR="00A3006D" w:rsidRPr="00D95D61">
        <w:rPr>
          <w:color w:val="auto"/>
          <w:sz w:val="24"/>
          <w:szCs w:val="24"/>
        </w:rPr>
        <w:t>Darbuotojai privalo vengti kelių dovanų ar reguliaraus dovanų gavimo iš vieno asmens ir atitinkamai kelių dovanų ar reguliaraus dovanų teikimo tam pačiam asmeniui.</w:t>
      </w:r>
    </w:p>
    <w:p w14:paraId="3E80C738" w14:textId="7232414B"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Darbuotojai privalo griežtai atsisakyti </w:t>
      </w:r>
      <w:r w:rsidR="00936FB3" w:rsidRPr="00D95D61">
        <w:rPr>
          <w:color w:val="auto"/>
          <w:sz w:val="24"/>
          <w:szCs w:val="24"/>
        </w:rPr>
        <w:t>grynųjų pinigų, čekių, kuponų ir panašių dovanų priėmimo ar teikimo, nepais</w:t>
      </w:r>
      <w:r w:rsidR="0069766C">
        <w:rPr>
          <w:color w:val="auto"/>
          <w:sz w:val="24"/>
          <w:szCs w:val="24"/>
        </w:rPr>
        <w:t>ydami</w:t>
      </w:r>
      <w:r w:rsidR="00936FB3" w:rsidRPr="00D95D61">
        <w:rPr>
          <w:color w:val="auto"/>
          <w:sz w:val="24"/>
          <w:szCs w:val="24"/>
        </w:rPr>
        <w:t xml:space="preserve"> jų sumos dydžio</w:t>
      </w:r>
      <w:r w:rsidR="00A3006D" w:rsidRPr="00BE2D48">
        <w:rPr>
          <w:color w:val="auto"/>
          <w:sz w:val="24"/>
          <w:szCs w:val="24"/>
        </w:rPr>
        <w:t>.</w:t>
      </w:r>
      <w:r w:rsidR="00936FB3" w:rsidRPr="00BE2D48">
        <w:rPr>
          <w:color w:val="auto"/>
          <w:sz w:val="24"/>
          <w:szCs w:val="24"/>
        </w:rPr>
        <w:t xml:space="preserve"> </w:t>
      </w:r>
      <w:r w:rsidRPr="00BE2D48">
        <w:rPr>
          <w:color w:val="auto"/>
          <w:sz w:val="24"/>
          <w:szCs w:val="24"/>
        </w:rPr>
        <w:t>Jei darbuotojas nežinojo, kad</w:t>
      </w:r>
      <w:r w:rsidRPr="00D95D61">
        <w:rPr>
          <w:color w:val="auto"/>
          <w:sz w:val="24"/>
          <w:szCs w:val="24"/>
        </w:rPr>
        <w:t xml:space="preserve"> gavo tokio pobūdžio dovaną (darbuotojui nematant dovana palikta ant stalo, atsiųsta paštu ar pan.), jis turi</w:t>
      </w:r>
      <w:r w:rsidR="00CD3D4E" w:rsidRPr="00CD3D4E">
        <w:rPr>
          <w:color w:val="auto"/>
          <w:sz w:val="24"/>
          <w:szCs w:val="24"/>
        </w:rPr>
        <w:t xml:space="preserve"> </w:t>
      </w:r>
      <w:r w:rsidR="00CD3D4E" w:rsidRPr="00D95D61">
        <w:rPr>
          <w:color w:val="auto"/>
          <w:sz w:val="24"/>
          <w:szCs w:val="24"/>
        </w:rPr>
        <w:t>Ministerijos, organiz</w:t>
      </w:r>
      <w:r w:rsidR="00CD3D4E" w:rsidRPr="006D4453">
        <w:rPr>
          <w:color w:val="auto"/>
          <w:sz w:val="24"/>
          <w:szCs w:val="24"/>
        </w:rPr>
        <w:t>acij</w:t>
      </w:r>
      <w:r w:rsidR="00CD3D4E">
        <w:rPr>
          <w:color w:val="auto"/>
          <w:sz w:val="24"/>
          <w:szCs w:val="24"/>
        </w:rPr>
        <w:t>os nustatyta tvarka</w:t>
      </w:r>
      <w:r w:rsidRPr="00D95D61">
        <w:rPr>
          <w:color w:val="auto"/>
          <w:sz w:val="24"/>
          <w:szCs w:val="24"/>
        </w:rPr>
        <w:t xml:space="preserve"> </w:t>
      </w:r>
      <w:r w:rsidR="00AE767D" w:rsidRPr="00D95D61">
        <w:rPr>
          <w:color w:val="auto"/>
          <w:sz w:val="24"/>
          <w:szCs w:val="24"/>
        </w:rPr>
        <w:t xml:space="preserve">užregistruoti tokią dovaną dovanų žurnale, informuoti atsakingą darbuotoją ir perduoti šią dovaną atsakingam asmeniui. Atsakingas asmuo </w:t>
      </w:r>
      <w:r w:rsidR="009D4048" w:rsidRPr="00D95D61">
        <w:rPr>
          <w:color w:val="auto"/>
          <w:sz w:val="24"/>
          <w:szCs w:val="24"/>
        </w:rPr>
        <w:t xml:space="preserve">organizuoja </w:t>
      </w:r>
      <w:r w:rsidR="009D4048" w:rsidRPr="00D95D61">
        <w:rPr>
          <w:color w:val="auto"/>
          <w:sz w:val="24"/>
          <w:szCs w:val="24"/>
        </w:rPr>
        <w:lastRenderedPageBreak/>
        <w:t xml:space="preserve">dovanos grąžinimą </w:t>
      </w:r>
      <w:r w:rsidRPr="00D95D61">
        <w:rPr>
          <w:color w:val="auto"/>
          <w:sz w:val="24"/>
          <w:szCs w:val="24"/>
        </w:rPr>
        <w:t>dovanotojui</w:t>
      </w:r>
      <w:r w:rsidR="00AE767D" w:rsidRPr="00D95D61">
        <w:rPr>
          <w:color w:val="auto"/>
          <w:sz w:val="24"/>
          <w:szCs w:val="24"/>
        </w:rPr>
        <w:t xml:space="preserve"> ir nedelsdamas, bet ne vėliau kaip per </w:t>
      </w:r>
      <w:r w:rsidR="00AE767D" w:rsidRPr="00D95D61">
        <w:rPr>
          <w:bCs/>
          <w:color w:val="auto"/>
        </w:rPr>
        <w:t xml:space="preserve">3 </w:t>
      </w:r>
      <w:r w:rsidR="00AE767D" w:rsidRPr="00D95D61">
        <w:rPr>
          <w:color w:val="auto"/>
          <w:sz w:val="24"/>
          <w:szCs w:val="24"/>
        </w:rPr>
        <w:t xml:space="preserve">darbo dienas nuo dovanos grąžinimo, užregistruoja dovanų žurnale </w:t>
      </w:r>
      <w:r w:rsidR="00523FEF" w:rsidRPr="00D95D61">
        <w:rPr>
          <w:bCs/>
          <w:color w:val="auto"/>
          <w:sz w:val="24"/>
          <w:szCs w:val="24"/>
        </w:rPr>
        <w:t>dovanos grąžinimo datą.</w:t>
      </w:r>
      <w:r w:rsidR="00523FEF" w:rsidRPr="00D95D61">
        <w:rPr>
          <w:bCs/>
          <w:color w:val="auto"/>
        </w:rPr>
        <w:t xml:space="preserve"> </w:t>
      </w:r>
      <w:r w:rsidRPr="00D95D61">
        <w:rPr>
          <w:color w:val="auto"/>
          <w:sz w:val="24"/>
          <w:szCs w:val="24"/>
        </w:rPr>
        <w:t>Jei neįmanoma nustatyti asmens, palikusio tokio pobūdžio dovaną, Ministerij</w:t>
      </w:r>
      <w:r w:rsidR="002C5561" w:rsidRPr="00D95D61">
        <w:rPr>
          <w:color w:val="auto"/>
          <w:sz w:val="24"/>
          <w:szCs w:val="24"/>
        </w:rPr>
        <w:t>a</w:t>
      </w:r>
      <w:r w:rsidRPr="00D95D61">
        <w:rPr>
          <w:color w:val="auto"/>
          <w:sz w:val="24"/>
          <w:szCs w:val="24"/>
        </w:rPr>
        <w:t>, organizacij</w:t>
      </w:r>
      <w:r w:rsidR="002C5561" w:rsidRPr="00D95D61">
        <w:rPr>
          <w:color w:val="auto"/>
          <w:sz w:val="24"/>
          <w:szCs w:val="24"/>
        </w:rPr>
        <w:t>a</w:t>
      </w:r>
      <w:r w:rsidR="001A74F1" w:rsidRPr="00D95D61">
        <w:rPr>
          <w:color w:val="auto"/>
          <w:sz w:val="24"/>
          <w:szCs w:val="24"/>
        </w:rPr>
        <w:t xml:space="preserve"> </w:t>
      </w:r>
      <w:r w:rsidRPr="00D95D61">
        <w:rPr>
          <w:color w:val="auto"/>
          <w:sz w:val="24"/>
          <w:szCs w:val="24"/>
        </w:rPr>
        <w:t>sprendžia</w:t>
      </w:r>
      <w:r w:rsidR="001A0930" w:rsidRPr="00D95D61">
        <w:rPr>
          <w:color w:val="auto"/>
          <w:sz w:val="24"/>
          <w:szCs w:val="24"/>
        </w:rPr>
        <w:t xml:space="preserve"> dėl dovanos panaudojimo </w:t>
      </w:r>
      <w:r w:rsidRPr="00D95D61">
        <w:rPr>
          <w:color w:val="auto"/>
          <w:sz w:val="24"/>
          <w:szCs w:val="24"/>
        </w:rPr>
        <w:t>labdaros, paramos ar kitais tikslais</w:t>
      </w:r>
      <w:r w:rsidR="00B06B2C" w:rsidRPr="00D95D61">
        <w:rPr>
          <w:color w:val="auto"/>
          <w:sz w:val="24"/>
          <w:szCs w:val="24"/>
        </w:rPr>
        <w:t xml:space="preserve"> ar sunaikinimo</w:t>
      </w:r>
      <w:r w:rsidR="002C5561" w:rsidRPr="00D95D61">
        <w:rPr>
          <w:color w:val="auto"/>
          <w:sz w:val="24"/>
          <w:szCs w:val="24"/>
        </w:rPr>
        <w:t>. Ministerijai, organizacijai priėmus sprendimą dėl</w:t>
      </w:r>
      <w:r w:rsidR="00523FEF" w:rsidRPr="00D95D61">
        <w:rPr>
          <w:color w:val="auto"/>
          <w:sz w:val="24"/>
          <w:szCs w:val="24"/>
        </w:rPr>
        <w:t xml:space="preserve"> </w:t>
      </w:r>
      <w:r w:rsidR="00D271AD" w:rsidRPr="00D95D61">
        <w:rPr>
          <w:color w:val="auto"/>
          <w:sz w:val="24"/>
          <w:szCs w:val="24"/>
        </w:rPr>
        <w:t>dovanos panaudojimo</w:t>
      </w:r>
      <w:r w:rsidR="002C5561" w:rsidRPr="00D95D61">
        <w:rPr>
          <w:color w:val="auto"/>
          <w:sz w:val="24"/>
          <w:szCs w:val="24"/>
        </w:rPr>
        <w:t xml:space="preserve"> tiksl</w:t>
      </w:r>
      <w:r w:rsidR="00AE767D" w:rsidRPr="00D95D61">
        <w:rPr>
          <w:color w:val="auto"/>
          <w:sz w:val="24"/>
          <w:szCs w:val="24"/>
        </w:rPr>
        <w:t>o</w:t>
      </w:r>
      <w:r w:rsidR="00B06B2C" w:rsidRPr="00D95D61">
        <w:rPr>
          <w:color w:val="auto"/>
          <w:sz w:val="24"/>
          <w:szCs w:val="24"/>
        </w:rPr>
        <w:t xml:space="preserve"> ar sunaikinimo</w:t>
      </w:r>
      <w:r w:rsidR="002C5561" w:rsidRPr="00D95D61">
        <w:rPr>
          <w:color w:val="auto"/>
          <w:sz w:val="24"/>
          <w:szCs w:val="24"/>
        </w:rPr>
        <w:t xml:space="preserve">, atsakingas asmuo nedelsdamas, bet ne vėliau kaip per </w:t>
      </w:r>
      <w:r w:rsidR="002C5561" w:rsidRPr="00D95D61">
        <w:rPr>
          <w:bCs/>
          <w:color w:val="auto"/>
        </w:rPr>
        <w:t>3</w:t>
      </w:r>
      <w:r w:rsidR="009D4048" w:rsidRPr="00D95D61">
        <w:rPr>
          <w:szCs w:val="24"/>
        </w:rPr>
        <w:t xml:space="preserve"> </w:t>
      </w:r>
      <w:r w:rsidR="002C5561" w:rsidRPr="00D95D61">
        <w:rPr>
          <w:color w:val="auto"/>
          <w:sz w:val="24"/>
          <w:szCs w:val="24"/>
        </w:rPr>
        <w:t xml:space="preserve">darbo dienas nuo sprendimo priėmimo dienos, </w:t>
      </w:r>
      <w:r w:rsidR="00AE767D" w:rsidRPr="00D95D61">
        <w:rPr>
          <w:color w:val="auto"/>
          <w:sz w:val="24"/>
          <w:szCs w:val="24"/>
        </w:rPr>
        <w:t xml:space="preserve">šią informaciją užregistruoja </w:t>
      </w:r>
      <w:r w:rsidR="002C5561" w:rsidRPr="00D95D61">
        <w:rPr>
          <w:color w:val="auto"/>
          <w:sz w:val="24"/>
          <w:szCs w:val="24"/>
        </w:rPr>
        <w:t xml:space="preserve">dovanų </w:t>
      </w:r>
      <w:r w:rsidR="00AE767D" w:rsidRPr="00D95D61">
        <w:rPr>
          <w:color w:val="auto"/>
          <w:sz w:val="24"/>
          <w:szCs w:val="24"/>
        </w:rPr>
        <w:t>žurnale.</w:t>
      </w:r>
    </w:p>
    <w:p w14:paraId="6D67777F" w14:textId="4D978918"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Ministerijos</w:t>
      </w:r>
      <w:r w:rsidR="001A0930" w:rsidRPr="00D95D61">
        <w:rPr>
          <w:color w:val="auto"/>
          <w:sz w:val="24"/>
          <w:szCs w:val="24"/>
        </w:rPr>
        <w:t xml:space="preserve">, </w:t>
      </w:r>
      <w:r w:rsidRPr="00D95D61">
        <w:rPr>
          <w:color w:val="auto"/>
          <w:sz w:val="24"/>
          <w:szCs w:val="24"/>
        </w:rPr>
        <w:t>organizacij</w:t>
      </w:r>
      <w:r w:rsidR="001A0930" w:rsidRPr="00D95D61">
        <w:rPr>
          <w:color w:val="auto"/>
          <w:sz w:val="24"/>
          <w:szCs w:val="24"/>
        </w:rPr>
        <w:t xml:space="preserve">os </w:t>
      </w:r>
      <w:r w:rsidRPr="00D95D61">
        <w:rPr>
          <w:color w:val="auto"/>
          <w:sz w:val="24"/>
          <w:szCs w:val="24"/>
        </w:rPr>
        <w:t>darbuotojai nepriima ir neteikia kaip dovanų alkoholinių gėrimų ir tabako gaminių. Darbuotojai privalo griežtai atsisakyti tokio pobūdžio dovanų</w:t>
      </w:r>
      <w:r w:rsidR="00A3006D" w:rsidRPr="00D95D61">
        <w:rPr>
          <w:color w:val="auto"/>
          <w:sz w:val="24"/>
          <w:szCs w:val="24"/>
        </w:rPr>
        <w:t xml:space="preserve">. </w:t>
      </w:r>
      <w:r w:rsidRPr="00D95D61">
        <w:rPr>
          <w:color w:val="auto"/>
          <w:sz w:val="24"/>
          <w:szCs w:val="24"/>
        </w:rPr>
        <w:t xml:space="preserve">Jei </w:t>
      </w:r>
      <w:r w:rsidRPr="00BE2D48">
        <w:rPr>
          <w:color w:val="auto"/>
          <w:sz w:val="24"/>
          <w:szCs w:val="24"/>
        </w:rPr>
        <w:t>darbuotojas nežinojo,</w:t>
      </w:r>
      <w:r w:rsidRPr="00D95D61">
        <w:rPr>
          <w:color w:val="auto"/>
          <w:sz w:val="24"/>
          <w:szCs w:val="24"/>
        </w:rPr>
        <w:t xml:space="preserve"> kad gavo tokio pobūdžio dovaną</w:t>
      </w:r>
      <w:r w:rsidRPr="00D95D61" w:rsidDel="003D15F0">
        <w:rPr>
          <w:color w:val="auto"/>
          <w:sz w:val="24"/>
          <w:szCs w:val="24"/>
        </w:rPr>
        <w:t xml:space="preserve"> </w:t>
      </w:r>
      <w:r w:rsidRPr="00D95D61">
        <w:rPr>
          <w:color w:val="auto"/>
          <w:sz w:val="24"/>
          <w:szCs w:val="24"/>
        </w:rPr>
        <w:t xml:space="preserve">(darbuotojui nematant dovana palikta ant stalo, atsiųsta paštu ar pan.), </w:t>
      </w:r>
      <w:r w:rsidR="00AE767D" w:rsidRPr="00D95D61">
        <w:rPr>
          <w:color w:val="auto"/>
          <w:sz w:val="24"/>
          <w:szCs w:val="24"/>
        </w:rPr>
        <w:t>jis turi</w:t>
      </w:r>
      <w:r w:rsidR="00CD3D4E" w:rsidRPr="00CD3D4E">
        <w:rPr>
          <w:color w:val="auto"/>
          <w:sz w:val="24"/>
          <w:szCs w:val="24"/>
        </w:rPr>
        <w:t xml:space="preserve"> </w:t>
      </w:r>
      <w:r w:rsidR="00CD3D4E" w:rsidRPr="00D95D61">
        <w:rPr>
          <w:color w:val="auto"/>
          <w:sz w:val="24"/>
          <w:szCs w:val="24"/>
        </w:rPr>
        <w:t>Ministerijos, organiz</w:t>
      </w:r>
      <w:r w:rsidR="00CD3D4E" w:rsidRPr="006D4453">
        <w:rPr>
          <w:color w:val="auto"/>
          <w:sz w:val="24"/>
          <w:szCs w:val="24"/>
        </w:rPr>
        <w:t>acij</w:t>
      </w:r>
      <w:r w:rsidR="00CD3D4E">
        <w:rPr>
          <w:color w:val="auto"/>
          <w:sz w:val="24"/>
          <w:szCs w:val="24"/>
        </w:rPr>
        <w:t>os nustatyta tvarka</w:t>
      </w:r>
      <w:r w:rsidR="00AE767D" w:rsidRPr="00D95D61">
        <w:rPr>
          <w:color w:val="auto"/>
          <w:sz w:val="24"/>
          <w:szCs w:val="24"/>
        </w:rPr>
        <w:t xml:space="preserve"> užregistruoti tokią dovaną dovanų žurnale, informuoti atsakingą darbuotoją ir perduoti šią dovaną atsakingam asmeniui. Atsakingas asmuo </w:t>
      </w:r>
      <w:r w:rsidR="009D4048" w:rsidRPr="00D95D61">
        <w:rPr>
          <w:color w:val="auto"/>
          <w:sz w:val="24"/>
          <w:szCs w:val="24"/>
        </w:rPr>
        <w:t>organizuoja dovanos grąžinimą</w:t>
      </w:r>
      <w:r w:rsidR="009D4048" w:rsidRPr="00D95D61" w:rsidDel="009D4048">
        <w:rPr>
          <w:color w:val="auto"/>
          <w:sz w:val="24"/>
          <w:szCs w:val="24"/>
        </w:rPr>
        <w:t xml:space="preserve"> </w:t>
      </w:r>
      <w:r w:rsidR="00AE767D" w:rsidRPr="00D95D61">
        <w:rPr>
          <w:color w:val="auto"/>
          <w:sz w:val="24"/>
          <w:szCs w:val="24"/>
        </w:rPr>
        <w:t xml:space="preserve">dovanotojui ir nedelsdamas, bet ne vėliau kaip per 3 darbo dienas nuo dovanos grąžinimo, užregistruoja dovanų žurnale dovanos grąžinimo datą. </w:t>
      </w:r>
      <w:r w:rsidRPr="00D95D61">
        <w:rPr>
          <w:color w:val="auto"/>
          <w:sz w:val="24"/>
          <w:szCs w:val="24"/>
        </w:rPr>
        <w:t xml:space="preserve">Jei neįmanoma nustatyti asmens, palikusio tokio pobūdžio dovaną, tapatybės, </w:t>
      </w:r>
      <w:r w:rsidR="00B06B2C" w:rsidRPr="00D95D61">
        <w:rPr>
          <w:color w:val="auto"/>
          <w:sz w:val="24"/>
          <w:szCs w:val="24"/>
        </w:rPr>
        <w:t xml:space="preserve">Ministerija, organizacija </w:t>
      </w:r>
      <w:r w:rsidR="00CD02F2" w:rsidRPr="00D95D61">
        <w:rPr>
          <w:color w:val="auto"/>
          <w:sz w:val="24"/>
          <w:szCs w:val="24"/>
        </w:rPr>
        <w:t xml:space="preserve">nustatyta tvarka </w:t>
      </w:r>
      <w:r w:rsidR="00A47568" w:rsidRPr="00D95D61">
        <w:rPr>
          <w:color w:val="auto"/>
          <w:sz w:val="24"/>
          <w:szCs w:val="24"/>
        </w:rPr>
        <w:t>dovaną sunaikina</w:t>
      </w:r>
      <w:r w:rsidR="00B06B2C" w:rsidRPr="00D95D61">
        <w:rPr>
          <w:color w:val="auto"/>
          <w:sz w:val="24"/>
          <w:szCs w:val="24"/>
        </w:rPr>
        <w:t xml:space="preserve">. </w:t>
      </w:r>
      <w:r w:rsidR="00A47568" w:rsidRPr="00D95D61">
        <w:rPr>
          <w:color w:val="auto"/>
          <w:sz w:val="24"/>
          <w:szCs w:val="24"/>
        </w:rPr>
        <w:t>Sunaikinus dovaną,</w:t>
      </w:r>
      <w:r w:rsidR="00B06B2C" w:rsidRPr="00D95D61">
        <w:rPr>
          <w:color w:val="auto"/>
          <w:sz w:val="24"/>
          <w:szCs w:val="24"/>
        </w:rPr>
        <w:t xml:space="preserve"> atsakingas asmuo nedelsdamas, bet ne vėliau kaip per 3 darbo dienas nuo </w:t>
      </w:r>
      <w:r w:rsidR="00A47568" w:rsidRPr="00D95D61">
        <w:rPr>
          <w:color w:val="auto"/>
          <w:sz w:val="24"/>
          <w:szCs w:val="24"/>
        </w:rPr>
        <w:t>dovanos sunaikinimo</w:t>
      </w:r>
      <w:r w:rsidR="00B06B2C" w:rsidRPr="00D95D61">
        <w:rPr>
          <w:color w:val="auto"/>
          <w:sz w:val="24"/>
          <w:szCs w:val="24"/>
        </w:rPr>
        <w:t>, šią informaciją užregistruoja dovanų žurnale</w:t>
      </w:r>
      <w:r w:rsidRPr="00D95D61">
        <w:rPr>
          <w:color w:val="auto"/>
          <w:sz w:val="24"/>
          <w:szCs w:val="24"/>
        </w:rPr>
        <w:t>.</w:t>
      </w:r>
    </w:p>
    <w:p w14:paraId="02D13B18" w14:textId="459F3EAD" w:rsidR="00655309" w:rsidRPr="00D95D61" w:rsidRDefault="00A47568"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K</w:t>
      </w:r>
      <w:r w:rsidR="00655309" w:rsidRPr="00D95D61">
        <w:rPr>
          <w:color w:val="auto"/>
          <w:sz w:val="24"/>
          <w:szCs w:val="24"/>
        </w:rPr>
        <w:t>ai dovaną grąžinti yra privaloma, bet neįmanoma dėl dovanos atsitiktinio sunaikinimo, sugadinimo, praradimo ir pan.</w:t>
      </w:r>
      <w:r w:rsidRPr="00D95D61">
        <w:rPr>
          <w:color w:val="auto"/>
          <w:sz w:val="24"/>
          <w:szCs w:val="24"/>
        </w:rPr>
        <w:t>, Ministerij</w:t>
      </w:r>
      <w:r w:rsidR="000126F4">
        <w:rPr>
          <w:color w:val="auto"/>
          <w:sz w:val="24"/>
          <w:szCs w:val="24"/>
        </w:rPr>
        <w:t>os</w:t>
      </w:r>
      <w:r w:rsidRPr="00D95D61">
        <w:rPr>
          <w:color w:val="auto"/>
          <w:sz w:val="24"/>
          <w:szCs w:val="24"/>
        </w:rPr>
        <w:t>, organizacij</w:t>
      </w:r>
      <w:r w:rsidR="000126F4">
        <w:rPr>
          <w:color w:val="auto"/>
          <w:sz w:val="24"/>
          <w:szCs w:val="24"/>
        </w:rPr>
        <w:t>os atsakingas asmuo</w:t>
      </w:r>
      <w:r w:rsidRPr="00D95D61">
        <w:rPr>
          <w:color w:val="auto"/>
          <w:sz w:val="24"/>
          <w:szCs w:val="24"/>
        </w:rPr>
        <w:t xml:space="preserve"> informuoja dovanos teikėją</w:t>
      </w:r>
      <w:r w:rsidR="006B4690">
        <w:rPr>
          <w:color w:val="auto"/>
          <w:sz w:val="24"/>
          <w:szCs w:val="24"/>
        </w:rPr>
        <w:t>, jei toks yra žinomas,</w:t>
      </w:r>
      <w:r w:rsidRPr="00D95D61">
        <w:rPr>
          <w:color w:val="auto"/>
          <w:sz w:val="24"/>
          <w:szCs w:val="24"/>
        </w:rPr>
        <w:t xml:space="preserve"> apie priimtą sprendimą nepriimti dovanos</w:t>
      </w:r>
      <w:r w:rsidR="003D33B1" w:rsidRPr="00D95D61">
        <w:rPr>
          <w:color w:val="auto"/>
          <w:sz w:val="24"/>
          <w:szCs w:val="24"/>
        </w:rPr>
        <w:t xml:space="preserve"> ir apie dovanos sunaikinimo, sugadinimo, praradimo ir pan. faktą.</w:t>
      </w:r>
    </w:p>
    <w:p w14:paraId="5F36EAA1" w14:textId="09344E90" w:rsidR="00655309" w:rsidRPr="00D95D61" w:rsidRDefault="00655309"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Jei dovanos dėl kokių</w:t>
      </w:r>
      <w:r w:rsidR="001476BF">
        <w:rPr>
          <w:color w:val="auto"/>
          <w:sz w:val="24"/>
          <w:szCs w:val="24"/>
        </w:rPr>
        <w:t xml:space="preserve"> nors</w:t>
      </w:r>
      <w:r w:rsidRPr="00D95D61">
        <w:rPr>
          <w:color w:val="auto"/>
          <w:sz w:val="24"/>
          <w:szCs w:val="24"/>
        </w:rPr>
        <w:t xml:space="preserve"> priežasčių neįmanoma grąžinti (pvz., dovana darbuotojui buvo akivaizdžiai įteikta kaip Ministerijos, organizacijos atstovui ir grąžinimas būtų suprantamas kaip tarptautinio protokolo ar įprastų verslo tradicijų pažeidimas arba dovanos teikėjas atsisakė priimti dovaną, arba grąžinimas būtų susijęs su išlaidomis, kurios nėra proporcingos objektyviai dovanos vertei), Ministerija, organizacija sprendžia, kaip tokias dovanas panaudoti labdaros, paramos ar kitais tikslais</w:t>
      </w:r>
      <w:r w:rsidR="009E5FC9" w:rsidRPr="00D95D61">
        <w:rPr>
          <w:color w:val="auto"/>
          <w:sz w:val="24"/>
          <w:szCs w:val="24"/>
        </w:rPr>
        <w:t xml:space="preserve"> ar sunaikinti</w:t>
      </w:r>
      <w:r w:rsidRPr="00D95D61">
        <w:rPr>
          <w:color w:val="auto"/>
          <w:sz w:val="24"/>
          <w:szCs w:val="24"/>
        </w:rPr>
        <w:t>.</w:t>
      </w:r>
    </w:p>
    <w:p w14:paraId="70334867" w14:textId="249FA774" w:rsidR="00F45AA4" w:rsidRPr="00D95D61" w:rsidRDefault="008F136D"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Jeigu Ministerijos, organizacij</w:t>
      </w:r>
      <w:r w:rsidR="00D271AD" w:rsidRPr="00D95D61">
        <w:rPr>
          <w:color w:val="auto"/>
          <w:sz w:val="24"/>
          <w:szCs w:val="24"/>
        </w:rPr>
        <w:t>os</w:t>
      </w:r>
      <w:r w:rsidRPr="00D95D61">
        <w:rPr>
          <w:color w:val="auto"/>
          <w:sz w:val="24"/>
          <w:szCs w:val="24"/>
        </w:rPr>
        <w:t xml:space="preserve"> darbuotojui norima įteikti dovaną kaip neteisėtą atlygį, jis </w:t>
      </w:r>
      <w:r w:rsidR="00CD02F2" w:rsidRPr="00D95D61">
        <w:rPr>
          <w:color w:val="auto"/>
          <w:sz w:val="24"/>
          <w:szCs w:val="24"/>
        </w:rPr>
        <w:t xml:space="preserve">privalo </w:t>
      </w:r>
      <w:r w:rsidRPr="00D95D61">
        <w:rPr>
          <w:color w:val="auto"/>
          <w:sz w:val="24"/>
          <w:szCs w:val="24"/>
        </w:rPr>
        <w:t xml:space="preserve">atsisakyti ją priimti. </w:t>
      </w:r>
      <w:r w:rsidR="00A6669F" w:rsidRPr="00D95D61">
        <w:rPr>
          <w:color w:val="auto"/>
          <w:sz w:val="24"/>
          <w:szCs w:val="24"/>
        </w:rPr>
        <w:t>Ministerijos, organizacij</w:t>
      </w:r>
      <w:r w:rsidR="00D271AD" w:rsidRPr="00D95D61">
        <w:rPr>
          <w:color w:val="auto"/>
          <w:sz w:val="24"/>
          <w:szCs w:val="24"/>
        </w:rPr>
        <w:t>os</w:t>
      </w:r>
      <w:r w:rsidR="00A6669F" w:rsidRPr="00D95D61">
        <w:rPr>
          <w:color w:val="auto"/>
          <w:sz w:val="24"/>
          <w:szCs w:val="24"/>
        </w:rPr>
        <w:t xml:space="preserve"> darbuotojai, susidūrę su galimo papirkimo teikiant dovaną atveju, privalo iš karto informuoti atsakingą asmenį ir </w:t>
      </w:r>
      <w:bookmarkEnd w:id="4"/>
      <w:r w:rsidR="00A6669F" w:rsidRPr="00D95D61">
        <w:rPr>
          <w:color w:val="auto"/>
          <w:sz w:val="24"/>
          <w:szCs w:val="24"/>
        </w:rPr>
        <w:t>imtis veiksmų fiksuoti įvykio aplinkybes.</w:t>
      </w:r>
      <w:r w:rsidR="00F45AA4" w:rsidRPr="00D95D61">
        <w:rPr>
          <w:color w:val="auto"/>
          <w:sz w:val="24"/>
          <w:szCs w:val="24"/>
        </w:rPr>
        <w:t xml:space="preserve"> </w:t>
      </w:r>
      <w:r w:rsidR="00F45AA4" w:rsidRPr="001476BF">
        <w:rPr>
          <w:color w:val="auto"/>
          <w:sz w:val="24"/>
          <w:szCs w:val="24"/>
        </w:rPr>
        <w:t>Darbuotojų elgesį ir veiksmus</w:t>
      </w:r>
      <w:r w:rsidR="00F45AA4" w:rsidRPr="00D95D61">
        <w:rPr>
          <w:color w:val="auto"/>
          <w:sz w:val="24"/>
          <w:szCs w:val="24"/>
        </w:rPr>
        <w:t xml:space="preserve"> gavus neteisėtą atlygį </w:t>
      </w:r>
      <w:r w:rsidR="001476BF">
        <w:rPr>
          <w:color w:val="auto"/>
          <w:sz w:val="24"/>
          <w:szCs w:val="24"/>
        </w:rPr>
        <w:t xml:space="preserve">reglamentuoja </w:t>
      </w:r>
      <w:r w:rsidR="0015516D">
        <w:rPr>
          <w:color w:val="auto"/>
          <w:sz w:val="24"/>
          <w:szCs w:val="24"/>
        </w:rPr>
        <w:t>V</w:t>
      </w:r>
      <w:r w:rsidR="007D3D65" w:rsidRPr="00D95D61">
        <w:rPr>
          <w:color w:val="auto"/>
          <w:sz w:val="24"/>
          <w:szCs w:val="24"/>
        </w:rPr>
        <w:t xml:space="preserve">eiksmų </w:t>
      </w:r>
      <w:r w:rsidR="00F45AA4" w:rsidRPr="00D95D61">
        <w:rPr>
          <w:color w:val="auto"/>
          <w:sz w:val="24"/>
          <w:szCs w:val="24"/>
        </w:rPr>
        <w:t>gavus neteisėtą atlygį tvarkos aprašas</w:t>
      </w:r>
      <w:r w:rsidR="0015516D">
        <w:rPr>
          <w:color w:val="auto"/>
          <w:sz w:val="24"/>
          <w:szCs w:val="24"/>
        </w:rPr>
        <w:t xml:space="preserve"> (Dovanų politikos gairių </w:t>
      </w:r>
      <w:r w:rsidR="0015516D" w:rsidRPr="0015516D">
        <w:rPr>
          <w:color w:val="auto"/>
          <w:sz w:val="24"/>
          <w:szCs w:val="24"/>
        </w:rPr>
        <w:t xml:space="preserve">3 </w:t>
      </w:r>
      <w:r w:rsidR="0015516D">
        <w:rPr>
          <w:color w:val="auto"/>
          <w:sz w:val="24"/>
          <w:szCs w:val="24"/>
        </w:rPr>
        <w:t>priedas)</w:t>
      </w:r>
      <w:r w:rsidR="007D3D65" w:rsidRPr="00D95D61">
        <w:rPr>
          <w:color w:val="auto"/>
          <w:sz w:val="24"/>
          <w:szCs w:val="24"/>
        </w:rPr>
        <w:t>.</w:t>
      </w:r>
    </w:p>
    <w:p w14:paraId="732AE528" w14:textId="1B4B436D" w:rsidR="008F136D" w:rsidRPr="00D95D61" w:rsidRDefault="008F136D"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Darbuotojams, kuriems lobistine veikla siekiama daryti įtaką, draudžiama priimti dovanas ar kitokį atlygį iš lobistų ir </w:t>
      </w:r>
      <w:r w:rsidRPr="001476BF">
        <w:rPr>
          <w:color w:val="auto"/>
          <w:sz w:val="24"/>
          <w:szCs w:val="24"/>
        </w:rPr>
        <w:t>jų</w:t>
      </w:r>
      <w:r w:rsidRPr="00D95D61">
        <w:rPr>
          <w:color w:val="auto"/>
          <w:sz w:val="24"/>
          <w:szCs w:val="24"/>
        </w:rPr>
        <w:t xml:space="preserve"> atstovaujamų asmenų</w:t>
      </w:r>
      <w:r w:rsidR="000126F4">
        <w:rPr>
          <w:color w:val="auto"/>
          <w:sz w:val="24"/>
          <w:szCs w:val="24"/>
        </w:rPr>
        <w:t>, nepaisant dovanos ar kitokio atlygio dydžio</w:t>
      </w:r>
      <w:r w:rsidRPr="00D95D61">
        <w:rPr>
          <w:color w:val="auto"/>
          <w:sz w:val="24"/>
          <w:szCs w:val="24"/>
        </w:rPr>
        <w:t>.</w:t>
      </w:r>
    </w:p>
    <w:p w14:paraId="741A89EC" w14:textId="3378B833" w:rsidR="00B06B2C" w:rsidRPr="00D95D61" w:rsidRDefault="00B06B2C"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1476BF">
        <w:rPr>
          <w:color w:val="auto"/>
          <w:sz w:val="24"/>
          <w:szCs w:val="24"/>
        </w:rPr>
        <w:t>Vadovau</w:t>
      </w:r>
      <w:r w:rsidR="001476BF">
        <w:rPr>
          <w:color w:val="auto"/>
          <w:sz w:val="24"/>
          <w:szCs w:val="24"/>
        </w:rPr>
        <w:t>damiesi</w:t>
      </w:r>
      <w:r w:rsidRPr="00D95D61">
        <w:rPr>
          <w:color w:val="auto"/>
          <w:sz w:val="24"/>
          <w:szCs w:val="24"/>
        </w:rPr>
        <w:t xml:space="preserve"> Įstatymo 13 straipsnio 1 dalimi, Ministerijos, organizacijos darbuotojai ar jiems artimi asmenys negali priimti dovanų ar paslaugų, jeigu tai susiję su darbuotojo tarnybine padėtimi ar tarnybinėmis pareigomis. Šis apribojimas netaikomas ne didesnės negu 150</w:t>
      </w:r>
      <w:r w:rsidR="002D7B69" w:rsidRPr="00D95D61">
        <w:t> </w:t>
      </w:r>
      <w:r w:rsidRPr="00D95D61">
        <w:rPr>
          <w:color w:val="auto"/>
          <w:sz w:val="24"/>
          <w:szCs w:val="24"/>
        </w:rPr>
        <w:t>eurų vertės dovan</w:t>
      </w:r>
      <w:r w:rsidR="005043C0">
        <w:rPr>
          <w:color w:val="auto"/>
          <w:sz w:val="24"/>
          <w:szCs w:val="24"/>
        </w:rPr>
        <w:t>oms</w:t>
      </w:r>
      <w:r w:rsidRPr="00D95D61">
        <w:rPr>
          <w:color w:val="auto"/>
          <w:sz w:val="24"/>
          <w:szCs w:val="24"/>
        </w:rPr>
        <w:t>, gaut</w:t>
      </w:r>
      <w:r w:rsidR="005043C0">
        <w:rPr>
          <w:color w:val="auto"/>
          <w:sz w:val="24"/>
          <w:szCs w:val="24"/>
        </w:rPr>
        <w:t>oms</w:t>
      </w:r>
      <w:r w:rsidRPr="00D95D61">
        <w:rPr>
          <w:color w:val="auto"/>
          <w:sz w:val="24"/>
          <w:szCs w:val="24"/>
        </w:rPr>
        <w:t xml:space="preserve"> pagal tarptautinį protokolą ar tradicijas, kurios įprastai yra susijusios su </w:t>
      </w:r>
      <w:r w:rsidR="00CD02F2" w:rsidRPr="00D95D61">
        <w:rPr>
          <w:color w:val="auto"/>
          <w:sz w:val="24"/>
          <w:szCs w:val="24"/>
        </w:rPr>
        <w:t xml:space="preserve">darbuotojo </w:t>
      </w:r>
      <w:r w:rsidR="006F0203" w:rsidRPr="00D95D61">
        <w:rPr>
          <w:color w:val="auto"/>
          <w:sz w:val="24"/>
          <w:szCs w:val="24"/>
        </w:rPr>
        <w:t xml:space="preserve">einamomis </w:t>
      </w:r>
      <w:r w:rsidRPr="00D95D61">
        <w:rPr>
          <w:color w:val="auto"/>
          <w:sz w:val="24"/>
          <w:szCs w:val="24"/>
        </w:rPr>
        <w:t>pareigomis, taip pat reprezentacijai skirt</w:t>
      </w:r>
      <w:r w:rsidR="005043C0">
        <w:rPr>
          <w:color w:val="auto"/>
          <w:sz w:val="24"/>
          <w:szCs w:val="24"/>
        </w:rPr>
        <w:t>oms</w:t>
      </w:r>
      <w:r w:rsidRPr="00D95D61">
        <w:rPr>
          <w:color w:val="auto"/>
          <w:sz w:val="24"/>
          <w:szCs w:val="24"/>
        </w:rPr>
        <w:t xml:space="preserve"> dovan</w:t>
      </w:r>
      <w:r w:rsidR="005043C0">
        <w:rPr>
          <w:color w:val="auto"/>
          <w:sz w:val="24"/>
          <w:szCs w:val="24"/>
        </w:rPr>
        <w:t>oms</w:t>
      </w:r>
      <w:r w:rsidRPr="00D95D61">
        <w:rPr>
          <w:color w:val="auto"/>
          <w:sz w:val="24"/>
          <w:szCs w:val="24"/>
        </w:rPr>
        <w:t xml:space="preserve"> su valstybės, įstaigos ir kitokia simbolika arba kai paslaugomis naudojamasi tarnybiniais tikslais.</w:t>
      </w:r>
    </w:p>
    <w:p w14:paraId="4A31F9F1" w14:textId="1BDC52F8" w:rsidR="00B06B2C" w:rsidRPr="00D95D61" w:rsidRDefault="00B06B2C"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Darbuotojai, atlikdami jiems pavestas funkcijas, vadovaujasi Įstatymu, </w:t>
      </w:r>
      <w:bookmarkStart w:id="6" w:name="_Hlk81897073"/>
      <w:r w:rsidRPr="00D95D61">
        <w:rPr>
          <w:color w:val="auto"/>
          <w:sz w:val="24"/>
          <w:szCs w:val="24"/>
        </w:rPr>
        <w:t>Gairė</w:t>
      </w:r>
      <w:bookmarkEnd w:id="6"/>
      <w:r w:rsidRPr="00D95D61">
        <w:rPr>
          <w:color w:val="auto"/>
          <w:sz w:val="24"/>
          <w:szCs w:val="24"/>
        </w:rPr>
        <w:t>mis, tarptautiniu protokolu</w:t>
      </w:r>
      <w:r w:rsidR="00221FB1" w:rsidRPr="00D95D61">
        <w:rPr>
          <w:color w:val="auto"/>
          <w:sz w:val="24"/>
          <w:szCs w:val="24"/>
        </w:rPr>
        <w:t xml:space="preserve">, </w:t>
      </w:r>
      <w:r w:rsidRPr="00D95D61">
        <w:rPr>
          <w:color w:val="auto"/>
          <w:sz w:val="24"/>
          <w:szCs w:val="24"/>
        </w:rPr>
        <w:t>Dovanų politik</w:t>
      </w:r>
      <w:r w:rsidR="00A50015">
        <w:rPr>
          <w:color w:val="auto"/>
          <w:sz w:val="24"/>
          <w:szCs w:val="24"/>
        </w:rPr>
        <w:t>os gairėmis</w:t>
      </w:r>
      <w:r w:rsidR="00221FB1" w:rsidRPr="00D95D61">
        <w:rPr>
          <w:color w:val="auto"/>
          <w:sz w:val="24"/>
          <w:szCs w:val="24"/>
        </w:rPr>
        <w:t xml:space="preserve"> ir kiekvienu atveju, prieš priimdam</w:t>
      </w:r>
      <w:r w:rsidR="00FB413C">
        <w:rPr>
          <w:color w:val="auto"/>
          <w:sz w:val="24"/>
          <w:szCs w:val="24"/>
        </w:rPr>
        <w:t>i</w:t>
      </w:r>
      <w:r w:rsidR="00221FB1" w:rsidRPr="00D95D61">
        <w:rPr>
          <w:color w:val="auto"/>
          <w:sz w:val="24"/>
          <w:szCs w:val="24"/>
        </w:rPr>
        <w:t xml:space="preserve"> ar teikdam</w:t>
      </w:r>
      <w:r w:rsidR="00FB413C">
        <w:rPr>
          <w:color w:val="auto"/>
          <w:sz w:val="24"/>
          <w:szCs w:val="24"/>
        </w:rPr>
        <w:t>i</w:t>
      </w:r>
      <w:r w:rsidR="00221FB1" w:rsidRPr="00D95D61">
        <w:rPr>
          <w:color w:val="auto"/>
          <w:sz w:val="24"/>
          <w:szCs w:val="24"/>
        </w:rPr>
        <w:t xml:space="preserve"> dovaną, turėtų atkreipti dėmesį </w:t>
      </w:r>
      <w:r w:rsidR="002615B2">
        <w:rPr>
          <w:color w:val="auto"/>
          <w:sz w:val="24"/>
          <w:szCs w:val="24"/>
        </w:rPr>
        <w:t xml:space="preserve">į rizikas, </w:t>
      </w:r>
      <w:r w:rsidR="00221FB1" w:rsidRPr="00D95D61">
        <w:rPr>
          <w:color w:val="auto"/>
          <w:sz w:val="24"/>
          <w:szCs w:val="24"/>
        </w:rPr>
        <w:t xml:space="preserve">nurodytas Dovanų priimtinumo ir teikimo gairėse (Dovanų politikos </w:t>
      </w:r>
      <w:r w:rsidR="00A50015">
        <w:rPr>
          <w:color w:val="auto"/>
          <w:sz w:val="24"/>
          <w:szCs w:val="24"/>
        </w:rPr>
        <w:t xml:space="preserve">gairių </w:t>
      </w:r>
      <w:r w:rsidR="00221FB1" w:rsidRPr="00D95D61">
        <w:rPr>
          <w:color w:val="auto"/>
          <w:sz w:val="24"/>
          <w:szCs w:val="24"/>
        </w:rPr>
        <w:t>2 priedas)</w:t>
      </w:r>
      <w:r w:rsidR="00407402">
        <w:rPr>
          <w:color w:val="auto"/>
          <w:sz w:val="24"/>
          <w:szCs w:val="24"/>
        </w:rPr>
        <w:t>,</w:t>
      </w:r>
      <w:r w:rsidR="002615B2">
        <w:rPr>
          <w:color w:val="auto"/>
          <w:sz w:val="24"/>
          <w:szCs w:val="24"/>
        </w:rPr>
        <w:t xml:space="preserve"> ir jas </w:t>
      </w:r>
      <w:r w:rsidR="002615B2" w:rsidRPr="00D95D61">
        <w:rPr>
          <w:color w:val="auto"/>
          <w:sz w:val="24"/>
          <w:szCs w:val="24"/>
        </w:rPr>
        <w:t>objektyviai, sąžiningai ir savikritiškai</w:t>
      </w:r>
      <w:r w:rsidR="002615B2">
        <w:rPr>
          <w:color w:val="auto"/>
          <w:sz w:val="24"/>
          <w:szCs w:val="24"/>
        </w:rPr>
        <w:t xml:space="preserve"> įsivertinti</w:t>
      </w:r>
      <w:r w:rsidR="00221FB1" w:rsidRPr="00D95D61">
        <w:rPr>
          <w:color w:val="auto"/>
          <w:sz w:val="24"/>
          <w:szCs w:val="24"/>
        </w:rPr>
        <w:t>.</w:t>
      </w:r>
    </w:p>
    <w:p w14:paraId="392A1EE4" w14:textId="69BDA4EB" w:rsidR="00B06B2C" w:rsidRPr="00D95D61" w:rsidRDefault="00B06B2C"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Darbuotojai, atlikdami jiems pavestas funkcijas, gali priimti, teikti tik Dovanų politikos </w:t>
      </w:r>
      <w:r w:rsidR="00A50015">
        <w:rPr>
          <w:color w:val="auto"/>
          <w:sz w:val="24"/>
          <w:szCs w:val="24"/>
        </w:rPr>
        <w:t xml:space="preserve">gairių </w:t>
      </w:r>
      <w:r w:rsidRPr="00D95D61">
        <w:rPr>
          <w:color w:val="auto"/>
          <w:sz w:val="24"/>
          <w:szCs w:val="24"/>
        </w:rPr>
        <w:t>1</w:t>
      </w:r>
      <w:r w:rsidR="00303EA4">
        <w:rPr>
          <w:color w:val="auto"/>
          <w:sz w:val="24"/>
          <w:szCs w:val="24"/>
        </w:rPr>
        <w:t>5</w:t>
      </w:r>
      <w:r w:rsidRPr="00D95D61">
        <w:rPr>
          <w:color w:val="auto"/>
          <w:sz w:val="24"/>
          <w:szCs w:val="24"/>
        </w:rPr>
        <w:t>.1–1</w:t>
      </w:r>
      <w:r w:rsidR="00303EA4">
        <w:rPr>
          <w:color w:val="auto"/>
          <w:sz w:val="24"/>
          <w:szCs w:val="24"/>
        </w:rPr>
        <w:t>5</w:t>
      </w:r>
      <w:r w:rsidRPr="00D95D61">
        <w:rPr>
          <w:color w:val="auto"/>
          <w:sz w:val="24"/>
          <w:szCs w:val="24"/>
        </w:rPr>
        <w:t xml:space="preserve">.4 papunkčiuose nurodytas dovanas, kurios yra susijusios su darbuotojo einamų </w:t>
      </w:r>
      <w:r w:rsidRPr="00BE2D48">
        <w:rPr>
          <w:color w:val="auto"/>
          <w:sz w:val="24"/>
          <w:szCs w:val="24"/>
        </w:rPr>
        <w:t xml:space="preserve">pareigų </w:t>
      </w:r>
      <w:r w:rsidR="00FB413C" w:rsidRPr="00BE2D48">
        <w:rPr>
          <w:color w:val="auto"/>
          <w:sz w:val="24"/>
          <w:szCs w:val="24"/>
        </w:rPr>
        <w:t>ir (ar)</w:t>
      </w:r>
      <w:r w:rsidRPr="00D95D61">
        <w:rPr>
          <w:color w:val="auto"/>
          <w:sz w:val="24"/>
          <w:szCs w:val="24"/>
        </w:rPr>
        <w:t xml:space="preserve"> funkcijų </w:t>
      </w:r>
      <w:r w:rsidRPr="005043C0">
        <w:rPr>
          <w:color w:val="auto"/>
          <w:sz w:val="24"/>
          <w:szCs w:val="24"/>
        </w:rPr>
        <w:t xml:space="preserve">atlikimu </w:t>
      </w:r>
      <w:r w:rsidR="00FB413C" w:rsidRPr="005043C0">
        <w:rPr>
          <w:color w:val="auto"/>
          <w:sz w:val="24"/>
          <w:szCs w:val="24"/>
        </w:rPr>
        <w:t>ir (ar)</w:t>
      </w:r>
      <w:r w:rsidRPr="005043C0">
        <w:rPr>
          <w:color w:val="auto"/>
          <w:sz w:val="24"/>
          <w:szCs w:val="24"/>
        </w:rPr>
        <w:t xml:space="preserve"> vykdymu</w:t>
      </w:r>
      <w:r w:rsidRPr="00D95D61">
        <w:rPr>
          <w:color w:val="auto"/>
          <w:sz w:val="24"/>
          <w:szCs w:val="24"/>
        </w:rPr>
        <w:t>:</w:t>
      </w:r>
    </w:p>
    <w:p w14:paraId="1FEFE9EC" w14:textId="33B0F9A2" w:rsidR="00B06B2C" w:rsidRPr="00D95D61" w:rsidRDefault="00B06B2C"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dovan</w:t>
      </w:r>
      <w:r w:rsidR="00FB413C">
        <w:rPr>
          <w:color w:val="auto"/>
          <w:sz w:val="24"/>
          <w:szCs w:val="24"/>
        </w:rPr>
        <w:t>a</w:t>
      </w:r>
      <w:r w:rsidRPr="00D95D61">
        <w:rPr>
          <w:color w:val="auto"/>
          <w:sz w:val="24"/>
          <w:szCs w:val="24"/>
        </w:rPr>
        <w:t>s pagal tarptautinį protokolą;</w:t>
      </w:r>
    </w:p>
    <w:p w14:paraId="51EDB516" w14:textId="27657B65" w:rsidR="00B06B2C" w:rsidRPr="00D95D61" w:rsidRDefault="00B06B2C"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dovan</w:t>
      </w:r>
      <w:r w:rsidR="00FB413C">
        <w:rPr>
          <w:color w:val="auto"/>
          <w:sz w:val="24"/>
          <w:szCs w:val="24"/>
        </w:rPr>
        <w:t>a</w:t>
      </w:r>
      <w:r w:rsidRPr="00D95D61">
        <w:rPr>
          <w:color w:val="auto"/>
          <w:sz w:val="24"/>
          <w:szCs w:val="24"/>
        </w:rPr>
        <w:t>s pagal tradicijas:</w:t>
      </w:r>
    </w:p>
    <w:p w14:paraId="74EC6C63" w14:textId="37FA9D7D" w:rsidR="00221FB1" w:rsidRPr="00D95D61" w:rsidRDefault="00B06B2C" w:rsidP="00B41AB1">
      <w:pPr>
        <w:pStyle w:val="Sraopastraipa"/>
        <w:numPr>
          <w:ilvl w:val="2"/>
          <w:numId w:val="13"/>
        </w:numPr>
        <w:tabs>
          <w:tab w:val="left" w:pos="1276"/>
          <w:tab w:val="left" w:pos="1418"/>
        </w:tabs>
        <w:ind w:left="0" w:firstLine="709"/>
        <w:jc w:val="both"/>
        <w:rPr>
          <w:rFonts w:eastAsia="Times New Roman"/>
          <w:iCs/>
        </w:rPr>
      </w:pPr>
      <w:r w:rsidRPr="00D95D61">
        <w:rPr>
          <w:rFonts w:eastAsia="Times New Roman"/>
          <w:iCs/>
          <w:color w:val="auto"/>
        </w:rPr>
        <w:t>dovan</w:t>
      </w:r>
      <w:r w:rsidR="00FB413C">
        <w:rPr>
          <w:rFonts w:eastAsia="Times New Roman"/>
          <w:iCs/>
          <w:color w:val="auto"/>
        </w:rPr>
        <w:t>a</w:t>
      </w:r>
      <w:r w:rsidRPr="00D95D61">
        <w:rPr>
          <w:rFonts w:eastAsia="Times New Roman"/>
          <w:iCs/>
          <w:color w:val="auto"/>
        </w:rPr>
        <w:t>s, gaut</w:t>
      </w:r>
      <w:r w:rsidR="00FB413C">
        <w:rPr>
          <w:rFonts w:eastAsia="Times New Roman"/>
          <w:iCs/>
          <w:color w:val="auto"/>
        </w:rPr>
        <w:t>a</w:t>
      </w:r>
      <w:r w:rsidRPr="00D95D61">
        <w:rPr>
          <w:rFonts w:eastAsia="Times New Roman"/>
          <w:iCs/>
          <w:color w:val="auto"/>
        </w:rPr>
        <w:t xml:space="preserve">s iš darbuotojų </w:t>
      </w:r>
      <w:r w:rsidR="00FB413C">
        <w:rPr>
          <w:color w:val="auto"/>
        </w:rPr>
        <w:t>ir (ar)</w:t>
      </w:r>
      <w:r w:rsidRPr="00D95D61">
        <w:rPr>
          <w:rFonts w:eastAsia="Times New Roman"/>
          <w:iCs/>
          <w:color w:val="auto"/>
        </w:rPr>
        <w:t xml:space="preserve"> įteikt</w:t>
      </w:r>
      <w:r w:rsidR="00FB413C">
        <w:rPr>
          <w:rFonts w:eastAsia="Times New Roman"/>
          <w:iCs/>
          <w:color w:val="auto"/>
        </w:rPr>
        <w:t>a</w:t>
      </w:r>
      <w:r w:rsidRPr="00D95D61">
        <w:rPr>
          <w:rFonts w:eastAsia="Times New Roman"/>
          <w:iCs/>
          <w:color w:val="auto"/>
        </w:rPr>
        <w:t>s kolegoms vykdant įprastą veiklą švenčių proga</w:t>
      </w:r>
      <w:r w:rsidR="009E5FC9" w:rsidRPr="00D95D61">
        <w:rPr>
          <w:rFonts w:eastAsia="Times New Roman"/>
          <w:iCs/>
          <w:color w:val="auto"/>
        </w:rPr>
        <w:t xml:space="preserve"> ar vidinių renginių metu</w:t>
      </w:r>
      <w:r w:rsidR="00CE7459">
        <w:rPr>
          <w:rFonts w:eastAsia="Times New Roman"/>
          <w:iCs/>
          <w:color w:val="auto"/>
        </w:rPr>
        <w:t xml:space="preserve"> (</w:t>
      </w:r>
      <w:r w:rsidRPr="00D95D61">
        <w:rPr>
          <w:rFonts w:eastAsia="Times New Roman"/>
          <w:iCs/>
          <w:color w:val="auto"/>
        </w:rPr>
        <w:t>pvz., gėlės, atvirukai ar pan</w:t>
      </w:r>
      <w:r w:rsidR="00221FB1" w:rsidRPr="00D95D61">
        <w:rPr>
          <w:rFonts w:eastAsia="Times New Roman"/>
          <w:iCs/>
          <w:color w:val="auto"/>
        </w:rPr>
        <w:t>.</w:t>
      </w:r>
      <w:r w:rsidR="00CE7459">
        <w:rPr>
          <w:rFonts w:eastAsia="Times New Roman"/>
          <w:iCs/>
          <w:color w:val="auto"/>
        </w:rPr>
        <w:t>)</w:t>
      </w:r>
      <w:r w:rsidR="00221FB1" w:rsidRPr="00D95D61">
        <w:rPr>
          <w:rFonts w:eastAsia="Times New Roman"/>
          <w:iCs/>
          <w:color w:val="auto"/>
        </w:rPr>
        <w:t>;</w:t>
      </w:r>
    </w:p>
    <w:p w14:paraId="332846EA" w14:textId="42BAAAA7" w:rsidR="00B06B2C" w:rsidRPr="00D95D61" w:rsidRDefault="00B06B2C" w:rsidP="00B41AB1">
      <w:pPr>
        <w:pStyle w:val="Sraopastraipa"/>
        <w:numPr>
          <w:ilvl w:val="2"/>
          <w:numId w:val="13"/>
        </w:numPr>
        <w:tabs>
          <w:tab w:val="left" w:pos="1276"/>
          <w:tab w:val="left" w:pos="1418"/>
        </w:tabs>
        <w:ind w:left="0" w:firstLine="709"/>
        <w:jc w:val="both"/>
        <w:rPr>
          <w:rFonts w:eastAsia="Times New Roman"/>
          <w:iCs/>
        </w:rPr>
      </w:pPr>
      <w:r w:rsidRPr="00D95D61">
        <w:rPr>
          <w:rFonts w:eastAsia="Times New Roman"/>
          <w:iCs/>
        </w:rPr>
        <w:t>vaišingumo dovan</w:t>
      </w:r>
      <w:r w:rsidR="00FB413C">
        <w:rPr>
          <w:rFonts w:eastAsia="Times New Roman"/>
          <w:iCs/>
        </w:rPr>
        <w:t>a</w:t>
      </w:r>
      <w:r w:rsidRPr="00D95D61">
        <w:rPr>
          <w:rFonts w:eastAsia="Times New Roman"/>
          <w:iCs/>
        </w:rPr>
        <w:t>s, kai darbuotojai dalyvauja Ministerijos, organizacijos vidiniuose renginiuose (pvz., Ministerijos</w:t>
      </w:r>
      <w:r w:rsidR="005043C0">
        <w:rPr>
          <w:rFonts w:eastAsia="Times New Roman"/>
          <w:iCs/>
        </w:rPr>
        <w:t>,</w:t>
      </w:r>
      <w:r w:rsidRPr="00D95D61">
        <w:rPr>
          <w:rFonts w:eastAsia="Times New Roman"/>
          <w:iCs/>
        </w:rPr>
        <w:t xml:space="preserve"> organizacijos šventės, oficialūs priėmimai);</w:t>
      </w:r>
    </w:p>
    <w:p w14:paraId="2B35479D" w14:textId="0E31B385" w:rsidR="00B06B2C" w:rsidRPr="00D95D61" w:rsidRDefault="00B06B2C" w:rsidP="00B41AB1">
      <w:pPr>
        <w:pStyle w:val="Sraopastraipa"/>
        <w:numPr>
          <w:ilvl w:val="2"/>
          <w:numId w:val="13"/>
        </w:numPr>
        <w:tabs>
          <w:tab w:val="left" w:pos="1418"/>
        </w:tabs>
        <w:ind w:left="0" w:firstLine="709"/>
        <w:jc w:val="both"/>
        <w:rPr>
          <w:rFonts w:eastAsia="Times New Roman"/>
          <w:iCs/>
        </w:rPr>
      </w:pPr>
      <w:r w:rsidRPr="00D95D61">
        <w:rPr>
          <w:rFonts w:eastAsia="Times New Roman"/>
          <w:iCs/>
        </w:rPr>
        <w:lastRenderedPageBreak/>
        <w:t>kvietim</w:t>
      </w:r>
      <w:r w:rsidR="00FB413C">
        <w:rPr>
          <w:rFonts w:eastAsia="Times New Roman"/>
          <w:iCs/>
        </w:rPr>
        <w:t>us</w:t>
      </w:r>
      <w:r w:rsidRPr="00D95D61">
        <w:rPr>
          <w:rFonts w:eastAsia="Times New Roman"/>
          <w:iCs/>
        </w:rPr>
        <w:t xml:space="preserve"> į kultūrinius, ekonominius ir kitokio pobūdžio renginius oficialaus vizito metu, kai tokiu vizitu siekiama užmegzti ryšius ir (ar) stiprinti bendradarbiavimą, pagrįstą Ministerijos, organizacijos interesais</w:t>
      </w:r>
      <w:r w:rsidR="00221FB1" w:rsidRPr="00D95D61">
        <w:rPr>
          <w:rFonts w:eastAsia="Times New Roman"/>
          <w:iCs/>
        </w:rPr>
        <w:t>;</w:t>
      </w:r>
    </w:p>
    <w:p w14:paraId="36092C40" w14:textId="59EC162A" w:rsidR="00B06B2C" w:rsidRPr="00D95D61" w:rsidRDefault="00B06B2C" w:rsidP="00B41AB1">
      <w:pPr>
        <w:pStyle w:val="Sraopastraipa"/>
        <w:numPr>
          <w:ilvl w:val="2"/>
          <w:numId w:val="13"/>
        </w:numPr>
        <w:tabs>
          <w:tab w:val="left" w:pos="1418"/>
        </w:tabs>
        <w:ind w:left="0" w:firstLine="709"/>
        <w:jc w:val="both"/>
        <w:rPr>
          <w:rFonts w:eastAsia="Times New Roman"/>
          <w:iCs/>
        </w:rPr>
      </w:pPr>
      <w:r w:rsidRPr="00D95D61">
        <w:rPr>
          <w:rFonts w:eastAsia="Times New Roman"/>
          <w:iCs/>
        </w:rPr>
        <w:t>darbo piet</w:t>
      </w:r>
      <w:r w:rsidR="00FB413C">
        <w:rPr>
          <w:rFonts w:eastAsia="Times New Roman"/>
          <w:iCs/>
        </w:rPr>
        <w:t>u</w:t>
      </w:r>
      <w:r w:rsidRPr="00D95D61">
        <w:rPr>
          <w:rFonts w:eastAsia="Times New Roman"/>
          <w:iCs/>
        </w:rPr>
        <w:t>s, vakarien</w:t>
      </w:r>
      <w:r w:rsidR="00FB413C">
        <w:rPr>
          <w:rFonts w:eastAsia="Times New Roman"/>
          <w:iCs/>
        </w:rPr>
        <w:t>ę</w:t>
      </w:r>
      <w:r w:rsidRPr="00D95D61">
        <w:rPr>
          <w:rFonts w:eastAsia="Times New Roman"/>
          <w:iCs/>
        </w:rPr>
        <w:t xml:space="preserve"> oficialaus renginio </w:t>
      </w:r>
      <w:r w:rsidR="00FB413C">
        <w:rPr>
          <w:color w:val="auto"/>
        </w:rPr>
        <w:t>ir (ar)</w:t>
      </w:r>
      <w:r w:rsidRPr="00D95D61">
        <w:rPr>
          <w:rFonts w:eastAsia="Times New Roman"/>
          <w:iCs/>
        </w:rPr>
        <w:t xml:space="preserve"> vizito metu, kai tokiu vizitu siekiama užmegzti ryšius ir (ar) stiprinti bendradarbiavimą, pagrįstą Ministerijos, organizacijos interesais</w:t>
      </w:r>
      <w:r w:rsidR="00221FB1" w:rsidRPr="00D95D61">
        <w:rPr>
          <w:rFonts w:eastAsia="Times New Roman"/>
          <w:iCs/>
        </w:rPr>
        <w:t>;</w:t>
      </w:r>
    </w:p>
    <w:p w14:paraId="18F36167" w14:textId="0BA5EA02" w:rsidR="00B06B2C" w:rsidRPr="00D95D61" w:rsidRDefault="00B06B2C"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reprezentacin</w:t>
      </w:r>
      <w:r w:rsidR="00FB413C">
        <w:rPr>
          <w:color w:val="auto"/>
          <w:sz w:val="24"/>
          <w:szCs w:val="24"/>
        </w:rPr>
        <w:t>e</w:t>
      </w:r>
      <w:r w:rsidRPr="00D95D61">
        <w:rPr>
          <w:color w:val="auto"/>
          <w:sz w:val="24"/>
          <w:szCs w:val="24"/>
        </w:rPr>
        <w:t>s dovan</w:t>
      </w:r>
      <w:r w:rsidR="00FB413C">
        <w:rPr>
          <w:color w:val="auto"/>
          <w:sz w:val="24"/>
          <w:szCs w:val="24"/>
        </w:rPr>
        <w:t>a</w:t>
      </w:r>
      <w:r w:rsidRPr="00D95D61">
        <w:rPr>
          <w:color w:val="auto"/>
          <w:sz w:val="24"/>
          <w:szCs w:val="24"/>
        </w:rPr>
        <w:t>s su simbolika (pvz., kalendoriai, knygos ir pan.)</w:t>
      </w:r>
      <w:r w:rsidR="00221FB1" w:rsidRPr="00D95D61">
        <w:rPr>
          <w:color w:val="auto"/>
          <w:sz w:val="24"/>
          <w:szCs w:val="24"/>
        </w:rPr>
        <w:t xml:space="preserve"> arba paslaug</w:t>
      </w:r>
      <w:r w:rsidR="00FB413C">
        <w:rPr>
          <w:color w:val="auto"/>
          <w:sz w:val="24"/>
          <w:szCs w:val="24"/>
        </w:rPr>
        <w:t>a</w:t>
      </w:r>
      <w:r w:rsidR="00221FB1" w:rsidRPr="00D95D61">
        <w:rPr>
          <w:color w:val="auto"/>
          <w:sz w:val="24"/>
          <w:szCs w:val="24"/>
        </w:rPr>
        <w:t>s,</w:t>
      </w:r>
      <w:r w:rsidRPr="00D95D61">
        <w:rPr>
          <w:color w:val="auto"/>
          <w:sz w:val="24"/>
          <w:szCs w:val="24"/>
        </w:rPr>
        <w:t xml:space="preserve"> kuriomis naudojamasi tarnybiniais tikslais:</w:t>
      </w:r>
    </w:p>
    <w:p w14:paraId="4BEC7134" w14:textId="79FE044A" w:rsidR="00B06B2C" w:rsidRPr="00D95D61" w:rsidRDefault="00B06B2C" w:rsidP="00B41AB1">
      <w:pPr>
        <w:pStyle w:val="Sraopastraipa"/>
        <w:numPr>
          <w:ilvl w:val="2"/>
          <w:numId w:val="13"/>
        </w:numPr>
        <w:tabs>
          <w:tab w:val="left" w:pos="1418"/>
        </w:tabs>
        <w:ind w:left="0" w:firstLine="709"/>
        <w:jc w:val="both"/>
        <w:rPr>
          <w:rFonts w:eastAsia="Times New Roman"/>
          <w:iCs/>
        </w:rPr>
      </w:pPr>
      <w:r w:rsidRPr="00D95D61">
        <w:rPr>
          <w:rFonts w:eastAsia="Times New Roman"/>
          <w:iCs/>
        </w:rPr>
        <w:t>kvietim</w:t>
      </w:r>
      <w:r w:rsidR="00FB413C">
        <w:rPr>
          <w:rFonts w:eastAsia="Times New Roman"/>
          <w:iCs/>
        </w:rPr>
        <w:t>us</w:t>
      </w:r>
      <w:r w:rsidRPr="00D95D61">
        <w:rPr>
          <w:rFonts w:eastAsia="Times New Roman"/>
          <w:iCs/>
        </w:rPr>
        <w:t xml:space="preserve"> į renginius, jei renginiai yra atviri ir nemokami visiems dalyviams ir yra tiesiogiai susiję su darbuotojų pareigų atlikimu;</w:t>
      </w:r>
    </w:p>
    <w:p w14:paraId="48BFA7FD" w14:textId="5ABEF3FB" w:rsidR="00B06B2C" w:rsidRPr="00D95D61" w:rsidRDefault="00B06B2C" w:rsidP="00B41AB1">
      <w:pPr>
        <w:pStyle w:val="Sraopastraipa"/>
        <w:numPr>
          <w:ilvl w:val="2"/>
          <w:numId w:val="13"/>
        </w:numPr>
        <w:tabs>
          <w:tab w:val="left" w:pos="1418"/>
        </w:tabs>
        <w:ind w:left="0" w:firstLine="709"/>
        <w:jc w:val="both"/>
        <w:rPr>
          <w:rFonts w:eastAsia="Times New Roman"/>
          <w:iCs/>
        </w:rPr>
      </w:pPr>
      <w:r w:rsidRPr="00D95D61">
        <w:rPr>
          <w:rFonts w:eastAsia="Times New Roman"/>
          <w:iCs/>
        </w:rPr>
        <w:t>seminar</w:t>
      </w:r>
      <w:r w:rsidR="00FB413C">
        <w:rPr>
          <w:rFonts w:eastAsia="Times New Roman"/>
          <w:iCs/>
        </w:rPr>
        <w:t>us</w:t>
      </w:r>
      <w:r w:rsidRPr="00D95D61">
        <w:rPr>
          <w:rFonts w:eastAsia="Times New Roman"/>
          <w:iCs/>
        </w:rPr>
        <w:t>, konferencij</w:t>
      </w:r>
      <w:r w:rsidR="00FB413C">
        <w:rPr>
          <w:rFonts w:eastAsia="Times New Roman"/>
          <w:iCs/>
        </w:rPr>
        <w:t>a</w:t>
      </w:r>
      <w:r w:rsidRPr="00D95D61">
        <w:rPr>
          <w:rFonts w:eastAsia="Times New Roman"/>
          <w:iCs/>
        </w:rPr>
        <w:t>s, kvalifikacijos kėlimo kurs</w:t>
      </w:r>
      <w:r w:rsidR="00FB413C">
        <w:rPr>
          <w:rFonts w:eastAsia="Times New Roman"/>
          <w:iCs/>
        </w:rPr>
        <w:t>us</w:t>
      </w:r>
      <w:r w:rsidRPr="00D95D61">
        <w:rPr>
          <w:rFonts w:eastAsia="Times New Roman"/>
          <w:iCs/>
        </w:rPr>
        <w:t>, į kuriuos siunčia ir dalyvavimo išlaidas dengia Ministerija, organizacij</w:t>
      </w:r>
      <w:r w:rsidR="00221FB1" w:rsidRPr="00D95D61">
        <w:rPr>
          <w:rFonts w:eastAsia="Times New Roman"/>
          <w:iCs/>
        </w:rPr>
        <w:t>a</w:t>
      </w:r>
      <w:r w:rsidRPr="00D95D61">
        <w:rPr>
          <w:rFonts w:eastAsia="Times New Roman"/>
          <w:iCs/>
        </w:rPr>
        <w:t>;</w:t>
      </w:r>
    </w:p>
    <w:p w14:paraId="7B9C756A" w14:textId="04EA099C" w:rsidR="00B06B2C" w:rsidRPr="00D95D61" w:rsidRDefault="00B06B2C" w:rsidP="00B41AB1">
      <w:pPr>
        <w:pStyle w:val="Sraopastraipa"/>
        <w:numPr>
          <w:ilvl w:val="2"/>
          <w:numId w:val="13"/>
        </w:numPr>
        <w:tabs>
          <w:tab w:val="left" w:pos="1418"/>
        </w:tabs>
        <w:ind w:left="0" w:firstLine="709"/>
        <w:jc w:val="both"/>
        <w:rPr>
          <w:rFonts w:eastAsia="Times New Roman"/>
          <w:iCs/>
        </w:rPr>
      </w:pPr>
      <w:r w:rsidRPr="00D95D61">
        <w:rPr>
          <w:rFonts w:eastAsia="Times New Roman"/>
          <w:iCs/>
        </w:rPr>
        <w:t>įprastin</w:t>
      </w:r>
      <w:r w:rsidR="00FB413C">
        <w:rPr>
          <w:rFonts w:eastAsia="Times New Roman"/>
          <w:iCs/>
        </w:rPr>
        <w:t>e</w:t>
      </w:r>
      <w:r w:rsidRPr="00D95D61">
        <w:rPr>
          <w:rFonts w:eastAsia="Times New Roman"/>
          <w:iCs/>
        </w:rPr>
        <w:t>s vaišingumo dovan</w:t>
      </w:r>
      <w:r w:rsidR="00FB413C">
        <w:rPr>
          <w:rFonts w:eastAsia="Times New Roman"/>
          <w:iCs/>
        </w:rPr>
        <w:t>a</w:t>
      </w:r>
      <w:r w:rsidRPr="00D95D61">
        <w:rPr>
          <w:rFonts w:eastAsia="Times New Roman"/>
          <w:iCs/>
        </w:rPr>
        <w:t>s dalykinių susitikimų metu (pvz., kava, arbata, sausainiai);</w:t>
      </w:r>
    </w:p>
    <w:p w14:paraId="5F3217E6" w14:textId="02A1FE15" w:rsidR="00B06B2C" w:rsidRPr="00D95D61" w:rsidRDefault="00B06B2C" w:rsidP="00B41AB1">
      <w:pPr>
        <w:pStyle w:val="Sraopastraipa"/>
        <w:numPr>
          <w:ilvl w:val="2"/>
          <w:numId w:val="13"/>
        </w:numPr>
        <w:tabs>
          <w:tab w:val="left" w:pos="1418"/>
        </w:tabs>
        <w:ind w:left="0" w:firstLine="709"/>
        <w:jc w:val="both"/>
        <w:rPr>
          <w:iCs/>
        </w:rPr>
      </w:pPr>
      <w:r w:rsidRPr="00D95D61">
        <w:rPr>
          <w:rFonts w:eastAsia="Times New Roman"/>
          <w:iCs/>
        </w:rPr>
        <w:t>vaišingumo dovan</w:t>
      </w:r>
      <w:r w:rsidR="00CE7459">
        <w:rPr>
          <w:rFonts w:eastAsia="Times New Roman"/>
          <w:iCs/>
        </w:rPr>
        <w:t>a</w:t>
      </w:r>
      <w:r w:rsidRPr="00D95D61">
        <w:rPr>
          <w:rFonts w:eastAsia="Times New Roman"/>
          <w:iCs/>
        </w:rPr>
        <w:t>s, kai darbuotojai dalyvauja oficialiame renginyje, susijusiame su Ministerijos, organizacijos veikla</w:t>
      </w:r>
      <w:r w:rsidR="00CA0C0E">
        <w:rPr>
          <w:rFonts w:eastAsia="Times New Roman"/>
          <w:iCs/>
        </w:rPr>
        <w:t xml:space="preserve"> </w:t>
      </w:r>
      <w:r w:rsidR="00CA0C0E" w:rsidRPr="00D95D61">
        <w:rPr>
          <w:rFonts w:eastAsia="Times New Roman"/>
          <w:iCs/>
        </w:rPr>
        <w:t>(pvz., užkandžiai, tokie kuklūs pietūs kaip švediškas stalas)</w:t>
      </w:r>
      <w:r w:rsidRPr="00D95D61">
        <w:rPr>
          <w:rFonts w:eastAsia="Times New Roman"/>
          <w:iCs/>
        </w:rPr>
        <w:t>.</w:t>
      </w:r>
    </w:p>
    <w:p w14:paraId="776C195B" w14:textId="64922CF0" w:rsidR="001C6EED" w:rsidRPr="00D95D61" w:rsidRDefault="001C6EED" w:rsidP="00B41AB1">
      <w:pPr>
        <w:pStyle w:val="Sraopastraipa"/>
        <w:numPr>
          <w:ilvl w:val="0"/>
          <w:numId w:val="13"/>
        </w:numPr>
        <w:ind w:left="0" w:firstLine="709"/>
        <w:jc w:val="both"/>
        <w:rPr>
          <w:color w:val="auto"/>
        </w:rPr>
      </w:pPr>
      <w:r w:rsidRPr="00D95D61">
        <w:rPr>
          <w:rFonts w:eastAsia="Times New Roman"/>
          <w:bCs w:val="0"/>
          <w:color w:val="auto"/>
          <w:lang w:eastAsia="lt-LT" w:bidi="lt-LT"/>
        </w:rPr>
        <w:t>Ministerijos, organizacijos darbuotojas, gavęs dovaną ir manydamas, kad jos vertė gali viršyti 150 eurų, nedelsdamas, bet ne vėliau kaip per 3 darbo dienas nuo jos gavimo dienos, informuoja (el. paštu ar kitu būdu) atsakingą asmenį ir jam perduoda šią dovaną. Jeigu darbuotojas gautos dovanos, kurios vertė galimai viršija 150 eurų, neturi galimybių perduoti per nustatytą terminą dėl komandiruotės, ligos, atostogų ar kito laikino nebuvimo darbe atvejo, jis apie gautą dovaną informuoja atsakingą asmenį ir perduoda jam dovaną per 3 darbo dienas nuo komandiruotės, ligos, atostogų ar kito laikino nebuvimo darbe pabaigos.</w:t>
      </w:r>
      <w:r w:rsidR="00645F08" w:rsidRPr="00D95D61">
        <w:rPr>
          <w:rFonts w:eastAsia="Times New Roman"/>
          <w:bCs w:val="0"/>
          <w:color w:val="auto"/>
          <w:lang w:eastAsia="lt-LT" w:bidi="lt-LT"/>
        </w:rPr>
        <w:t xml:space="preserve"> Kai </w:t>
      </w:r>
      <w:r w:rsidR="00645F08" w:rsidRPr="00D95D61">
        <w:t xml:space="preserve">dovanos vertė viršija 150 eurų, ši dovana yra laikoma </w:t>
      </w:r>
      <w:r w:rsidR="001E2DB4" w:rsidRPr="00D95D61">
        <w:rPr>
          <w:rFonts w:eastAsia="Times New Roman"/>
          <w:bCs w:val="0"/>
          <w:color w:val="auto"/>
          <w:lang w:eastAsia="lt-LT" w:bidi="lt-LT"/>
        </w:rPr>
        <w:t xml:space="preserve">Ministerijos, organizacijos </w:t>
      </w:r>
      <w:r w:rsidR="00645F08" w:rsidRPr="00D95D61">
        <w:t>nuosavybe</w:t>
      </w:r>
      <w:r w:rsidR="001E2DB4" w:rsidRPr="00D95D61">
        <w:t>.</w:t>
      </w:r>
    </w:p>
    <w:p w14:paraId="23B7A8A2" w14:textId="6D5242FF" w:rsidR="006E027A" w:rsidRPr="00D95D61" w:rsidRDefault="002A71D7" w:rsidP="00B41AB1">
      <w:pPr>
        <w:pStyle w:val="Sraopastraipa"/>
        <w:numPr>
          <w:ilvl w:val="0"/>
          <w:numId w:val="13"/>
        </w:numPr>
        <w:ind w:left="0" w:firstLine="709"/>
        <w:jc w:val="both"/>
        <w:rPr>
          <w:rFonts w:eastAsia="Times New Roman"/>
          <w:bCs w:val="0"/>
          <w:color w:val="auto"/>
          <w:lang w:eastAsia="lt-LT" w:bidi="lt-LT"/>
        </w:rPr>
      </w:pPr>
      <w:r>
        <w:rPr>
          <w:color w:val="auto"/>
        </w:rPr>
        <w:t>K</w:t>
      </w:r>
      <w:r w:rsidR="00793202" w:rsidRPr="00D95D61">
        <w:rPr>
          <w:color w:val="auto"/>
        </w:rPr>
        <w:t xml:space="preserve">ai dovanos vertė yra </w:t>
      </w:r>
      <w:r w:rsidR="00793202" w:rsidRPr="00D95D61">
        <w:t>mažesnė nei 150</w:t>
      </w:r>
      <w:r w:rsidR="002D7B69">
        <w:t xml:space="preserve"> </w:t>
      </w:r>
      <w:r w:rsidR="00793202" w:rsidRPr="00D95D61">
        <w:t xml:space="preserve">eurų ar lygi 150 eurų sumai (arba kai tai nustatoma dovanos vertinimo metu), </w:t>
      </w:r>
      <w:r>
        <w:rPr>
          <w:color w:val="auto"/>
        </w:rPr>
        <w:t>v</w:t>
      </w:r>
      <w:r w:rsidRPr="002A71D7">
        <w:rPr>
          <w:color w:val="auto"/>
        </w:rPr>
        <w:t>adovau</w:t>
      </w:r>
      <w:r>
        <w:rPr>
          <w:color w:val="auto"/>
        </w:rPr>
        <w:t>damasis</w:t>
      </w:r>
      <w:r w:rsidRPr="00D95D61">
        <w:rPr>
          <w:color w:val="auto"/>
        </w:rPr>
        <w:t xml:space="preserve"> Įstatymo 13 straipsnio 2 dalimi, </w:t>
      </w:r>
      <w:r w:rsidR="00A47568" w:rsidRPr="00D95D61">
        <w:t>d</w:t>
      </w:r>
      <w:r w:rsidR="00793202" w:rsidRPr="00D95D61">
        <w:t>arbuotojas gali su dovana elgtis taip, kaip jam atrodo priimtina. Darbuotojo pageidavimu dovana gali būti perduodama Ministerijai, organizacijai (naudoti, eksponuoti ir pan.) arba atiduodama labdarai.</w:t>
      </w:r>
    </w:p>
    <w:p w14:paraId="7AE0B96B" w14:textId="2F2A1FD6" w:rsidR="00A6669F" w:rsidRPr="00D95D61" w:rsidRDefault="002A71D7"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Pr>
          <w:color w:val="auto"/>
          <w:sz w:val="24"/>
          <w:szCs w:val="24"/>
        </w:rPr>
        <w:t>K</w:t>
      </w:r>
      <w:r w:rsidR="009E5FC9" w:rsidRPr="00D95D61">
        <w:rPr>
          <w:color w:val="auto"/>
          <w:sz w:val="24"/>
          <w:szCs w:val="24"/>
        </w:rPr>
        <w:t>ai dovanos vertė yra didesnė nei 150</w:t>
      </w:r>
      <w:r w:rsidR="002D7B69">
        <w:rPr>
          <w:color w:val="auto"/>
          <w:szCs w:val="24"/>
        </w:rPr>
        <w:t xml:space="preserve"> </w:t>
      </w:r>
      <w:r w:rsidR="009E5FC9" w:rsidRPr="00D95D61">
        <w:rPr>
          <w:color w:val="auto"/>
          <w:sz w:val="24"/>
          <w:szCs w:val="24"/>
        </w:rPr>
        <w:t xml:space="preserve">eurų, </w:t>
      </w:r>
      <w:r>
        <w:rPr>
          <w:color w:val="auto"/>
          <w:sz w:val="24"/>
          <w:szCs w:val="24"/>
        </w:rPr>
        <w:t>v</w:t>
      </w:r>
      <w:r w:rsidRPr="00D95D61">
        <w:rPr>
          <w:color w:val="auto"/>
          <w:sz w:val="24"/>
          <w:szCs w:val="24"/>
        </w:rPr>
        <w:t>adovaujantis Įstatymo 13 straipsnio 2</w:t>
      </w:r>
      <w:r w:rsidR="002D7B69" w:rsidRPr="00D95D61">
        <w:t> </w:t>
      </w:r>
      <w:r w:rsidRPr="00D95D61">
        <w:rPr>
          <w:color w:val="auto"/>
          <w:sz w:val="24"/>
          <w:szCs w:val="24"/>
        </w:rPr>
        <w:t xml:space="preserve">dalimi, </w:t>
      </w:r>
      <w:r w:rsidR="009E5FC9" w:rsidRPr="00D95D61">
        <w:rPr>
          <w:color w:val="auto"/>
          <w:sz w:val="24"/>
          <w:szCs w:val="24"/>
        </w:rPr>
        <w:t>dovana laikoma Ministerijos, organizacijos nuosavybe</w:t>
      </w:r>
      <w:r w:rsidR="00A6669F" w:rsidRPr="00D95D61">
        <w:rPr>
          <w:color w:val="auto"/>
          <w:sz w:val="24"/>
          <w:szCs w:val="24"/>
        </w:rPr>
        <w:t xml:space="preserve">, yra įvertinama </w:t>
      </w:r>
      <w:r w:rsidR="00706168" w:rsidRPr="00D95D61">
        <w:rPr>
          <w:color w:val="auto"/>
          <w:sz w:val="24"/>
          <w:szCs w:val="24"/>
        </w:rPr>
        <w:t xml:space="preserve">ir saugoma </w:t>
      </w:r>
      <w:r w:rsidR="00A6669F" w:rsidRPr="00D95D61">
        <w:rPr>
          <w:color w:val="auto"/>
          <w:sz w:val="24"/>
          <w:szCs w:val="24"/>
        </w:rPr>
        <w:t>Ministerijos, organizacijos nustatyta tvarka. Ministerija, organizacij</w:t>
      </w:r>
      <w:r w:rsidR="005C6731" w:rsidRPr="00D95D61">
        <w:rPr>
          <w:color w:val="auto"/>
          <w:sz w:val="24"/>
          <w:szCs w:val="24"/>
        </w:rPr>
        <w:t>a</w:t>
      </w:r>
      <w:r w:rsidR="00A6669F" w:rsidRPr="00D95D61">
        <w:rPr>
          <w:color w:val="auto"/>
          <w:sz w:val="24"/>
          <w:szCs w:val="24"/>
        </w:rPr>
        <w:t xml:space="preserve"> sprendžia, kaip tokias dovanas panaudoti labdaros, paramos ar kitais tikslais </w:t>
      </w:r>
      <w:r w:rsidR="005C6731" w:rsidRPr="00D95D61">
        <w:rPr>
          <w:color w:val="auto"/>
          <w:sz w:val="24"/>
          <w:szCs w:val="24"/>
        </w:rPr>
        <w:t>ar</w:t>
      </w:r>
      <w:r w:rsidR="006E027A" w:rsidRPr="00D95D61">
        <w:rPr>
          <w:color w:val="auto"/>
          <w:sz w:val="24"/>
          <w:szCs w:val="24"/>
        </w:rPr>
        <w:t xml:space="preserve"> </w:t>
      </w:r>
      <w:r w:rsidR="00A6669F" w:rsidRPr="00D95D61">
        <w:rPr>
          <w:color w:val="auto"/>
          <w:sz w:val="24"/>
          <w:szCs w:val="24"/>
        </w:rPr>
        <w:t>prireikus sunaikinti.</w:t>
      </w:r>
    </w:p>
    <w:p w14:paraId="758F81E9" w14:textId="77777777" w:rsidR="00C915BF" w:rsidRPr="00D95D61" w:rsidRDefault="00C915BF" w:rsidP="00B41AB1">
      <w:pPr>
        <w:pStyle w:val="Style2"/>
        <w:shd w:val="clear" w:color="auto" w:fill="auto"/>
        <w:tabs>
          <w:tab w:val="left" w:pos="1418"/>
        </w:tabs>
        <w:spacing w:before="0" w:after="0" w:line="240" w:lineRule="auto"/>
        <w:ind w:left="709"/>
        <w:jc w:val="both"/>
        <w:rPr>
          <w:color w:val="auto"/>
          <w:sz w:val="24"/>
          <w:szCs w:val="24"/>
        </w:rPr>
      </w:pPr>
    </w:p>
    <w:p w14:paraId="2C9C6060" w14:textId="288BA463" w:rsidR="00A6669F" w:rsidRPr="00D95D61" w:rsidRDefault="00A6669F" w:rsidP="00B41AB1">
      <w:pPr>
        <w:pStyle w:val="Sraopastraipa"/>
        <w:ind w:hanging="720"/>
        <w:jc w:val="center"/>
        <w:rPr>
          <w:b/>
        </w:rPr>
      </w:pPr>
      <w:r w:rsidRPr="00D95D61">
        <w:rPr>
          <w:b/>
        </w:rPr>
        <w:t>I</w:t>
      </w:r>
      <w:r w:rsidR="001F7B88" w:rsidRPr="00D95D61">
        <w:rPr>
          <w:b/>
        </w:rPr>
        <w:t>II</w:t>
      </w:r>
      <w:r w:rsidRPr="00D95D61">
        <w:rPr>
          <w:b/>
        </w:rPr>
        <w:t xml:space="preserve"> SKYRIUS</w:t>
      </w:r>
    </w:p>
    <w:p w14:paraId="062A03C4" w14:textId="74E414E6" w:rsidR="00A6669F" w:rsidRPr="00D95D61" w:rsidRDefault="006E027A" w:rsidP="00B41AB1">
      <w:pPr>
        <w:pStyle w:val="Sraopastraipa"/>
        <w:ind w:hanging="720"/>
        <w:jc w:val="center"/>
        <w:rPr>
          <w:b/>
        </w:rPr>
      </w:pPr>
      <w:r w:rsidRPr="00D95D61">
        <w:rPr>
          <w:b/>
        </w:rPr>
        <w:t xml:space="preserve">TYLUS </w:t>
      </w:r>
      <w:r w:rsidR="00A6669F" w:rsidRPr="00D95D61">
        <w:rPr>
          <w:b/>
        </w:rPr>
        <w:t>SUTIKIM</w:t>
      </w:r>
      <w:r w:rsidRPr="00D95D61">
        <w:rPr>
          <w:b/>
        </w:rPr>
        <w:t>AS</w:t>
      </w:r>
      <w:r w:rsidR="00A6669F" w:rsidRPr="00D95D61">
        <w:rPr>
          <w:b/>
        </w:rPr>
        <w:t xml:space="preserve"> DĖL DOVANŲ PRIĖMIMO IR (AR) TEIKIMO</w:t>
      </w:r>
    </w:p>
    <w:p w14:paraId="14DF3539" w14:textId="77777777" w:rsidR="00A6669F" w:rsidRPr="00D95D61" w:rsidRDefault="00A6669F" w:rsidP="00B41AB1">
      <w:pPr>
        <w:pStyle w:val="Sraopastraipa"/>
        <w:ind w:hanging="720"/>
        <w:rPr>
          <w:bCs w:val="0"/>
        </w:rPr>
      </w:pPr>
    </w:p>
    <w:p w14:paraId="4A8950D6" w14:textId="287284F4"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Kai Ministerijos, organizacij</w:t>
      </w:r>
      <w:r w:rsidR="006E027A" w:rsidRPr="00D95D61">
        <w:rPr>
          <w:color w:val="auto"/>
          <w:sz w:val="24"/>
          <w:szCs w:val="24"/>
        </w:rPr>
        <w:t>os</w:t>
      </w:r>
      <w:r w:rsidRPr="00D95D61">
        <w:rPr>
          <w:color w:val="auto"/>
          <w:sz w:val="24"/>
          <w:szCs w:val="24"/>
        </w:rPr>
        <w:t xml:space="preserve"> darbuotojai priima arba teikia </w:t>
      </w:r>
      <w:r w:rsidR="006E027A" w:rsidRPr="00D95D61">
        <w:rPr>
          <w:color w:val="auto"/>
          <w:sz w:val="24"/>
          <w:szCs w:val="24"/>
        </w:rPr>
        <w:t>Dovanų politikos</w:t>
      </w:r>
      <w:r w:rsidR="00A50015">
        <w:rPr>
          <w:color w:val="auto"/>
          <w:sz w:val="24"/>
          <w:szCs w:val="24"/>
        </w:rPr>
        <w:t xml:space="preserve"> gairių</w:t>
      </w:r>
      <w:r w:rsidR="004A4855">
        <w:rPr>
          <w:color w:val="auto"/>
          <w:sz w:val="24"/>
          <w:szCs w:val="24"/>
        </w:rPr>
        <w:t xml:space="preserve"> </w:t>
      </w:r>
      <w:r w:rsidR="00D9350D" w:rsidRPr="00D95D61">
        <w:rPr>
          <w:color w:val="auto"/>
          <w:sz w:val="24"/>
          <w:szCs w:val="24"/>
        </w:rPr>
        <w:t>1</w:t>
      </w:r>
      <w:r w:rsidR="00D9350D">
        <w:rPr>
          <w:color w:val="auto"/>
          <w:sz w:val="24"/>
          <w:szCs w:val="24"/>
        </w:rPr>
        <w:t>5</w:t>
      </w:r>
      <w:r w:rsidR="00D9350D" w:rsidRPr="00D95D61">
        <w:rPr>
          <w:color w:val="auto"/>
          <w:sz w:val="24"/>
          <w:szCs w:val="24"/>
        </w:rPr>
        <w:t>.1–1</w:t>
      </w:r>
      <w:r w:rsidR="00D9350D">
        <w:rPr>
          <w:color w:val="auto"/>
          <w:sz w:val="24"/>
          <w:szCs w:val="24"/>
        </w:rPr>
        <w:t>5</w:t>
      </w:r>
      <w:r w:rsidR="00D9350D" w:rsidRPr="00D95D61">
        <w:rPr>
          <w:color w:val="auto"/>
          <w:sz w:val="24"/>
          <w:szCs w:val="24"/>
        </w:rPr>
        <w:t xml:space="preserve">.4 papunkčiuose </w:t>
      </w:r>
      <w:r w:rsidR="006E027A" w:rsidRPr="00D95D61">
        <w:rPr>
          <w:color w:val="auto"/>
          <w:sz w:val="24"/>
          <w:szCs w:val="24"/>
        </w:rPr>
        <w:t xml:space="preserve">nurodytas </w:t>
      </w:r>
      <w:r w:rsidRPr="00D95D61">
        <w:rPr>
          <w:color w:val="auto"/>
          <w:sz w:val="24"/>
          <w:szCs w:val="24"/>
        </w:rPr>
        <w:t>dovanas</w:t>
      </w:r>
      <w:r w:rsidR="006E027A" w:rsidRPr="00D95D61">
        <w:rPr>
          <w:color w:val="auto"/>
          <w:sz w:val="24"/>
          <w:szCs w:val="24"/>
        </w:rPr>
        <w:t xml:space="preserve"> </w:t>
      </w:r>
      <w:r w:rsidR="00D655C7" w:rsidRPr="00D95D61">
        <w:rPr>
          <w:color w:val="auto"/>
          <w:sz w:val="24"/>
          <w:szCs w:val="24"/>
        </w:rPr>
        <w:t xml:space="preserve">ir dovanų vertė neviršija Dovanų politikos </w:t>
      </w:r>
      <w:r w:rsidR="00A50015">
        <w:rPr>
          <w:color w:val="auto"/>
          <w:sz w:val="24"/>
          <w:szCs w:val="24"/>
        </w:rPr>
        <w:t xml:space="preserve">gairių </w:t>
      </w:r>
      <w:r w:rsidR="00407402">
        <w:rPr>
          <w:color w:val="auto"/>
          <w:sz w:val="24"/>
          <w:szCs w:val="24"/>
        </w:rPr>
        <w:t>31</w:t>
      </w:r>
      <w:r w:rsidR="00407402" w:rsidRPr="00D95D61">
        <w:rPr>
          <w:color w:val="auto"/>
          <w:sz w:val="24"/>
          <w:szCs w:val="24"/>
        </w:rPr>
        <w:t xml:space="preserve"> </w:t>
      </w:r>
      <w:r w:rsidR="00D655C7" w:rsidRPr="00D95D61">
        <w:rPr>
          <w:color w:val="auto"/>
          <w:sz w:val="24"/>
          <w:szCs w:val="24"/>
        </w:rPr>
        <w:t>punkte nustatyt</w:t>
      </w:r>
      <w:r w:rsidR="00CE7459">
        <w:rPr>
          <w:color w:val="auto"/>
          <w:sz w:val="24"/>
          <w:szCs w:val="24"/>
        </w:rPr>
        <w:t>os</w:t>
      </w:r>
      <w:r w:rsidR="00D655C7" w:rsidRPr="00D95D61">
        <w:rPr>
          <w:color w:val="auto"/>
          <w:sz w:val="24"/>
          <w:szCs w:val="24"/>
        </w:rPr>
        <w:t xml:space="preserve"> vertės, </w:t>
      </w:r>
      <w:r w:rsidR="00D45B8D">
        <w:rPr>
          <w:color w:val="auto"/>
          <w:sz w:val="24"/>
          <w:szCs w:val="24"/>
        </w:rPr>
        <w:t xml:space="preserve">gali būti </w:t>
      </w:r>
      <w:r w:rsidRPr="00D95D61">
        <w:rPr>
          <w:color w:val="auto"/>
          <w:sz w:val="24"/>
          <w:szCs w:val="24"/>
        </w:rPr>
        <w:t>taikoma tylaus sutikimo taisyklė.</w:t>
      </w:r>
      <w:r w:rsidR="00655309" w:rsidRPr="00D95D61">
        <w:rPr>
          <w:color w:val="auto"/>
          <w:sz w:val="24"/>
          <w:szCs w:val="24"/>
        </w:rPr>
        <w:t xml:space="preserve"> </w:t>
      </w:r>
      <w:r w:rsidR="009E5FC9" w:rsidRPr="00D95D61">
        <w:rPr>
          <w:color w:val="auto"/>
          <w:sz w:val="24"/>
          <w:szCs w:val="24"/>
        </w:rPr>
        <w:t xml:space="preserve">Organizacijos, nusistačiusios mažesnę dovanos vertę, nei </w:t>
      </w:r>
      <w:r w:rsidR="006F0203" w:rsidRPr="00D95D61">
        <w:rPr>
          <w:color w:val="auto"/>
          <w:sz w:val="24"/>
          <w:szCs w:val="24"/>
        </w:rPr>
        <w:t>nurodyta</w:t>
      </w:r>
      <w:r w:rsidR="009E5FC9" w:rsidRPr="00D95D61">
        <w:rPr>
          <w:color w:val="auto"/>
          <w:sz w:val="24"/>
          <w:szCs w:val="24"/>
        </w:rPr>
        <w:t xml:space="preserve"> </w:t>
      </w:r>
      <w:r w:rsidR="00B43A28" w:rsidRPr="00D95D61">
        <w:rPr>
          <w:color w:val="auto"/>
          <w:sz w:val="24"/>
          <w:szCs w:val="24"/>
        </w:rPr>
        <w:t xml:space="preserve">Dovanų politikos </w:t>
      </w:r>
      <w:r w:rsidR="00A50015">
        <w:rPr>
          <w:color w:val="auto"/>
          <w:sz w:val="24"/>
          <w:szCs w:val="24"/>
        </w:rPr>
        <w:t xml:space="preserve">gairių </w:t>
      </w:r>
      <w:r w:rsidR="00BE0A6F">
        <w:rPr>
          <w:color w:val="auto"/>
          <w:sz w:val="24"/>
          <w:szCs w:val="24"/>
        </w:rPr>
        <w:t>31</w:t>
      </w:r>
      <w:r w:rsidR="00BE0A6F" w:rsidRPr="00D95D61">
        <w:rPr>
          <w:color w:val="auto"/>
          <w:sz w:val="24"/>
          <w:szCs w:val="24"/>
        </w:rPr>
        <w:t xml:space="preserve"> </w:t>
      </w:r>
      <w:r w:rsidR="009E5FC9" w:rsidRPr="00D95D61">
        <w:rPr>
          <w:color w:val="auto"/>
          <w:sz w:val="24"/>
          <w:szCs w:val="24"/>
        </w:rPr>
        <w:t xml:space="preserve">punkte, gali nusistatyti kitas tylaus sutikimo taisyklės taikymo nuostatas. </w:t>
      </w:r>
      <w:r w:rsidRPr="00D95D61">
        <w:rPr>
          <w:color w:val="auto"/>
          <w:sz w:val="24"/>
          <w:szCs w:val="24"/>
        </w:rPr>
        <w:t>Tylaus sutikimo taisyklė netaikoma:</w:t>
      </w:r>
    </w:p>
    <w:p w14:paraId="3D07FFDA" w14:textId="7FC51171" w:rsidR="00A6669F" w:rsidRPr="00D95D61" w:rsidRDefault="001F7B88"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Dovanų politikos</w:t>
      </w:r>
      <w:r w:rsidR="00A50015">
        <w:rPr>
          <w:color w:val="auto"/>
          <w:sz w:val="24"/>
          <w:szCs w:val="24"/>
        </w:rPr>
        <w:t xml:space="preserve"> gairių</w:t>
      </w:r>
      <w:r w:rsidRPr="00D95D61">
        <w:rPr>
          <w:color w:val="auto"/>
          <w:sz w:val="24"/>
          <w:szCs w:val="24"/>
        </w:rPr>
        <w:t xml:space="preserve"> </w:t>
      </w:r>
      <w:r w:rsidR="00D9350D" w:rsidRPr="00D95D61">
        <w:rPr>
          <w:color w:val="auto"/>
          <w:sz w:val="24"/>
          <w:szCs w:val="24"/>
        </w:rPr>
        <w:t>1</w:t>
      </w:r>
      <w:r w:rsidR="00D9350D">
        <w:rPr>
          <w:color w:val="auto"/>
          <w:sz w:val="24"/>
          <w:szCs w:val="24"/>
        </w:rPr>
        <w:t>5</w:t>
      </w:r>
      <w:r w:rsidR="00D9350D" w:rsidRPr="00D95D61">
        <w:rPr>
          <w:color w:val="auto"/>
          <w:sz w:val="24"/>
          <w:szCs w:val="24"/>
        </w:rPr>
        <w:t>.1–1</w:t>
      </w:r>
      <w:r w:rsidR="00D9350D">
        <w:rPr>
          <w:color w:val="auto"/>
          <w:sz w:val="24"/>
          <w:szCs w:val="24"/>
        </w:rPr>
        <w:t>5</w:t>
      </w:r>
      <w:r w:rsidR="00D9350D" w:rsidRPr="00D95D61">
        <w:rPr>
          <w:color w:val="auto"/>
          <w:sz w:val="24"/>
          <w:szCs w:val="24"/>
        </w:rPr>
        <w:t xml:space="preserve">.4 papunkčiuose </w:t>
      </w:r>
      <w:r w:rsidRPr="00D95D61">
        <w:rPr>
          <w:color w:val="auto"/>
          <w:sz w:val="24"/>
          <w:szCs w:val="24"/>
        </w:rPr>
        <w:t xml:space="preserve">nurodytoms dovanoms, jei jų vertė </w:t>
      </w:r>
      <w:r w:rsidR="00A6669F" w:rsidRPr="00D95D61">
        <w:rPr>
          <w:color w:val="auto"/>
          <w:sz w:val="24"/>
          <w:szCs w:val="24"/>
        </w:rPr>
        <w:t xml:space="preserve">viršija </w:t>
      </w:r>
      <w:r w:rsidRPr="00D95D61">
        <w:rPr>
          <w:color w:val="auto"/>
          <w:sz w:val="24"/>
          <w:szCs w:val="24"/>
        </w:rPr>
        <w:t xml:space="preserve">Dovanų politikos </w:t>
      </w:r>
      <w:r w:rsidR="00A50015">
        <w:rPr>
          <w:color w:val="auto"/>
          <w:sz w:val="24"/>
          <w:szCs w:val="24"/>
        </w:rPr>
        <w:t xml:space="preserve">gairių </w:t>
      </w:r>
      <w:r w:rsidR="00407402">
        <w:rPr>
          <w:color w:val="auto"/>
          <w:sz w:val="24"/>
          <w:szCs w:val="24"/>
        </w:rPr>
        <w:t>31</w:t>
      </w:r>
      <w:r w:rsidR="00407402" w:rsidRPr="00D95D61">
        <w:rPr>
          <w:color w:val="auto"/>
          <w:sz w:val="24"/>
          <w:szCs w:val="24"/>
        </w:rPr>
        <w:t xml:space="preserve"> </w:t>
      </w:r>
      <w:r w:rsidRPr="00D95D61">
        <w:rPr>
          <w:color w:val="auto"/>
          <w:sz w:val="24"/>
          <w:szCs w:val="24"/>
        </w:rPr>
        <w:t>punkte nustatytą vertę</w:t>
      </w:r>
      <w:r w:rsidR="00A6669F" w:rsidRPr="00D95D61">
        <w:rPr>
          <w:color w:val="auto"/>
          <w:sz w:val="24"/>
          <w:szCs w:val="24"/>
        </w:rPr>
        <w:t>;</w:t>
      </w:r>
    </w:p>
    <w:p w14:paraId="76EF1826" w14:textId="1B9D1285" w:rsidR="00A6669F" w:rsidRPr="00D95D61" w:rsidRDefault="00A6669F"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kvietimams į renginius (pvz., konferencijos, seminarai, mokymai), susijusius su oficialia Ministerijos, organizacij</w:t>
      </w:r>
      <w:r w:rsidR="002A71D7">
        <w:rPr>
          <w:color w:val="auto"/>
          <w:sz w:val="24"/>
          <w:szCs w:val="24"/>
        </w:rPr>
        <w:t>os</w:t>
      </w:r>
      <w:r w:rsidRPr="00D95D61">
        <w:rPr>
          <w:color w:val="auto"/>
          <w:sz w:val="24"/>
          <w:szCs w:val="24"/>
        </w:rPr>
        <w:t xml:space="preserve"> darbuotojų veikla, kai vis</w:t>
      </w:r>
      <w:r w:rsidR="009426B1" w:rsidRPr="00D95D61">
        <w:rPr>
          <w:color w:val="auto"/>
          <w:sz w:val="24"/>
          <w:szCs w:val="24"/>
        </w:rPr>
        <w:t>os</w:t>
      </w:r>
      <w:r w:rsidRPr="00D95D61">
        <w:rPr>
          <w:color w:val="auto"/>
          <w:sz w:val="24"/>
          <w:szCs w:val="24"/>
        </w:rPr>
        <w:t xml:space="preserve"> ar dal</w:t>
      </w:r>
      <w:r w:rsidR="009426B1" w:rsidRPr="00D95D61">
        <w:rPr>
          <w:color w:val="auto"/>
          <w:sz w:val="24"/>
          <w:szCs w:val="24"/>
        </w:rPr>
        <w:t>is</w:t>
      </w:r>
      <w:r w:rsidRPr="00D95D61">
        <w:rPr>
          <w:color w:val="auto"/>
          <w:sz w:val="24"/>
          <w:szCs w:val="24"/>
        </w:rPr>
        <w:t xml:space="preserve"> renginio išlaidų </w:t>
      </w:r>
      <w:r w:rsidR="009426B1" w:rsidRPr="00D95D61">
        <w:rPr>
          <w:color w:val="auto"/>
          <w:sz w:val="24"/>
          <w:szCs w:val="24"/>
        </w:rPr>
        <w:t xml:space="preserve">apmokamos </w:t>
      </w:r>
      <w:r w:rsidRPr="00D95D61">
        <w:rPr>
          <w:color w:val="auto"/>
          <w:sz w:val="24"/>
          <w:szCs w:val="24"/>
        </w:rPr>
        <w:t>ne Ministerij</w:t>
      </w:r>
      <w:r w:rsidR="009426B1" w:rsidRPr="00D95D61">
        <w:rPr>
          <w:color w:val="auto"/>
          <w:sz w:val="24"/>
          <w:szCs w:val="24"/>
        </w:rPr>
        <w:t>os</w:t>
      </w:r>
      <w:r w:rsidRPr="00D95D61">
        <w:rPr>
          <w:color w:val="auto"/>
          <w:sz w:val="24"/>
          <w:szCs w:val="24"/>
        </w:rPr>
        <w:t>, organizacij</w:t>
      </w:r>
      <w:r w:rsidR="009426B1" w:rsidRPr="00D95D61">
        <w:rPr>
          <w:color w:val="auto"/>
          <w:sz w:val="24"/>
          <w:szCs w:val="24"/>
        </w:rPr>
        <w:t>os ar jos darbuotojų lėšomis</w:t>
      </w:r>
      <w:r w:rsidRPr="00D95D61">
        <w:rPr>
          <w:color w:val="auto"/>
          <w:sz w:val="24"/>
          <w:szCs w:val="24"/>
        </w:rPr>
        <w:t>;</w:t>
      </w:r>
    </w:p>
    <w:p w14:paraId="09BF0538" w14:textId="52F45D79" w:rsidR="005A32A2" w:rsidRPr="00D95D61" w:rsidRDefault="005A32A2"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kvietimams į komandiruotes, k</w:t>
      </w:r>
      <w:r w:rsidR="009426B1" w:rsidRPr="00D95D61">
        <w:rPr>
          <w:color w:val="auto"/>
          <w:sz w:val="24"/>
          <w:szCs w:val="24"/>
        </w:rPr>
        <w:t>ai</w:t>
      </w:r>
      <w:r w:rsidRPr="00D95D61">
        <w:rPr>
          <w:color w:val="auto"/>
          <w:sz w:val="24"/>
          <w:szCs w:val="24"/>
        </w:rPr>
        <w:t xml:space="preserve"> vis</w:t>
      </w:r>
      <w:r w:rsidR="009426B1" w:rsidRPr="00D95D61">
        <w:rPr>
          <w:color w:val="auto"/>
          <w:sz w:val="24"/>
          <w:szCs w:val="24"/>
        </w:rPr>
        <w:t>os</w:t>
      </w:r>
      <w:r w:rsidRPr="00D95D61">
        <w:rPr>
          <w:color w:val="auto"/>
          <w:sz w:val="24"/>
          <w:szCs w:val="24"/>
        </w:rPr>
        <w:t xml:space="preserve"> ar dal</w:t>
      </w:r>
      <w:r w:rsidR="009426B1" w:rsidRPr="00D95D61">
        <w:rPr>
          <w:color w:val="auto"/>
          <w:sz w:val="24"/>
          <w:szCs w:val="24"/>
        </w:rPr>
        <w:t>is</w:t>
      </w:r>
      <w:r w:rsidRPr="00D95D61">
        <w:rPr>
          <w:color w:val="auto"/>
          <w:sz w:val="24"/>
          <w:szCs w:val="24"/>
        </w:rPr>
        <w:t xml:space="preserve"> </w:t>
      </w:r>
      <w:r w:rsidR="009426B1" w:rsidRPr="00D95D61">
        <w:rPr>
          <w:color w:val="auto"/>
          <w:sz w:val="24"/>
          <w:szCs w:val="24"/>
        </w:rPr>
        <w:t xml:space="preserve">komandiruotės išlaidų </w:t>
      </w:r>
      <w:r w:rsidRPr="00D95D61">
        <w:rPr>
          <w:color w:val="auto"/>
          <w:sz w:val="24"/>
          <w:szCs w:val="24"/>
        </w:rPr>
        <w:t>apmokamos veiklos partnerių, klientų ir kitų trečiųjų asmenų lėšomis (išskyrus Lietuvos ar užsienio valstybių oficialių valdžios institucijų, organizacijų, įstaigų kvietimus, atvejus, kai komandiruotės išlaidos apmokamos iš Europos Sąjungos ir (arba) kitos tarptautinės finansinės paramos finansuojamų projektų lėšų, specialių įstatymų prievolę)</w:t>
      </w:r>
      <w:r w:rsidR="009426B1" w:rsidRPr="00D95D61">
        <w:rPr>
          <w:color w:val="auto"/>
          <w:sz w:val="24"/>
          <w:szCs w:val="24"/>
        </w:rPr>
        <w:t>;</w:t>
      </w:r>
    </w:p>
    <w:p w14:paraId="4D7E4E5C" w14:textId="42480592" w:rsidR="00A6669F" w:rsidRPr="00D95D61" w:rsidRDefault="009426B1"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 xml:space="preserve">kitais Dovanų politikos </w:t>
      </w:r>
      <w:r w:rsidR="00A50015">
        <w:rPr>
          <w:color w:val="auto"/>
          <w:sz w:val="24"/>
          <w:szCs w:val="24"/>
        </w:rPr>
        <w:t xml:space="preserve">gairėse </w:t>
      </w:r>
      <w:r w:rsidRPr="00D95D61">
        <w:rPr>
          <w:color w:val="auto"/>
          <w:sz w:val="24"/>
          <w:szCs w:val="24"/>
        </w:rPr>
        <w:t xml:space="preserve">nustatytais atvejais, </w:t>
      </w:r>
      <w:r w:rsidR="001C6EED" w:rsidRPr="00D95D61">
        <w:rPr>
          <w:color w:val="auto"/>
          <w:sz w:val="24"/>
          <w:szCs w:val="24"/>
        </w:rPr>
        <w:t xml:space="preserve">tiesiogiai </w:t>
      </w:r>
      <w:r w:rsidRPr="00D95D61">
        <w:rPr>
          <w:color w:val="auto"/>
          <w:sz w:val="24"/>
          <w:szCs w:val="24"/>
        </w:rPr>
        <w:t xml:space="preserve">numatančiais darbuotojo pareigą </w:t>
      </w:r>
      <w:r w:rsidR="00DD582B" w:rsidRPr="00D95D61">
        <w:rPr>
          <w:color w:val="auto"/>
          <w:sz w:val="24"/>
          <w:szCs w:val="24"/>
        </w:rPr>
        <w:t xml:space="preserve">informuoti </w:t>
      </w:r>
      <w:r w:rsidRPr="00D95D61">
        <w:rPr>
          <w:color w:val="auto"/>
          <w:sz w:val="24"/>
          <w:szCs w:val="24"/>
        </w:rPr>
        <w:t>atsakingą asmenį</w:t>
      </w:r>
      <w:r w:rsidR="00DD582B" w:rsidRPr="00D95D61">
        <w:rPr>
          <w:color w:val="auto"/>
          <w:sz w:val="24"/>
          <w:szCs w:val="24"/>
        </w:rPr>
        <w:t xml:space="preserve"> ar kreiptis į jį dėl rekomendacijų</w:t>
      </w:r>
      <w:r w:rsidR="00A6669F" w:rsidRPr="00D95D61">
        <w:rPr>
          <w:color w:val="auto"/>
          <w:sz w:val="24"/>
          <w:szCs w:val="24"/>
        </w:rPr>
        <w:t>.</w:t>
      </w:r>
    </w:p>
    <w:p w14:paraId="0190F046" w14:textId="73DC3635"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Tylaus sutikimo taisyklės netaikymo atveju darbuotojas</w:t>
      </w:r>
      <w:r w:rsidR="001F7B88" w:rsidRPr="00D95D61">
        <w:rPr>
          <w:color w:val="auto"/>
          <w:sz w:val="24"/>
          <w:szCs w:val="24"/>
        </w:rPr>
        <w:t>,</w:t>
      </w:r>
      <w:r w:rsidRPr="00D95D61">
        <w:rPr>
          <w:color w:val="auto"/>
          <w:sz w:val="24"/>
          <w:szCs w:val="24"/>
        </w:rPr>
        <w:t xml:space="preserve"> prieš priimdamas ir (ar) teikdamas dovaną</w:t>
      </w:r>
      <w:r w:rsidR="001F7B88" w:rsidRPr="00D95D61">
        <w:rPr>
          <w:color w:val="auto"/>
          <w:sz w:val="24"/>
          <w:szCs w:val="24"/>
        </w:rPr>
        <w:t>,</w:t>
      </w:r>
      <w:r w:rsidRPr="00D95D61">
        <w:rPr>
          <w:color w:val="auto"/>
          <w:sz w:val="24"/>
          <w:szCs w:val="24"/>
        </w:rPr>
        <w:t xml:space="preserve"> </w:t>
      </w:r>
      <w:r w:rsidR="001F7B88" w:rsidRPr="00D95D61">
        <w:rPr>
          <w:color w:val="auto"/>
          <w:sz w:val="24"/>
          <w:szCs w:val="24"/>
        </w:rPr>
        <w:t>informuoja</w:t>
      </w:r>
      <w:r w:rsidRPr="00D95D61">
        <w:rPr>
          <w:color w:val="auto"/>
          <w:sz w:val="24"/>
          <w:szCs w:val="24"/>
        </w:rPr>
        <w:t xml:space="preserve"> atsakingą asmenį</w:t>
      </w:r>
      <w:r w:rsidR="001F7B88" w:rsidRPr="00D95D61">
        <w:rPr>
          <w:color w:val="auto"/>
          <w:sz w:val="24"/>
          <w:szCs w:val="24"/>
        </w:rPr>
        <w:t xml:space="preserve"> (el. paštu ar kitu būdu)</w:t>
      </w:r>
      <w:r w:rsidRPr="00D95D61">
        <w:rPr>
          <w:color w:val="auto"/>
          <w:sz w:val="24"/>
          <w:szCs w:val="24"/>
        </w:rPr>
        <w:t xml:space="preserve">, </w:t>
      </w:r>
      <w:r w:rsidR="00CE7459">
        <w:rPr>
          <w:color w:val="auto"/>
          <w:sz w:val="24"/>
          <w:szCs w:val="24"/>
        </w:rPr>
        <w:t>o šis</w:t>
      </w:r>
      <w:r w:rsidR="00CE7459" w:rsidRPr="00D95D61">
        <w:rPr>
          <w:color w:val="auto"/>
          <w:sz w:val="24"/>
          <w:szCs w:val="24"/>
        </w:rPr>
        <w:t xml:space="preserve"> </w:t>
      </w:r>
      <w:r w:rsidR="006E027A" w:rsidRPr="00D95D61">
        <w:rPr>
          <w:color w:val="auto"/>
          <w:sz w:val="24"/>
          <w:szCs w:val="24"/>
        </w:rPr>
        <w:t>nedelsdamas</w:t>
      </w:r>
      <w:r w:rsidR="00D42B59" w:rsidRPr="00D95D61">
        <w:rPr>
          <w:color w:val="auto"/>
          <w:sz w:val="24"/>
          <w:szCs w:val="24"/>
        </w:rPr>
        <w:t xml:space="preserve">, bet ne </w:t>
      </w:r>
      <w:r w:rsidR="00D42B59" w:rsidRPr="00D95D61">
        <w:rPr>
          <w:color w:val="auto"/>
          <w:sz w:val="24"/>
          <w:szCs w:val="24"/>
        </w:rPr>
        <w:lastRenderedPageBreak/>
        <w:t>vėliau kaip per 1 darbo dieną nuo kreipimosi dienos,</w:t>
      </w:r>
      <w:r w:rsidR="006E027A" w:rsidRPr="00D95D61">
        <w:rPr>
          <w:color w:val="auto"/>
          <w:sz w:val="24"/>
          <w:szCs w:val="24"/>
        </w:rPr>
        <w:t xml:space="preserve"> </w:t>
      </w:r>
      <w:r w:rsidR="001F7B88" w:rsidRPr="00D95D61">
        <w:rPr>
          <w:color w:val="auto"/>
          <w:sz w:val="24"/>
          <w:szCs w:val="24"/>
        </w:rPr>
        <w:t>pateikia</w:t>
      </w:r>
      <w:r w:rsidRPr="00D95D61">
        <w:rPr>
          <w:color w:val="auto"/>
          <w:sz w:val="24"/>
          <w:szCs w:val="24"/>
        </w:rPr>
        <w:t xml:space="preserve"> </w:t>
      </w:r>
      <w:r w:rsidR="006E027A" w:rsidRPr="00D95D61">
        <w:rPr>
          <w:color w:val="auto"/>
          <w:sz w:val="24"/>
          <w:szCs w:val="24"/>
        </w:rPr>
        <w:t xml:space="preserve">(el. paštu ar kitu būdu) </w:t>
      </w:r>
      <w:r w:rsidRPr="00D95D61">
        <w:rPr>
          <w:color w:val="auto"/>
          <w:sz w:val="24"/>
          <w:szCs w:val="24"/>
        </w:rPr>
        <w:t xml:space="preserve">darbuotojui </w:t>
      </w:r>
      <w:r w:rsidR="006E027A" w:rsidRPr="00D95D61">
        <w:rPr>
          <w:color w:val="auto"/>
          <w:sz w:val="24"/>
          <w:szCs w:val="24"/>
        </w:rPr>
        <w:t>rekomendaciją</w:t>
      </w:r>
      <w:r w:rsidRPr="00D95D61">
        <w:rPr>
          <w:color w:val="auto"/>
          <w:sz w:val="24"/>
          <w:szCs w:val="24"/>
        </w:rPr>
        <w:t xml:space="preserve"> dėl atitinkamos dovanos priėmimo ir teikimo.</w:t>
      </w:r>
    </w:p>
    <w:p w14:paraId="305E6088" w14:textId="62188171"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Jei dėl kokių nors priežasčių neįmanoma iš anksto informuoti atsakingo asmens dėl dovanos priėmimo ir (ar) teikimo, apie dovanos priėmimą ar teikimą </w:t>
      </w:r>
      <w:r w:rsidR="00BD713C" w:rsidRPr="00D95D61">
        <w:rPr>
          <w:color w:val="auto"/>
          <w:sz w:val="24"/>
          <w:szCs w:val="24"/>
        </w:rPr>
        <w:t xml:space="preserve">darbuotojas </w:t>
      </w:r>
      <w:r w:rsidRPr="00D95D61">
        <w:rPr>
          <w:color w:val="auto"/>
          <w:sz w:val="24"/>
          <w:szCs w:val="24"/>
        </w:rPr>
        <w:t xml:space="preserve">turi </w:t>
      </w:r>
      <w:r w:rsidR="00BD713C" w:rsidRPr="00D95D61">
        <w:rPr>
          <w:color w:val="auto"/>
          <w:sz w:val="24"/>
          <w:szCs w:val="24"/>
        </w:rPr>
        <w:t>informuoti</w:t>
      </w:r>
      <w:r w:rsidRPr="00D95D61">
        <w:rPr>
          <w:color w:val="auto"/>
          <w:sz w:val="24"/>
          <w:szCs w:val="24"/>
        </w:rPr>
        <w:t xml:space="preserve"> atsaking</w:t>
      </w:r>
      <w:r w:rsidR="00BD713C" w:rsidRPr="00D95D61">
        <w:rPr>
          <w:color w:val="auto"/>
          <w:sz w:val="24"/>
          <w:szCs w:val="24"/>
        </w:rPr>
        <w:t>ą</w:t>
      </w:r>
      <w:r w:rsidRPr="00D95D61">
        <w:rPr>
          <w:color w:val="auto"/>
          <w:sz w:val="24"/>
          <w:szCs w:val="24"/>
        </w:rPr>
        <w:t xml:space="preserve"> asmen</w:t>
      </w:r>
      <w:r w:rsidR="00BD713C" w:rsidRPr="00D95D61">
        <w:rPr>
          <w:color w:val="auto"/>
          <w:sz w:val="24"/>
          <w:szCs w:val="24"/>
        </w:rPr>
        <w:t>į (el. paštu ar kitu būdu)</w:t>
      </w:r>
      <w:r w:rsidRPr="00D95D61">
        <w:rPr>
          <w:color w:val="auto"/>
          <w:sz w:val="24"/>
          <w:szCs w:val="24"/>
        </w:rPr>
        <w:t xml:space="preserve"> ne vėliau kaip per 3 darbo dienas </w:t>
      </w:r>
      <w:r w:rsidR="00BD713C" w:rsidRPr="00D95D61">
        <w:rPr>
          <w:color w:val="auto"/>
          <w:sz w:val="24"/>
          <w:szCs w:val="24"/>
        </w:rPr>
        <w:t xml:space="preserve">nuo dovanos priėmimo ar įteikimo dienos, </w:t>
      </w:r>
      <w:r w:rsidRPr="00D95D61">
        <w:rPr>
          <w:color w:val="auto"/>
          <w:sz w:val="24"/>
          <w:szCs w:val="24"/>
        </w:rPr>
        <w:t>išskirtiniais atvejais, po ilgos komandiruotės – nedelsiant</w:t>
      </w:r>
      <w:r w:rsidR="00BD713C" w:rsidRPr="00D95D61">
        <w:rPr>
          <w:color w:val="auto"/>
          <w:sz w:val="24"/>
          <w:szCs w:val="24"/>
        </w:rPr>
        <w:t>. Atsakingas darbuotojas nedelsdamas, bet ne vėliau kaip per 1 darbo dieną nuo kreipimosi dienos, pateikia (el. paštu ar kitu būdu) darbuotojui rekomendaciją dėl gautos ar įteiktos dovanos.</w:t>
      </w:r>
    </w:p>
    <w:p w14:paraId="2FAA169A" w14:textId="32A6197C"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Atsaking</w:t>
      </w:r>
      <w:r w:rsidR="00D42B59" w:rsidRPr="00D95D61">
        <w:rPr>
          <w:color w:val="auto"/>
          <w:sz w:val="24"/>
          <w:szCs w:val="24"/>
        </w:rPr>
        <w:t xml:space="preserve">as asmuo, teikdamas </w:t>
      </w:r>
      <w:r w:rsidRPr="00D95D61">
        <w:rPr>
          <w:color w:val="auto"/>
          <w:sz w:val="24"/>
          <w:szCs w:val="24"/>
        </w:rPr>
        <w:t>rekomendacij</w:t>
      </w:r>
      <w:r w:rsidR="00BD713C" w:rsidRPr="00D95D61">
        <w:rPr>
          <w:color w:val="auto"/>
          <w:sz w:val="24"/>
          <w:szCs w:val="24"/>
        </w:rPr>
        <w:t xml:space="preserve">as darbuotojui, </w:t>
      </w:r>
      <w:r w:rsidR="00D42B59" w:rsidRPr="00D95D61">
        <w:rPr>
          <w:color w:val="auto"/>
          <w:sz w:val="24"/>
          <w:szCs w:val="24"/>
        </w:rPr>
        <w:t xml:space="preserve">vertina kiekvieną konkretų atvejį, aplinkybes, galimas rizikas ir vadovaujasi Dovanų priimtinumo ir teikimo gairėmis (Dovanų politikos </w:t>
      </w:r>
      <w:r w:rsidR="00A50015">
        <w:rPr>
          <w:color w:val="auto"/>
          <w:sz w:val="24"/>
          <w:szCs w:val="24"/>
        </w:rPr>
        <w:t xml:space="preserve">gairių </w:t>
      </w:r>
      <w:r w:rsidR="00D42B59" w:rsidRPr="00D95D61">
        <w:rPr>
          <w:color w:val="auto"/>
          <w:sz w:val="24"/>
          <w:szCs w:val="24"/>
        </w:rPr>
        <w:t>2 priedas).</w:t>
      </w:r>
    </w:p>
    <w:p w14:paraId="4E1565FF" w14:textId="77777777" w:rsidR="00A6669F" w:rsidRPr="00D95D61" w:rsidRDefault="00A6669F" w:rsidP="00B41AB1">
      <w:pPr>
        <w:tabs>
          <w:tab w:val="left" w:pos="900"/>
        </w:tabs>
        <w:ind w:firstLine="0"/>
        <w:rPr>
          <w:bCs w:val="0"/>
        </w:rPr>
      </w:pPr>
    </w:p>
    <w:p w14:paraId="25F6BF61" w14:textId="1241BB82" w:rsidR="00A6669F" w:rsidRPr="00D95D61" w:rsidRDefault="000A38F5" w:rsidP="00B41AB1">
      <w:pPr>
        <w:tabs>
          <w:tab w:val="left" w:pos="900"/>
        </w:tabs>
        <w:ind w:firstLine="0"/>
        <w:jc w:val="center"/>
        <w:rPr>
          <w:b/>
        </w:rPr>
      </w:pPr>
      <w:r w:rsidRPr="00D95D61">
        <w:rPr>
          <w:b/>
        </w:rPr>
        <w:t>I</w:t>
      </w:r>
      <w:r w:rsidR="00A6669F" w:rsidRPr="00D95D61">
        <w:rPr>
          <w:b/>
        </w:rPr>
        <w:t>V SKYRIUS</w:t>
      </w:r>
    </w:p>
    <w:p w14:paraId="0618BA9E" w14:textId="3052062A" w:rsidR="00A6669F" w:rsidRPr="00D95D61" w:rsidRDefault="001F7B88" w:rsidP="00B41AB1">
      <w:pPr>
        <w:tabs>
          <w:tab w:val="left" w:pos="1530"/>
        </w:tabs>
        <w:ind w:firstLine="0"/>
        <w:jc w:val="center"/>
        <w:rPr>
          <w:b/>
        </w:rPr>
      </w:pPr>
      <w:r w:rsidRPr="00D95D61">
        <w:rPr>
          <w:b/>
        </w:rPr>
        <w:t>ARTIMŲ ASMENŲ</w:t>
      </w:r>
      <w:r w:rsidR="00A6669F" w:rsidRPr="00D95D61">
        <w:rPr>
          <w:b/>
        </w:rPr>
        <w:t xml:space="preserve"> KVIETIMAS Į RENGINIUS</w:t>
      </w:r>
    </w:p>
    <w:p w14:paraId="7DBBF2B9" w14:textId="77777777" w:rsidR="00A6669F" w:rsidRPr="00D95D61" w:rsidRDefault="00A6669F" w:rsidP="00B41AB1">
      <w:pPr>
        <w:tabs>
          <w:tab w:val="left" w:pos="1530"/>
        </w:tabs>
        <w:rPr>
          <w:bCs w:val="0"/>
        </w:rPr>
      </w:pPr>
    </w:p>
    <w:p w14:paraId="2E5B8D4F" w14:textId="1CA6C032"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Ministerijos</w:t>
      </w:r>
      <w:r w:rsidR="001F7B88" w:rsidRPr="00D95D61">
        <w:rPr>
          <w:color w:val="auto"/>
          <w:sz w:val="24"/>
          <w:szCs w:val="24"/>
        </w:rPr>
        <w:t xml:space="preserve">, </w:t>
      </w:r>
      <w:r w:rsidRPr="00D95D61">
        <w:rPr>
          <w:color w:val="auto"/>
          <w:sz w:val="24"/>
          <w:szCs w:val="24"/>
        </w:rPr>
        <w:t>organizacij</w:t>
      </w:r>
      <w:r w:rsidR="001F7B88" w:rsidRPr="00D95D61">
        <w:rPr>
          <w:color w:val="auto"/>
          <w:sz w:val="24"/>
          <w:szCs w:val="24"/>
        </w:rPr>
        <w:t>os</w:t>
      </w:r>
      <w:r w:rsidRPr="00D95D61">
        <w:rPr>
          <w:color w:val="auto"/>
          <w:sz w:val="24"/>
          <w:szCs w:val="24"/>
        </w:rPr>
        <w:t xml:space="preserve"> darbuotojų </w:t>
      </w:r>
      <w:r w:rsidR="001F7B88" w:rsidRPr="00D95D61">
        <w:rPr>
          <w:color w:val="auto"/>
          <w:sz w:val="24"/>
          <w:szCs w:val="24"/>
        </w:rPr>
        <w:t xml:space="preserve">artimų asmenų </w:t>
      </w:r>
      <w:r w:rsidRPr="00D95D61">
        <w:rPr>
          <w:color w:val="auto"/>
          <w:sz w:val="24"/>
          <w:szCs w:val="24"/>
        </w:rPr>
        <w:t>kvietimas į renginius paprastai yra nepriimtinas, nes pagrįstai galima manyti, kad kvietimas susijęs su pramoginiu pobūdžiu. Išimtys gali būti visuotiniai Ministerijos</w:t>
      </w:r>
      <w:r w:rsidR="001F7B88" w:rsidRPr="00D95D61">
        <w:rPr>
          <w:color w:val="auto"/>
          <w:sz w:val="24"/>
          <w:szCs w:val="24"/>
        </w:rPr>
        <w:t xml:space="preserve">, </w:t>
      </w:r>
      <w:r w:rsidRPr="00D95D61">
        <w:rPr>
          <w:color w:val="auto"/>
          <w:sz w:val="24"/>
          <w:szCs w:val="24"/>
        </w:rPr>
        <w:t>organizacij</w:t>
      </w:r>
      <w:r w:rsidR="001F7B88" w:rsidRPr="00D95D61">
        <w:rPr>
          <w:color w:val="auto"/>
          <w:sz w:val="24"/>
          <w:szCs w:val="24"/>
        </w:rPr>
        <w:t>os</w:t>
      </w:r>
      <w:r w:rsidRPr="00D95D61">
        <w:rPr>
          <w:color w:val="auto"/>
          <w:sz w:val="24"/>
          <w:szCs w:val="24"/>
        </w:rPr>
        <w:t xml:space="preserve"> darbuotojų susibūrimai, šventės ir pan.</w:t>
      </w:r>
    </w:p>
    <w:p w14:paraId="489F5992" w14:textId="66B3D95D"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Kviesti Ministerijos</w:t>
      </w:r>
      <w:r w:rsidR="001F7B88" w:rsidRPr="00D95D61">
        <w:rPr>
          <w:color w:val="auto"/>
          <w:sz w:val="24"/>
          <w:szCs w:val="24"/>
        </w:rPr>
        <w:t xml:space="preserve">, </w:t>
      </w:r>
      <w:r w:rsidRPr="00D95D61">
        <w:rPr>
          <w:color w:val="auto"/>
          <w:sz w:val="24"/>
          <w:szCs w:val="24"/>
        </w:rPr>
        <w:t>organizacij</w:t>
      </w:r>
      <w:r w:rsidR="001F7B88" w:rsidRPr="00D95D61">
        <w:rPr>
          <w:color w:val="auto"/>
          <w:sz w:val="24"/>
          <w:szCs w:val="24"/>
        </w:rPr>
        <w:t>os</w:t>
      </w:r>
      <w:r w:rsidRPr="00D95D61">
        <w:rPr>
          <w:color w:val="auto"/>
          <w:sz w:val="24"/>
          <w:szCs w:val="24"/>
        </w:rPr>
        <w:t xml:space="preserve"> darbuotojų </w:t>
      </w:r>
      <w:r w:rsidR="001F7B88" w:rsidRPr="00D95D61">
        <w:rPr>
          <w:color w:val="auto"/>
          <w:sz w:val="24"/>
          <w:szCs w:val="24"/>
        </w:rPr>
        <w:t>artimus asmenis</w:t>
      </w:r>
      <w:r w:rsidRPr="00D95D61">
        <w:rPr>
          <w:color w:val="auto"/>
          <w:sz w:val="24"/>
          <w:szCs w:val="24"/>
        </w:rPr>
        <w:t xml:space="preserve"> </w:t>
      </w:r>
      <w:r w:rsidR="00BD713C" w:rsidRPr="00D95D61">
        <w:rPr>
          <w:color w:val="auto"/>
          <w:sz w:val="24"/>
          <w:szCs w:val="24"/>
        </w:rPr>
        <w:t xml:space="preserve">į renginius </w:t>
      </w:r>
      <w:r w:rsidRPr="00D95D61">
        <w:rPr>
          <w:color w:val="auto"/>
          <w:sz w:val="24"/>
          <w:szCs w:val="24"/>
        </w:rPr>
        <w:t>galima tuo atveju, jei vyksta oficialus socialinis renginys, kuris yra tiesiogiai susijęs su darbuotojų pareigų vykdymu, kuriame darbuotojui dalyvauti yra ypač svarbu ir neatsižvelgimas į kvietimo turinį galėtų prieštarauti socialinėms ar mandagumo normoms.</w:t>
      </w:r>
      <w:r w:rsidR="00BD713C" w:rsidRPr="00D95D61">
        <w:rPr>
          <w:color w:val="auto"/>
          <w:sz w:val="24"/>
          <w:szCs w:val="24"/>
        </w:rPr>
        <w:t xml:space="preserve"> </w:t>
      </w:r>
      <w:r w:rsidR="003D33B1" w:rsidRPr="00D95D61">
        <w:rPr>
          <w:color w:val="auto"/>
          <w:sz w:val="24"/>
          <w:szCs w:val="24"/>
        </w:rPr>
        <w:t xml:space="preserve">Kilus abejonių dėl kvietimo į renginius ar dalyvavimo juose, </w:t>
      </w:r>
      <w:r w:rsidRPr="00D95D61">
        <w:rPr>
          <w:color w:val="auto"/>
          <w:sz w:val="24"/>
          <w:szCs w:val="24"/>
        </w:rPr>
        <w:t xml:space="preserve">turi būti </w:t>
      </w:r>
      <w:r w:rsidR="003D33B1" w:rsidRPr="00D95D61">
        <w:rPr>
          <w:color w:val="auto"/>
          <w:sz w:val="24"/>
          <w:szCs w:val="24"/>
        </w:rPr>
        <w:t>kreipiamasi į Ministerijos, organizacijos atsakingą asmenį dėl rekomendacijų.</w:t>
      </w:r>
    </w:p>
    <w:p w14:paraId="243C08D6" w14:textId="77777777" w:rsidR="00A6669F" w:rsidRPr="00D95D61" w:rsidRDefault="00A6669F" w:rsidP="00B41AB1">
      <w:pPr>
        <w:tabs>
          <w:tab w:val="left" w:pos="900"/>
        </w:tabs>
        <w:rPr>
          <w:bCs w:val="0"/>
        </w:rPr>
      </w:pPr>
    </w:p>
    <w:p w14:paraId="2E2BC891" w14:textId="55F29D09" w:rsidR="00A6669F" w:rsidRPr="00D95D61" w:rsidRDefault="00A6669F" w:rsidP="00B41AB1">
      <w:pPr>
        <w:tabs>
          <w:tab w:val="left" w:pos="900"/>
        </w:tabs>
        <w:ind w:firstLine="0"/>
        <w:jc w:val="center"/>
        <w:rPr>
          <w:b/>
        </w:rPr>
      </w:pPr>
      <w:r w:rsidRPr="00D95D61">
        <w:rPr>
          <w:b/>
        </w:rPr>
        <w:t>V SKYRIUS</w:t>
      </w:r>
    </w:p>
    <w:p w14:paraId="60BA3FCF" w14:textId="4B562CBF" w:rsidR="00A6669F" w:rsidRPr="00D95D61" w:rsidRDefault="00A6669F" w:rsidP="00B41AB1">
      <w:pPr>
        <w:ind w:right="567" w:firstLine="567"/>
        <w:jc w:val="center"/>
        <w:rPr>
          <w:b/>
        </w:rPr>
      </w:pPr>
      <w:r w:rsidRPr="00D95D61">
        <w:rPr>
          <w:b/>
        </w:rPr>
        <w:t>VEIKLOS PARTNERIŲ, KLIENTŲ IR KITŲ TREČIŲJŲ ASMENŲ KOMANDIRUOČIŲ IŠLAIDŲ DENGIMAS</w:t>
      </w:r>
      <w:r w:rsidR="00460E1D" w:rsidRPr="00D95D61">
        <w:rPr>
          <w:b/>
        </w:rPr>
        <w:t xml:space="preserve">, </w:t>
      </w:r>
      <w:r w:rsidR="002615B2">
        <w:rPr>
          <w:b/>
        </w:rPr>
        <w:t xml:space="preserve">DALYVAVIMAS </w:t>
      </w:r>
      <w:r w:rsidR="00460E1D" w:rsidRPr="00A52E33">
        <w:rPr>
          <w:b/>
        </w:rPr>
        <w:t>DELEGACIJOS</w:t>
      </w:r>
      <w:r w:rsidR="002615B2">
        <w:rPr>
          <w:b/>
        </w:rPr>
        <w:t>E</w:t>
      </w:r>
    </w:p>
    <w:p w14:paraId="642EDFEF" w14:textId="77777777" w:rsidR="00A6669F" w:rsidRPr="00D95D61" w:rsidRDefault="00A6669F" w:rsidP="00B41AB1">
      <w:pPr>
        <w:rPr>
          <w:bCs w:val="0"/>
        </w:rPr>
      </w:pPr>
    </w:p>
    <w:p w14:paraId="3E7C15B2" w14:textId="0B45D0D2" w:rsidR="00460E1D" w:rsidRPr="00D95D61" w:rsidRDefault="001F7B88"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V</w:t>
      </w:r>
      <w:r w:rsidR="00A6669F" w:rsidRPr="00D95D61">
        <w:rPr>
          <w:color w:val="auto"/>
          <w:sz w:val="24"/>
          <w:szCs w:val="24"/>
        </w:rPr>
        <w:t xml:space="preserve">eiklos partnerių, klientų ir kitų trečiųjų asmenų lėšomis (išskyrus Lietuvos ar užsienio valstybių oficialių valdžios institucijų, organizacijų, įstaigų kvietimus, atvejus, kai komandiruotės išlaidos apmokamos iš Europos Sąjungos ir (arba) kitos tarptautinės finansinės paramos finansuojamų projektų lėšų, specialių įstatymų prievolę) </w:t>
      </w:r>
      <w:r w:rsidRPr="00D95D61">
        <w:rPr>
          <w:color w:val="auto"/>
          <w:sz w:val="24"/>
          <w:szCs w:val="24"/>
        </w:rPr>
        <w:t xml:space="preserve">Ministerijos, organizacijos darbuotojo komandiruotės išlaidas ar jų dalį galima dengti tik tais </w:t>
      </w:r>
      <w:r w:rsidR="00A6669F" w:rsidRPr="00D95D61">
        <w:rPr>
          <w:color w:val="auto"/>
          <w:sz w:val="24"/>
          <w:szCs w:val="24"/>
        </w:rPr>
        <w:t xml:space="preserve">atvejais, jei kelionė </w:t>
      </w:r>
      <w:r w:rsidRPr="00D95D61">
        <w:rPr>
          <w:color w:val="auto"/>
          <w:sz w:val="24"/>
          <w:szCs w:val="24"/>
        </w:rPr>
        <w:t xml:space="preserve">yra </w:t>
      </w:r>
      <w:r w:rsidR="00A6669F" w:rsidRPr="00D95D61">
        <w:rPr>
          <w:color w:val="auto"/>
          <w:sz w:val="24"/>
          <w:szCs w:val="24"/>
        </w:rPr>
        <w:t xml:space="preserve">susijusi su </w:t>
      </w:r>
      <w:r w:rsidR="00A6669F" w:rsidRPr="006D4453">
        <w:rPr>
          <w:color w:val="auto"/>
          <w:sz w:val="24"/>
          <w:szCs w:val="24"/>
        </w:rPr>
        <w:t>Ministerijos ir (ar) organizacijos</w:t>
      </w:r>
      <w:r w:rsidR="00A6669F" w:rsidRPr="00D95D61">
        <w:rPr>
          <w:color w:val="auto"/>
          <w:sz w:val="24"/>
          <w:szCs w:val="24"/>
        </w:rPr>
        <w:t xml:space="preserve"> veikla ir užtikrinama, kad nėra interesų konflikto ar jo regimybės.</w:t>
      </w:r>
    </w:p>
    <w:p w14:paraId="076F660D" w14:textId="65221680" w:rsidR="00A6669F" w:rsidRPr="00D95D61" w:rsidRDefault="008E3426" w:rsidP="00B41AB1">
      <w:pPr>
        <w:pStyle w:val="Style2"/>
        <w:numPr>
          <w:ilvl w:val="0"/>
          <w:numId w:val="13"/>
        </w:numPr>
        <w:shd w:val="clear" w:color="auto" w:fill="auto"/>
        <w:tabs>
          <w:tab w:val="left" w:pos="1418"/>
        </w:tabs>
        <w:spacing w:before="0" w:after="0" w:line="240" w:lineRule="auto"/>
        <w:ind w:left="0" w:firstLine="709"/>
        <w:jc w:val="both"/>
        <w:rPr>
          <w:b/>
        </w:rPr>
      </w:pPr>
      <w:r>
        <w:rPr>
          <w:color w:val="auto"/>
          <w:sz w:val="24"/>
          <w:szCs w:val="24"/>
        </w:rPr>
        <w:t>Jei</w:t>
      </w:r>
      <w:r w:rsidRPr="00D95D61">
        <w:rPr>
          <w:color w:val="auto"/>
          <w:sz w:val="24"/>
          <w:szCs w:val="24"/>
        </w:rPr>
        <w:t xml:space="preserve"> </w:t>
      </w:r>
      <w:r w:rsidR="00A6669F" w:rsidRPr="00D95D61">
        <w:rPr>
          <w:color w:val="auto"/>
          <w:sz w:val="24"/>
          <w:szCs w:val="24"/>
        </w:rPr>
        <w:t>komandiruot</w:t>
      </w:r>
      <w:r w:rsidR="00460E1D" w:rsidRPr="00D95D61">
        <w:rPr>
          <w:color w:val="auto"/>
          <w:sz w:val="24"/>
          <w:szCs w:val="24"/>
        </w:rPr>
        <w:t xml:space="preserve">ės išlaidos arba dalis </w:t>
      </w:r>
      <w:r w:rsidR="000613BA" w:rsidRPr="00D95D61">
        <w:rPr>
          <w:color w:val="auto"/>
          <w:sz w:val="24"/>
          <w:szCs w:val="24"/>
        </w:rPr>
        <w:t>jų apmokamos v</w:t>
      </w:r>
      <w:r w:rsidR="00460E1D" w:rsidRPr="00D95D61">
        <w:rPr>
          <w:color w:val="auto"/>
          <w:sz w:val="24"/>
          <w:szCs w:val="24"/>
        </w:rPr>
        <w:t>eiklos partnerių, klientų ir kitų trečiųjų asmenų lėšomis (išskyrus Lietuvos ar užsienio valstybių oficialių valdžios institucijų, organizacijų, įstaigų kvietimus, atvejus, kai komandiruotės išlaidos apmokamos iš Europos Sąjungos ir (arba) kitos tarptautinės finansinės paramos finansuojamų projektų lėšų, specialių įstatymų prievolę)</w:t>
      </w:r>
      <w:r w:rsidR="000A38F5" w:rsidRPr="00D95D61">
        <w:rPr>
          <w:color w:val="auto"/>
          <w:sz w:val="24"/>
          <w:szCs w:val="24"/>
        </w:rPr>
        <w:t xml:space="preserve">, </w:t>
      </w:r>
      <w:r w:rsidR="005A32A2" w:rsidRPr="00D95D61">
        <w:rPr>
          <w:color w:val="auto"/>
          <w:sz w:val="24"/>
          <w:szCs w:val="24"/>
        </w:rPr>
        <w:t xml:space="preserve">tokią komandiruotę (ar siūlymą į ją vykti </w:t>
      </w:r>
      <w:r>
        <w:rPr>
          <w:color w:val="auto"/>
          <w:sz w:val="24"/>
          <w:szCs w:val="24"/>
        </w:rPr>
        <w:t>ir (ar)</w:t>
      </w:r>
      <w:r w:rsidR="005A32A2" w:rsidRPr="00D95D61">
        <w:rPr>
          <w:color w:val="auto"/>
          <w:sz w:val="24"/>
          <w:szCs w:val="24"/>
        </w:rPr>
        <w:t xml:space="preserve"> atsisakymą į ją vykti)</w:t>
      </w:r>
      <w:r w:rsidRPr="00D95D61">
        <w:rPr>
          <w:color w:val="auto"/>
          <w:sz w:val="24"/>
          <w:szCs w:val="24"/>
        </w:rPr>
        <w:t xml:space="preserve"> privaloma</w:t>
      </w:r>
      <w:r w:rsidR="00CD3D4E" w:rsidRPr="00CD3D4E">
        <w:rPr>
          <w:color w:val="auto"/>
          <w:sz w:val="24"/>
          <w:szCs w:val="24"/>
        </w:rPr>
        <w:t xml:space="preserve"> </w:t>
      </w:r>
      <w:r w:rsidR="00CD3D4E" w:rsidRPr="00D95D61">
        <w:rPr>
          <w:color w:val="auto"/>
          <w:sz w:val="24"/>
          <w:szCs w:val="24"/>
        </w:rPr>
        <w:t>Ministerijos, organiz</w:t>
      </w:r>
      <w:r w:rsidR="00CD3D4E" w:rsidRPr="006D4453">
        <w:rPr>
          <w:color w:val="auto"/>
          <w:sz w:val="24"/>
          <w:szCs w:val="24"/>
        </w:rPr>
        <w:t>acij</w:t>
      </w:r>
      <w:r w:rsidR="00CD3D4E">
        <w:rPr>
          <w:color w:val="auto"/>
          <w:sz w:val="24"/>
          <w:szCs w:val="24"/>
        </w:rPr>
        <w:t>os nustatyta tvarka</w:t>
      </w:r>
      <w:r w:rsidRPr="00D95D61">
        <w:rPr>
          <w:color w:val="auto"/>
          <w:sz w:val="24"/>
          <w:szCs w:val="24"/>
        </w:rPr>
        <w:t xml:space="preserve"> </w:t>
      </w:r>
      <w:r w:rsidR="005A32A2" w:rsidRPr="00D95D61">
        <w:rPr>
          <w:color w:val="auto"/>
          <w:sz w:val="24"/>
          <w:szCs w:val="24"/>
        </w:rPr>
        <w:t xml:space="preserve">užregistruoti dovanų žurnale, apie tai informuoti atsakingą asmenį ir </w:t>
      </w:r>
      <w:r w:rsidR="001F7B88" w:rsidRPr="00D95D61">
        <w:rPr>
          <w:color w:val="auto"/>
          <w:sz w:val="24"/>
          <w:szCs w:val="24"/>
        </w:rPr>
        <w:t>gauti</w:t>
      </w:r>
      <w:r w:rsidR="00A6669F" w:rsidRPr="00D95D61">
        <w:rPr>
          <w:color w:val="auto"/>
          <w:sz w:val="24"/>
          <w:szCs w:val="24"/>
        </w:rPr>
        <w:t xml:space="preserve"> atsaking</w:t>
      </w:r>
      <w:r w:rsidR="001F7B88" w:rsidRPr="00D95D61">
        <w:rPr>
          <w:color w:val="auto"/>
          <w:sz w:val="24"/>
          <w:szCs w:val="24"/>
        </w:rPr>
        <w:t>o</w:t>
      </w:r>
      <w:r w:rsidR="00A6669F" w:rsidRPr="00D95D61">
        <w:rPr>
          <w:color w:val="auto"/>
          <w:sz w:val="24"/>
          <w:szCs w:val="24"/>
        </w:rPr>
        <w:t xml:space="preserve"> asmen</w:t>
      </w:r>
      <w:r w:rsidR="001F7B88" w:rsidRPr="00D95D61">
        <w:rPr>
          <w:color w:val="auto"/>
          <w:sz w:val="24"/>
          <w:szCs w:val="24"/>
        </w:rPr>
        <w:t>s rekomendaciją</w:t>
      </w:r>
      <w:r w:rsidR="00A6669F" w:rsidRPr="00D95D61">
        <w:rPr>
          <w:color w:val="auto"/>
          <w:sz w:val="24"/>
          <w:szCs w:val="24"/>
        </w:rPr>
        <w:t>.</w:t>
      </w:r>
    </w:p>
    <w:p w14:paraId="25DDB881" w14:textId="702B539D"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Ministerijos</w:t>
      </w:r>
      <w:r w:rsidR="00460E1D" w:rsidRPr="00D95D61">
        <w:rPr>
          <w:color w:val="auto"/>
          <w:sz w:val="24"/>
          <w:szCs w:val="24"/>
        </w:rPr>
        <w:t xml:space="preserve">, </w:t>
      </w:r>
      <w:r w:rsidRPr="00D95D61">
        <w:rPr>
          <w:color w:val="auto"/>
          <w:sz w:val="24"/>
          <w:szCs w:val="24"/>
        </w:rPr>
        <w:t>organiz</w:t>
      </w:r>
      <w:r w:rsidRPr="006D4453">
        <w:rPr>
          <w:color w:val="auto"/>
          <w:sz w:val="24"/>
          <w:szCs w:val="24"/>
        </w:rPr>
        <w:t>acij</w:t>
      </w:r>
      <w:r w:rsidR="006D4453">
        <w:rPr>
          <w:color w:val="auto"/>
          <w:sz w:val="24"/>
          <w:szCs w:val="24"/>
        </w:rPr>
        <w:t>os</w:t>
      </w:r>
      <w:r w:rsidRPr="00D95D61">
        <w:rPr>
          <w:color w:val="auto"/>
          <w:sz w:val="24"/>
          <w:szCs w:val="24"/>
        </w:rPr>
        <w:t xml:space="preserve"> delegacijų vizitai turi turėti teisėtą ir objektyvų tikslą. Oficialios kelionės, vizito programa gali turėti pramoginę dalį (vakaro renginys, kultūros programa ir kt.). Darbuotojai turi kruopščiai apsvarstyti, ar dalyvavimas pramoginėje dalyje suteikia naudą organizatoriui, dalyviui ir ar ta nauda yra priimtina, taip pat ar pramoginės dalies išlaidos proporcingos ir adekvačios kelionės, vizito tikslui.</w:t>
      </w:r>
      <w:r w:rsidR="005A32A2" w:rsidRPr="00D95D61">
        <w:rPr>
          <w:color w:val="auto"/>
          <w:sz w:val="24"/>
          <w:szCs w:val="24"/>
        </w:rPr>
        <w:t xml:space="preserve"> </w:t>
      </w:r>
      <w:r w:rsidRPr="00D95D61">
        <w:rPr>
          <w:color w:val="auto"/>
          <w:sz w:val="24"/>
          <w:szCs w:val="24"/>
        </w:rPr>
        <w:t>Ministerijos</w:t>
      </w:r>
      <w:r w:rsidR="006D4453">
        <w:rPr>
          <w:color w:val="auto"/>
          <w:sz w:val="24"/>
          <w:szCs w:val="24"/>
        </w:rPr>
        <w:t>,</w:t>
      </w:r>
      <w:r w:rsidRPr="006D4453">
        <w:rPr>
          <w:color w:val="auto"/>
          <w:sz w:val="24"/>
          <w:szCs w:val="24"/>
        </w:rPr>
        <w:t xml:space="preserve"> organizacij</w:t>
      </w:r>
      <w:r w:rsidR="006D4453">
        <w:rPr>
          <w:color w:val="auto"/>
          <w:sz w:val="24"/>
          <w:szCs w:val="24"/>
        </w:rPr>
        <w:t>os</w:t>
      </w:r>
      <w:r w:rsidRPr="00D95D61">
        <w:rPr>
          <w:color w:val="auto"/>
          <w:sz w:val="24"/>
          <w:szCs w:val="24"/>
        </w:rPr>
        <w:t xml:space="preserve"> darbuotojai turi vengti asmeninės naudos dalyvaudami delegacijose.</w:t>
      </w:r>
      <w:r w:rsidR="005A32A2" w:rsidRPr="00D95D61">
        <w:rPr>
          <w:color w:val="auto"/>
          <w:sz w:val="24"/>
          <w:szCs w:val="24"/>
        </w:rPr>
        <w:t xml:space="preserve"> </w:t>
      </w:r>
      <w:r w:rsidR="00460E1D" w:rsidRPr="00D95D61">
        <w:rPr>
          <w:color w:val="auto"/>
          <w:sz w:val="24"/>
          <w:szCs w:val="24"/>
        </w:rPr>
        <w:t>K</w:t>
      </w:r>
      <w:r w:rsidRPr="00D95D61">
        <w:rPr>
          <w:color w:val="auto"/>
          <w:sz w:val="24"/>
          <w:szCs w:val="24"/>
        </w:rPr>
        <w:t xml:space="preserve">ilus abejonių </w:t>
      </w:r>
      <w:r w:rsidR="000613BA" w:rsidRPr="00D95D61">
        <w:rPr>
          <w:color w:val="auto"/>
          <w:sz w:val="24"/>
          <w:szCs w:val="24"/>
        </w:rPr>
        <w:t xml:space="preserve">dėl </w:t>
      </w:r>
      <w:r w:rsidRPr="00D95D61">
        <w:rPr>
          <w:color w:val="auto"/>
          <w:sz w:val="24"/>
          <w:szCs w:val="24"/>
        </w:rPr>
        <w:t>dalyvavimo delegacijose ar delegacijos ir vizitų priėmimo</w:t>
      </w:r>
      <w:r w:rsidR="000613BA" w:rsidRPr="00D95D61">
        <w:rPr>
          <w:color w:val="auto"/>
          <w:sz w:val="24"/>
          <w:szCs w:val="24"/>
        </w:rPr>
        <w:t xml:space="preserve">, </w:t>
      </w:r>
      <w:r w:rsidR="001C6EED" w:rsidRPr="00D95D61">
        <w:rPr>
          <w:color w:val="auto"/>
          <w:sz w:val="24"/>
          <w:szCs w:val="24"/>
        </w:rPr>
        <w:t>turi būti kreipiamasi</w:t>
      </w:r>
      <w:r w:rsidR="005A32A2" w:rsidRPr="00D95D61">
        <w:rPr>
          <w:color w:val="auto"/>
          <w:sz w:val="24"/>
          <w:szCs w:val="24"/>
        </w:rPr>
        <w:t xml:space="preserve"> į atsakingą asmenį dėl rekomendacijų</w:t>
      </w:r>
      <w:r w:rsidRPr="00D95D61">
        <w:rPr>
          <w:color w:val="auto"/>
          <w:sz w:val="24"/>
          <w:szCs w:val="24"/>
        </w:rPr>
        <w:t>.</w:t>
      </w:r>
    </w:p>
    <w:p w14:paraId="45FBE4E9" w14:textId="77777777" w:rsidR="00A6669F" w:rsidRPr="00D95D61" w:rsidRDefault="00A6669F" w:rsidP="00B41AB1">
      <w:pPr>
        <w:tabs>
          <w:tab w:val="left" w:pos="900"/>
        </w:tabs>
        <w:rPr>
          <w:bCs w:val="0"/>
        </w:rPr>
      </w:pPr>
    </w:p>
    <w:p w14:paraId="6B899EE3" w14:textId="3BFEBAF2" w:rsidR="00A6669F" w:rsidRPr="00D95D61" w:rsidRDefault="00A6669F" w:rsidP="00B41AB1">
      <w:pPr>
        <w:tabs>
          <w:tab w:val="left" w:pos="900"/>
        </w:tabs>
        <w:ind w:firstLine="0"/>
        <w:jc w:val="center"/>
        <w:rPr>
          <w:b/>
        </w:rPr>
      </w:pPr>
      <w:r w:rsidRPr="00D95D61">
        <w:rPr>
          <w:b/>
        </w:rPr>
        <w:t>VI SKYRIUS</w:t>
      </w:r>
    </w:p>
    <w:p w14:paraId="19A163B4" w14:textId="5CADA2FB" w:rsidR="00A6669F" w:rsidRPr="00D95D61" w:rsidRDefault="002615B2" w:rsidP="00B41AB1">
      <w:pPr>
        <w:tabs>
          <w:tab w:val="left" w:pos="900"/>
        </w:tabs>
        <w:ind w:firstLine="0"/>
        <w:jc w:val="center"/>
        <w:rPr>
          <w:b/>
        </w:rPr>
      </w:pPr>
      <w:r w:rsidRPr="00D95D61">
        <w:rPr>
          <w:b/>
        </w:rPr>
        <w:t>NUOLAID</w:t>
      </w:r>
      <w:r>
        <w:rPr>
          <w:b/>
        </w:rPr>
        <w:t>Ų PRIĖMIMAS IR (AR) SUTEIKIMAS</w:t>
      </w:r>
    </w:p>
    <w:p w14:paraId="5F7A9FF8" w14:textId="77777777" w:rsidR="00A6669F" w:rsidRPr="00D95D61" w:rsidRDefault="00A6669F" w:rsidP="00B41AB1">
      <w:pPr>
        <w:tabs>
          <w:tab w:val="left" w:pos="900"/>
        </w:tabs>
      </w:pPr>
    </w:p>
    <w:p w14:paraId="7E57D40B" w14:textId="51643EDC"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Nuolaidų priėmimas </w:t>
      </w:r>
      <w:r w:rsidR="008E3426">
        <w:rPr>
          <w:color w:val="auto"/>
          <w:sz w:val="24"/>
          <w:szCs w:val="24"/>
        </w:rPr>
        <w:t>ir (ar)</w:t>
      </w:r>
      <w:r w:rsidR="008E3426" w:rsidRPr="00D95D61">
        <w:rPr>
          <w:color w:val="auto"/>
          <w:sz w:val="24"/>
          <w:szCs w:val="24"/>
        </w:rPr>
        <w:t xml:space="preserve"> </w:t>
      </w:r>
      <w:r w:rsidRPr="00D95D61">
        <w:rPr>
          <w:color w:val="auto"/>
          <w:sz w:val="24"/>
          <w:szCs w:val="24"/>
        </w:rPr>
        <w:t xml:space="preserve">suteikimas yra </w:t>
      </w:r>
      <w:r w:rsidR="001C6EED" w:rsidRPr="00D95D61">
        <w:rPr>
          <w:color w:val="auto"/>
          <w:sz w:val="24"/>
          <w:szCs w:val="24"/>
        </w:rPr>
        <w:t xml:space="preserve">laikomas dovana tais atvejais, kai </w:t>
      </w:r>
      <w:r w:rsidRPr="00D95D61">
        <w:rPr>
          <w:color w:val="auto"/>
          <w:sz w:val="24"/>
          <w:szCs w:val="24"/>
        </w:rPr>
        <w:lastRenderedPageBreak/>
        <w:t xml:space="preserve">priimamos </w:t>
      </w:r>
      <w:r w:rsidR="008E3426">
        <w:rPr>
          <w:color w:val="auto"/>
          <w:sz w:val="24"/>
          <w:szCs w:val="24"/>
        </w:rPr>
        <w:t>ir (ar)</w:t>
      </w:r>
      <w:r w:rsidRPr="00D95D61">
        <w:rPr>
          <w:color w:val="auto"/>
          <w:sz w:val="24"/>
          <w:szCs w:val="24"/>
        </w:rPr>
        <w:t xml:space="preserve"> suteikiamos nuolaidos </w:t>
      </w:r>
      <w:r w:rsidR="001C6EED" w:rsidRPr="00D95D61">
        <w:rPr>
          <w:color w:val="auto"/>
          <w:sz w:val="24"/>
          <w:szCs w:val="24"/>
        </w:rPr>
        <w:t>nėra</w:t>
      </w:r>
      <w:r w:rsidRPr="00D95D61">
        <w:rPr>
          <w:color w:val="auto"/>
          <w:sz w:val="24"/>
          <w:szCs w:val="24"/>
        </w:rPr>
        <w:t xml:space="preserve"> prieinamos visiems vartotojams ar didesnei, tiksliai apibrėžtai asmenų grupei</w:t>
      </w:r>
      <w:r w:rsidRPr="00A52E33">
        <w:rPr>
          <w:color w:val="auto"/>
          <w:sz w:val="24"/>
          <w:szCs w:val="24"/>
        </w:rPr>
        <w:t xml:space="preserve"> ta</w:t>
      </w:r>
      <w:r w:rsidRPr="00D95D61">
        <w:rPr>
          <w:color w:val="auto"/>
          <w:sz w:val="24"/>
          <w:szCs w:val="24"/>
        </w:rPr>
        <w:t xml:space="preserve"> pačia suma ir ta pačia apimtimi</w:t>
      </w:r>
      <w:r w:rsidR="001C6EED" w:rsidRPr="00D95D61">
        <w:rPr>
          <w:color w:val="auto"/>
          <w:sz w:val="24"/>
          <w:szCs w:val="24"/>
        </w:rPr>
        <w:t>.</w:t>
      </w:r>
    </w:p>
    <w:p w14:paraId="0A6E99DE" w14:textId="28556786"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Darbuotojai </w:t>
      </w:r>
      <w:r w:rsidR="006F0203" w:rsidRPr="00D95D61">
        <w:rPr>
          <w:color w:val="auto"/>
          <w:sz w:val="24"/>
          <w:szCs w:val="24"/>
        </w:rPr>
        <w:t xml:space="preserve">privalo </w:t>
      </w:r>
      <w:r w:rsidRPr="00D95D61">
        <w:rPr>
          <w:color w:val="auto"/>
          <w:sz w:val="24"/>
          <w:szCs w:val="24"/>
        </w:rPr>
        <w:t xml:space="preserve">vengti privataus nuolaidų priėmimo </w:t>
      </w:r>
      <w:r w:rsidR="008E3426">
        <w:rPr>
          <w:color w:val="auto"/>
          <w:sz w:val="24"/>
          <w:szCs w:val="24"/>
        </w:rPr>
        <w:t>ir (ar)</w:t>
      </w:r>
      <w:r w:rsidRPr="00D95D61">
        <w:rPr>
          <w:color w:val="auto"/>
          <w:sz w:val="24"/>
          <w:szCs w:val="24"/>
        </w:rPr>
        <w:t xml:space="preserve"> suteikimo, jei privati nuolaida galimai suteikiama atsižvelgiant į konkretų veiklos santykį arba sandorį tarp </w:t>
      </w:r>
      <w:r w:rsidRPr="00A52E33">
        <w:rPr>
          <w:color w:val="auto"/>
          <w:sz w:val="24"/>
          <w:szCs w:val="24"/>
        </w:rPr>
        <w:t>Ministerijos ir (ar) organizacij</w:t>
      </w:r>
      <w:r w:rsidR="00571135">
        <w:rPr>
          <w:color w:val="auto"/>
          <w:sz w:val="24"/>
          <w:szCs w:val="24"/>
        </w:rPr>
        <w:t>os</w:t>
      </w:r>
      <w:r w:rsidRPr="00D95D61">
        <w:rPr>
          <w:color w:val="auto"/>
          <w:sz w:val="24"/>
          <w:szCs w:val="24"/>
        </w:rPr>
        <w:t xml:space="preserve"> ir nuolaidų teikėjo, taip pat tais atvejais, kai nuolaida suteikiama išimtinai vienam asmeniui ar mažai darbuotojų grupei.</w:t>
      </w:r>
    </w:p>
    <w:p w14:paraId="50119477" w14:textId="33022860"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Darbuotojas</w:t>
      </w:r>
      <w:r w:rsidR="00CD3D4E" w:rsidRPr="00CD3D4E">
        <w:rPr>
          <w:color w:val="auto"/>
          <w:sz w:val="24"/>
          <w:szCs w:val="24"/>
        </w:rPr>
        <w:t xml:space="preserve"> </w:t>
      </w:r>
      <w:r w:rsidR="00CD3D4E" w:rsidRPr="00D95D61">
        <w:rPr>
          <w:color w:val="auto"/>
          <w:sz w:val="24"/>
          <w:szCs w:val="24"/>
        </w:rPr>
        <w:t>Ministerijos, organiz</w:t>
      </w:r>
      <w:r w:rsidR="00CD3D4E" w:rsidRPr="006D4453">
        <w:rPr>
          <w:color w:val="auto"/>
          <w:sz w:val="24"/>
          <w:szCs w:val="24"/>
        </w:rPr>
        <w:t>acij</w:t>
      </w:r>
      <w:r w:rsidR="00CD3D4E">
        <w:rPr>
          <w:color w:val="auto"/>
          <w:sz w:val="24"/>
          <w:szCs w:val="24"/>
        </w:rPr>
        <w:t>os nustatyta tvarka</w:t>
      </w:r>
      <w:r w:rsidRPr="00D95D61">
        <w:rPr>
          <w:color w:val="auto"/>
          <w:sz w:val="24"/>
          <w:szCs w:val="24"/>
        </w:rPr>
        <w:t xml:space="preserve"> privalo užregistruoti </w:t>
      </w:r>
      <w:r w:rsidR="000613BA" w:rsidRPr="00D95D61">
        <w:rPr>
          <w:color w:val="auto"/>
          <w:sz w:val="24"/>
          <w:szCs w:val="24"/>
        </w:rPr>
        <w:t xml:space="preserve">Dovanų politikos </w:t>
      </w:r>
      <w:r w:rsidR="00A50015">
        <w:rPr>
          <w:color w:val="auto"/>
          <w:sz w:val="24"/>
          <w:szCs w:val="24"/>
        </w:rPr>
        <w:t xml:space="preserve">gairių </w:t>
      </w:r>
      <w:r w:rsidR="00407402">
        <w:rPr>
          <w:color w:val="auto"/>
          <w:sz w:val="24"/>
          <w:szCs w:val="24"/>
        </w:rPr>
        <w:t>28</w:t>
      </w:r>
      <w:r w:rsidR="00407402" w:rsidRPr="00D95D61">
        <w:rPr>
          <w:color w:val="auto"/>
          <w:sz w:val="24"/>
          <w:szCs w:val="24"/>
        </w:rPr>
        <w:t xml:space="preserve"> </w:t>
      </w:r>
      <w:r w:rsidRPr="00D95D61">
        <w:rPr>
          <w:color w:val="auto"/>
          <w:sz w:val="24"/>
          <w:szCs w:val="24"/>
        </w:rPr>
        <w:t>punkte nurodytą priimtą ar suteiktą nuolaidą dovanų žurnale</w:t>
      </w:r>
      <w:r w:rsidR="009426B1" w:rsidRPr="00D95D61">
        <w:rPr>
          <w:color w:val="auto"/>
          <w:sz w:val="24"/>
          <w:szCs w:val="24"/>
        </w:rPr>
        <w:t>. K</w:t>
      </w:r>
      <w:r w:rsidRPr="00D95D61">
        <w:rPr>
          <w:color w:val="auto"/>
          <w:sz w:val="24"/>
          <w:szCs w:val="24"/>
        </w:rPr>
        <w:t>ilus abejonių dėl nuolaidų priėmimo ar suteikimo</w:t>
      </w:r>
      <w:r w:rsidR="009426B1" w:rsidRPr="00D95D61">
        <w:rPr>
          <w:color w:val="auto"/>
          <w:sz w:val="24"/>
          <w:szCs w:val="24"/>
        </w:rPr>
        <w:t xml:space="preserve">, darbuotojas </w:t>
      </w:r>
      <w:r w:rsidR="000613BA" w:rsidRPr="00D95D61">
        <w:rPr>
          <w:color w:val="auto"/>
          <w:sz w:val="24"/>
          <w:szCs w:val="24"/>
        </w:rPr>
        <w:t xml:space="preserve">turi kreiptis į </w:t>
      </w:r>
      <w:r w:rsidRPr="00D95D61">
        <w:rPr>
          <w:color w:val="auto"/>
          <w:sz w:val="24"/>
          <w:szCs w:val="24"/>
        </w:rPr>
        <w:t>Ministerijos, organizacijos atsaking</w:t>
      </w:r>
      <w:r w:rsidR="000613BA" w:rsidRPr="00D95D61">
        <w:rPr>
          <w:color w:val="auto"/>
          <w:sz w:val="24"/>
          <w:szCs w:val="24"/>
        </w:rPr>
        <w:t>ą</w:t>
      </w:r>
      <w:r w:rsidRPr="00D95D61">
        <w:rPr>
          <w:color w:val="auto"/>
          <w:sz w:val="24"/>
          <w:szCs w:val="24"/>
        </w:rPr>
        <w:t xml:space="preserve"> asmen</w:t>
      </w:r>
      <w:r w:rsidR="000613BA" w:rsidRPr="00D95D61">
        <w:rPr>
          <w:color w:val="auto"/>
          <w:sz w:val="24"/>
          <w:szCs w:val="24"/>
        </w:rPr>
        <w:t>į dėl</w:t>
      </w:r>
      <w:r w:rsidRPr="00D95D61">
        <w:rPr>
          <w:color w:val="auto"/>
          <w:sz w:val="24"/>
          <w:szCs w:val="24"/>
        </w:rPr>
        <w:t xml:space="preserve"> rekomendacijų.</w:t>
      </w:r>
    </w:p>
    <w:p w14:paraId="4D79899F" w14:textId="77777777" w:rsidR="00A6669F" w:rsidRPr="00D95D61" w:rsidRDefault="00A6669F" w:rsidP="00B41AB1">
      <w:pPr>
        <w:tabs>
          <w:tab w:val="left" w:pos="900"/>
        </w:tabs>
        <w:rPr>
          <w:bCs w:val="0"/>
        </w:rPr>
      </w:pPr>
    </w:p>
    <w:p w14:paraId="41EDD37F" w14:textId="243EF49B" w:rsidR="00A6669F" w:rsidRPr="002D7B69" w:rsidRDefault="000613BA" w:rsidP="00B41AB1">
      <w:pPr>
        <w:tabs>
          <w:tab w:val="left" w:pos="900"/>
        </w:tabs>
        <w:ind w:firstLine="0"/>
        <w:jc w:val="center"/>
        <w:rPr>
          <w:b/>
        </w:rPr>
      </w:pPr>
      <w:r w:rsidRPr="002D7B69">
        <w:rPr>
          <w:b/>
        </w:rPr>
        <w:t>VII</w:t>
      </w:r>
      <w:r w:rsidR="00A6669F" w:rsidRPr="002D7B69">
        <w:rPr>
          <w:b/>
        </w:rPr>
        <w:t xml:space="preserve"> SKYRIUS</w:t>
      </w:r>
    </w:p>
    <w:p w14:paraId="5BD77DBC" w14:textId="74759A1E" w:rsidR="00A6669F" w:rsidRPr="002D7B69" w:rsidRDefault="00A6669F" w:rsidP="00B41AB1">
      <w:pPr>
        <w:tabs>
          <w:tab w:val="left" w:pos="900"/>
        </w:tabs>
        <w:ind w:firstLine="0"/>
        <w:jc w:val="center"/>
        <w:rPr>
          <w:b/>
        </w:rPr>
      </w:pPr>
      <w:bookmarkStart w:id="7" w:name="_Hlk82176094"/>
      <w:r w:rsidRPr="002D7B69">
        <w:rPr>
          <w:b/>
        </w:rPr>
        <w:t>DOVANŲ ŽURNALAS</w:t>
      </w:r>
    </w:p>
    <w:p w14:paraId="6BD9385C" w14:textId="7212C715" w:rsidR="00303EA4" w:rsidRPr="002D7B69" w:rsidRDefault="00303EA4" w:rsidP="00B41AB1">
      <w:pPr>
        <w:tabs>
          <w:tab w:val="left" w:pos="900"/>
        </w:tabs>
        <w:ind w:firstLine="0"/>
        <w:rPr>
          <w:bCs w:val="0"/>
        </w:rPr>
      </w:pPr>
    </w:p>
    <w:p w14:paraId="69587F5C" w14:textId="26DC721F" w:rsidR="002D7B69" w:rsidRPr="002D7B69" w:rsidRDefault="002D7B69" w:rsidP="00407402">
      <w:pPr>
        <w:pStyle w:val="Sraopastraipa"/>
        <w:numPr>
          <w:ilvl w:val="0"/>
          <w:numId w:val="13"/>
        </w:numPr>
        <w:ind w:left="0" w:firstLine="709"/>
        <w:jc w:val="both"/>
        <w:rPr>
          <w:rFonts w:eastAsia="Times New Roman"/>
          <w:bCs w:val="0"/>
          <w:color w:val="auto"/>
          <w:lang w:eastAsia="lt-LT" w:bidi="lt-LT"/>
        </w:rPr>
      </w:pPr>
      <w:bookmarkStart w:id="8" w:name="_Hlk28597960"/>
      <w:r w:rsidRPr="002D7B69">
        <w:rPr>
          <w:rFonts w:eastAsia="Times New Roman"/>
          <w:bCs w:val="0"/>
          <w:color w:val="auto"/>
          <w:lang w:eastAsia="lt-LT" w:bidi="lt-LT"/>
        </w:rPr>
        <w:t>Pagal Dovanų politikos gaires tvarkomos ir registruojamos tik tos dovanos, kurias darbuotojai gauna pagal</w:t>
      </w:r>
      <w:r w:rsidRPr="00303EA4">
        <w:rPr>
          <w:rFonts w:eastAsia="Times New Roman"/>
          <w:bCs w:val="0"/>
          <w:color w:val="auto"/>
          <w:lang w:eastAsia="lt-LT" w:bidi="lt-LT"/>
        </w:rPr>
        <w:t xml:space="preserve"> tarptautinį protokolą ar tradicijas, kurios įprastai yra susijusios su darbuotojo tarnybine padėtimi ar tarnybinėmis pareigomis, taip pat reprezentacijai skirtos dovanos, kurių vertė yra didesnė nei 30 eurų. Organizacija gali nusistatyti ir mažesnę dovanos vertę ar numatyti, kad registruojamos visos gautos </w:t>
      </w:r>
      <w:r w:rsidRPr="002D7B69">
        <w:rPr>
          <w:rFonts w:eastAsia="Times New Roman"/>
          <w:bCs w:val="0"/>
          <w:color w:val="auto"/>
          <w:lang w:eastAsia="lt-LT" w:bidi="lt-LT"/>
        </w:rPr>
        <w:t>dovanos nepriklausomai nuo jų vertės. Bet kuriuo atveju Ministerijos, organizacijos darbuotojui turi būti sudaryta galimybė jam pageidaujant registruoti ir mažesnės vertės dovanas, nei nustatyta Ministerijoje, organizacijoje.</w:t>
      </w:r>
    </w:p>
    <w:p w14:paraId="09739F91" w14:textId="6DD2962E"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Ministerija,</w:t>
      </w:r>
      <w:r w:rsidR="000613BA" w:rsidRPr="00D95D61">
        <w:rPr>
          <w:color w:val="auto"/>
          <w:sz w:val="24"/>
          <w:szCs w:val="24"/>
        </w:rPr>
        <w:t xml:space="preserve"> organizacija tu</w:t>
      </w:r>
      <w:r w:rsidRPr="00D95D61">
        <w:rPr>
          <w:color w:val="auto"/>
          <w:sz w:val="24"/>
          <w:szCs w:val="24"/>
        </w:rPr>
        <w:t xml:space="preserve">ri užtikrinti, kad informacija apie kiekvieną </w:t>
      </w:r>
      <w:r w:rsidR="000613BA" w:rsidRPr="00D95D61">
        <w:rPr>
          <w:color w:val="auto"/>
          <w:sz w:val="24"/>
          <w:szCs w:val="24"/>
        </w:rPr>
        <w:t>priimtą</w:t>
      </w:r>
      <w:r w:rsidR="005D3728" w:rsidRPr="00D95D61">
        <w:rPr>
          <w:color w:val="auto"/>
          <w:sz w:val="24"/>
          <w:szCs w:val="24"/>
        </w:rPr>
        <w:t xml:space="preserve"> ir </w:t>
      </w:r>
      <w:r w:rsidR="000613BA" w:rsidRPr="00D95D61">
        <w:rPr>
          <w:color w:val="auto"/>
          <w:sz w:val="24"/>
          <w:szCs w:val="24"/>
        </w:rPr>
        <w:t>saugomą, sunaikintą, grąžintą, įteiktą dovaną, dovaną, kuri panaudota kitais tikslais</w:t>
      </w:r>
      <w:r w:rsidR="008E3426">
        <w:rPr>
          <w:color w:val="auto"/>
          <w:sz w:val="24"/>
          <w:szCs w:val="24"/>
        </w:rPr>
        <w:t>,</w:t>
      </w:r>
      <w:r w:rsidR="000613BA" w:rsidRPr="00D95D61">
        <w:rPr>
          <w:color w:val="auto"/>
          <w:sz w:val="24"/>
          <w:szCs w:val="24"/>
        </w:rPr>
        <w:t xml:space="preserve"> ar dovaną, kurią atsisakyta priimti, </w:t>
      </w:r>
      <w:r w:rsidRPr="00D95D61">
        <w:rPr>
          <w:color w:val="auto"/>
          <w:sz w:val="24"/>
          <w:szCs w:val="24"/>
        </w:rPr>
        <w:t xml:space="preserve">būtų fiksuojama dovanų žurnale pagal Dovanų politikos </w:t>
      </w:r>
      <w:r w:rsidR="00A50015">
        <w:rPr>
          <w:color w:val="auto"/>
          <w:sz w:val="24"/>
          <w:szCs w:val="24"/>
        </w:rPr>
        <w:t xml:space="preserve">gairių </w:t>
      </w:r>
      <w:r w:rsidRPr="00D95D61">
        <w:rPr>
          <w:color w:val="auto"/>
          <w:sz w:val="24"/>
          <w:szCs w:val="24"/>
        </w:rPr>
        <w:t>1 priede nustatytą formą.</w:t>
      </w:r>
    </w:p>
    <w:p w14:paraId="7D6C6751" w14:textId="70CF0DEA"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Dovanų žurnale įrašoma informacija saugoma 3 metus nuo </w:t>
      </w:r>
      <w:r w:rsidR="001C6EED" w:rsidRPr="00D95D61">
        <w:rPr>
          <w:color w:val="auto"/>
          <w:sz w:val="24"/>
          <w:szCs w:val="24"/>
        </w:rPr>
        <w:t xml:space="preserve">paskutinio </w:t>
      </w:r>
      <w:r w:rsidRPr="00D95D61">
        <w:rPr>
          <w:color w:val="auto"/>
          <w:sz w:val="24"/>
          <w:szCs w:val="24"/>
        </w:rPr>
        <w:t xml:space="preserve">įrašo </w:t>
      </w:r>
      <w:r w:rsidR="001C6EED" w:rsidRPr="00D95D61">
        <w:rPr>
          <w:color w:val="auto"/>
          <w:sz w:val="24"/>
          <w:szCs w:val="24"/>
        </w:rPr>
        <w:t xml:space="preserve">apie konkrečią dovaną </w:t>
      </w:r>
      <w:r w:rsidRPr="00D95D61">
        <w:rPr>
          <w:color w:val="auto"/>
          <w:sz w:val="24"/>
          <w:szCs w:val="24"/>
        </w:rPr>
        <w:t xml:space="preserve">padarymo dienos. Pasibaigus saugojimo terminui, atsakingas asmuo nedelsdamas ištrina įrašą </w:t>
      </w:r>
      <w:r w:rsidR="001C6EED" w:rsidRPr="00D95D61">
        <w:rPr>
          <w:color w:val="auto"/>
          <w:sz w:val="24"/>
          <w:szCs w:val="24"/>
        </w:rPr>
        <w:t xml:space="preserve">apie dovaną </w:t>
      </w:r>
      <w:r w:rsidRPr="00D95D61">
        <w:rPr>
          <w:color w:val="auto"/>
          <w:sz w:val="24"/>
          <w:szCs w:val="24"/>
        </w:rPr>
        <w:t>iš dovanų žurnalo.</w:t>
      </w:r>
    </w:p>
    <w:p w14:paraId="42C49260" w14:textId="68495B05"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Ministerija, organizacij</w:t>
      </w:r>
      <w:r w:rsidR="00AC4C80" w:rsidRPr="00D95D61">
        <w:rPr>
          <w:color w:val="auto"/>
          <w:sz w:val="24"/>
          <w:szCs w:val="24"/>
        </w:rPr>
        <w:t>a</w:t>
      </w:r>
      <w:r w:rsidRPr="00D95D61">
        <w:rPr>
          <w:color w:val="auto"/>
          <w:sz w:val="24"/>
          <w:szCs w:val="24"/>
        </w:rPr>
        <w:t xml:space="preserve"> skelbia Ministerijos, organizacij</w:t>
      </w:r>
      <w:r w:rsidR="00AC4C80" w:rsidRPr="00D95D61">
        <w:rPr>
          <w:color w:val="auto"/>
          <w:sz w:val="24"/>
          <w:szCs w:val="24"/>
        </w:rPr>
        <w:t>os</w:t>
      </w:r>
      <w:r w:rsidRPr="00D95D61">
        <w:rPr>
          <w:color w:val="auto"/>
          <w:sz w:val="24"/>
          <w:szCs w:val="24"/>
        </w:rPr>
        <w:t xml:space="preserve"> interneto svetainė</w:t>
      </w:r>
      <w:r w:rsidR="00AC4C80" w:rsidRPr="00D95D61">
        <w:rPr>
          <w:color w:val="auto"/>
          <w:sz w:val="24"/>
          <w:szCs w:val="24"/>
        </w:rPr>
        <w:t>j</w:t>
      </w:r>
      <w:r w:rsidRPr="00D95D61">
        <w:rPr>
          <w:color w:val="auto"/>
          <w:sz w:val="24"/>
          <w:szCs w:val="24"/>
        </w:rPr>
        <w:t>e šiuos dovanų žurnalo duomenis:</w:t>
      </w:r>
    </w:p>
    <w:p w14:paraId="0A3041C6" w14:textId="77777777" w:rsidR="00A6669F" w:rsidRPr="00D95D61" w:rsidRDefault="00A6669F"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registravimo datą;</w:t>
      </w:r>
    </w:p>
    <w:p w14:paraId="7857F4AF" w14:textId="77777777" w:rsidR="00A6669F" w:rsidRPr="00D95D61" w:rsidRDefault="00A6669F"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dovanojimo aplinkybes;</w:t>
      </w:r>
    </w:p>
    <w:p w14:paraId="6152E0C6" w14:textId="77777777" w:rsidR="00A6669F" w:rsidRPr="00D95D61" w:rsidRDefault="00A6669F"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trumpą dovanos aprašą;</w:t>
      </w:r>
    </w:p>
    <w:p w14:paraId="4385E7DE" w14:textId="72824770" w:rsidR="00A6669F" w:rsidRPr="00D95D61" w:rsidRDefault="00A6669F"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duomenis apie dovaną įteikusį asmenį (jei Ministerij</w:t>
      </w:r>
      <w:r w:rsidR="00CE5FE1">
        <w:rPr>
          <w:color w:val="auto"/>
          <w:sz w:val="24"/>
          <w:szCs w:val="24"/>
        </w:rPr>
        <w:t>os</w:t>
      </w:r>
      <w:r w:rsidRPr="00D95D61">
        <w:rPr>
          <w:color w:val="auto"/>
          <w:sz w:val="24"/>
          <w:szCs w:val="24"/>
        </w:rPr>
        <w:t>, organizacijos darbuotojas teikia dovaną</w:t>
      </w:r>
      <w:r w:rsidR="00CE5FE1">
        <w:rPr>
          <w:color w:val="auto"/>
          <w:sz w:val="24"/>
          <w:szCs w:val="24"/>
        </w:rPr>
        <w:t xml:space="preserve"> –</w:t>
      </w:r>
      <w:r w:rsidRPr="00D95D61">
        <w:rPr>
          <w:color w:val="auto"/>
          <w:sz w:val="24"/>
          <w:szCs w:val="24"/>
        </w:rPr>
        <w:t xml:space="preserve"> </w:t>
      </w:r>
      <w:r w:rsidRPr="00CE5FE1">
        <w:rPr>
          <w:color w:val="auto"/>
          <w:sz w:val="24"/>
          <w:szCs w:val="24"/>
        </w:rPr>
        <w:t>Ministerijos</w:t>
      </w:r>
      <w:r w:rsidR="00CE5FE1">
        <w:rPr>
          <w:color w:val="auto"/>
          <w:sz w:val="24"/>
          <w:szCs w:val="24"/>
        </w:rPr>
        <w:t>,</w:t>
      </w:r>
      <w:r w:rsidRPr="00CE5FE1">
        <w:rPr>
          <w:color w:val="auto"/>
          <w:sz w:val="24"/>
          <w:szCs w:val="24"/>
        </w:rPr>
        <w:t xml:space="preserve"> organizacijos</w:t>
      </w:r>
      <w:r w:rsidRPr="00D95D61">
        <w:rPr>
          <w:color w:val="auto"/>
          <w:sz w:val="24"/>
          <w:szCs w:val="24"/>
        </w:rPr>
        <w:t xml:space="preserve"> darbuotojo pareigas; jei juridinis asmuo ar kita organizacija – juridinio asmens ar kitos organizacijos pavadinimą ir (ar) juridinio asmens ar kitos organizacijos atstovo pareigas</w:t>
      </w:r>
      <w:r w:rsidR="00AC4C80" w:rsidRPr="00D95D61">
        <w:rPr>
          <w:color w:val="auto"/>
          <w:sz w:val="24"/>
          <w:szCs w:val="24"/>
        </w:rPr>
        <w:t>, jeigu žinoma</w:t>
      </w:r>
      <w:r w:rsidRPr="00D95D61">
        <w:rPr>
          <w:color w:val="auto"/>
          <w:sz w:val="24"/>
          <w:szCs w:val="24"/>
        </w:rPr>
        <w:t>; jei fizinis asmuo, nurodoma „Fizinis asmuo“</w:t>
      </w:r>
      <w:r w:rsidR="00AC4C80" w:rsidRPr="00D95D61">
        <w:rPr>
          <w:color w:val="auto"/>
          <w:sz w:val="24"/>
          <w:szCs w:val="24"/>
        </w:rPr>
        <w:t>; jei dovanos teikėjo tapatybė nenustatyta, nurodoma „Nenustatyta“</w:t>
      </w:r>
      <w:r w:rsidRPr="00D95D61">
        <w:rPr>
          <w:color w:val="auto"/>
          <w:sz w:val="24"/>
          <w:szCs w:val="24"/>
        </w:rPr>
        <w:t>);</w:t>
      </w:r>
    </w:p>
    <w:p w14:paraId="031D049F" w14:textId="0AFB9B50" w:rsidR="00A6669F" w:rsidRPr="00D95D61" w:rsidRDefault="00A6669F"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duomenis apie dovaną gavusį asmenį (jei Ministerij</w:t>
      </w:r>
      <w:r w:rsidR="00CE5FE1">
        <w:rPr>
          <w:color w:val="auto"/>
          <w:sz w:val="24"/>
          <w:szCs w:val="24"/>
        </w:rPr>
        <w:t>os</w:t>
      </w:r>
      <w:r w:rsidRPr="00D95D61">
        <w:rPr>
          <w:color w:val="auto"/>
          <w:sz w:val="24"/>
          <w:szCs w:val="24"/>
        </w:rPr>
        <w:t>, organizacijos darbuotojas gavo dovaną – Ministerijos, organizacijos darbuotojo pareigas; jei juridinis asmuo ar kita organizacija – juridinio asmens pavadinimą ir (ar) juridinio asmens ar kitos organizacijos atstovo pareigas</w:t>
      </w:r>
      <w:r w:rsidR="00AC4C80" w:rsidRPr="00D95D61">
        <w:rPr>
          <w:color w:val="auto"/>
          <w:sz w:val="24"/>
          <w:szCs w:val="24"/>
        </w:rPr>
        <w:t>, jeigu žinoma</w:t>
      </w:r>
      <w:r w:rsidRPr="00D95D61">
        <w:rPr>
          <w:color w:val="auto"/>
          <w:sz w:val="24"/>
          <w:szCs w:val="24"/>
        </w:rPr>
        <w:t>; jei fizinis asmuo, nurodoma „Fizinis asmuo“);</w:t>
      </w:r>
    </w:p>
    <w:p w14:paraId="0B46FA7E" w14:textId="1B318007" w:rsidR="00A6669F" w:rsidRPr="00D95D61" w:rsidRDefault="00A6669F"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dovanos statusą (</w:t>
      </w:r>
      <w:r w:rsidR="005D3728" w:rsidRPr="00D95D61">
        <w:rPr>
          <w:color w:val="auto"/>
          <w:sz w:val="24"/>
          <w:szCs w:val="24"/>
        </w:rPr>
        <w:t>priimta ir saugoma, sunaikinta, grąžinta dovaną įteikusiam asmeniui, įteikta, panaudota kitais tikslais, atsisakyta priimti ir kt.</w:t>
      </w:r>
      <w:r w:rsidRPr="00D95D61">
        <w:rPr>
          <w:color w:val="auto"/>
          <w:sz w:val="24"/>
          <w:szCs w:val="24"/>
        </w:rPr>
        <w:t>);</w:t>
      </w:r>
    </w:p>
    <w:p w14:paraId="3D046621" w14:textId="0FD516AA" w:rsidR="00A6669F" w:rsidRPr="00D95D61" w:rsidRDefault="00A6669F" w:rsidP="00B41AB1">
      <w:pPr>
        <w:pStyle w:val="Style2"/>
        <w:numPr>
          <w:ilvl w:val="1"/>
          <w:numId w:val="13"/>
        </w:numPr>
        <w:shd w:val="clear" w:color="auto" w:fill="auto"/>
        <w:tabs>
          <w:tab w:val="left" w:pos="0"/>
          <w:tab w:val="left" w:pos="1418"/>
        </w:tabs>
        <w:spacing w:before="0" w:after="0" w:line="240" w:lineRule="auto"/>
        <w:ind w:left="0" w:firstLine="709"/>
        <w:jc w:val="both"/>
        <w:rPr>
          <w:color w:val="auto"/>
          <w:sz w:val="24"/>
          <w:szCs w:val="24"/>
        </w:rPr>
      </w:pPr>
      <w:r w:rsidRPr="00D95D61">
        <w:rPr>
          <w:color w:val="auto"/>
          <w:sz w:val="24"/>
          <w:szCs w:val="24"/>
        </w:rPr>
        <w:t>pagal situaciją</w:t>
      </w:r>
      <w:r w:rsidR="005D3728" w:rsidRPr="00D95D61">
        <w:rPr>
          <w:color w:val="auto"/>
          <w:sz w:val="24"/>
          <w:szCs w:val="24"/>
        </w:rPr>
        <w:t xml:space="preserve"> –</w:t>
      </w:r>
      <w:r w:rsidRPr="00D95D61">
        <w:rPr>
          <w:color w:val="auto"/>
          <w:sz w:val="24"/>
          <w:szCs w:val="24"/>
        </w:rPr>
        <w:t xml:space="preserve"> kitas dovanos gavimo, įteikimo ar atsisakymo aplinkybes.</w:t>
      </w:r>
    </w:p>
    <w:p w14:paraId="6CCECCDA" w14:textId="697CAE3E"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Atsakingas asmuo ne rečiau kaip kartą per mėnesį</w:t>
      </w:r>
      <w:r w:rsidR="00A77F38" w:rsidRPr="00D95D61">
        <w:rPr>
          <w:color w:val="auto"/>
          <w:sz w:val="24"/>
          <w:szCs w:val="24"/>
        </w:rPr>
        <w:t xml:space="preserve"> </w:t>
      </w:r>
      <w:r w:rsidRPr="00D95D61">
        <w:rPr>
          <w:color w:val="auto"/>
          <w:sz w:val="24"/>
          <w:szCs w:val="24"/>
        </w:rPr>
        <w:t>tikrina dovanų žurnalo duomenis ir pasikeitusi</w:t>
      </w:r>
      <w:r w:rsidR="00CE5FE1">
        <w:rPr>
          <w:color w:val="auto"/>
          <w:sz w:val="24"/>
          <w:szCs w:val="24"/>
        </w:rPr>
        <w:t>u</w:t>
      </w:r>
      <w:r w:rsidRPr="00D95D61">
        <w:rPr>
          <w:color w:val="auto"/>
          <w:sz w:val="24"/>
          <w:szCs w:val="24"/>
        </w:rPr>
        <w:t xml:space="preserve">s </w:t>
      </w:r>
      <w:r w:rsidR="00391994" w:rsidRPr="00D95D61">
        <w:rPr>
          <w:color w:val="auto"/>
          <w:sz w:val="24"/>
          <w:szCs w:val="24"/>
        </w:rPr>
        <w:t xml:space="preserve">dovanų </w:t>
      </w:r>
      <w:r w:rsidRPr="00D95D61">
        <w:rPr>
          <w:color w:val="auto"/>
          <w:sz w:val="24"/>
          <w:szCs w:val="24"/>
        </w:rPr>
        <w:t xml:space="preserve">žurnalo duomenis nedelsdamas paskelbia Ministerijos, organizacijos interneto svetainėje. Tikrindamas dovanų žurnalo duomenis ir pastebėjęs nepriimtiną dovanų priėmimo </w:t>
      </w:r>
      <w:r w:rsidR="00391994" w:rsidRPr="00D95D61">
        <w:rPr>
          <w:color w:val="auto"/>
          <w:sz w:val="24"/>
          <w:szCs w:val="24"/>
        </w:rPr>
        <w:t xml:space="preserve">ar teikimo </w:t>
      </w:r>
      <w:r w:rsidRPr="00D95D61">
        <w:rPr>
          <w:color w:val="auto"/>
          <w:sz w:val="24"/>
          <w:szCs w:val="24"/>
        </w:rPr>
        <w:t xml:space="preserve">situaciją, atsakingas asmuo </w:t>
      </w:r>
      <w:r w:rsidR="00391994" w:rsidRPr="00D95D61">
        <w:rPr>
          <w:color w:val="auto"/>
          <w:sz w:val="24"/>
          <w:szCs w:val="24"/>
        </w:rPr>
        <w:t xml:space="preserve">turi teisę </w:t>
      </w:r>
      <w:r w:rsidR="00191C79" w:rsidRPr="00D95D61">
        <w:rPr>
          <w:color w:val="auto"/>
          <w:sz w:val="24"/>
          <w:szCs w:val="24"/>
        </w:rPr>
        <w:t>iš darbuotojo gauti papildom</w:t>
      </w:r>
      <w:r w:rsidR="00CE5FE1">
        <w:rPr>
          <w:color w:val="auto"/>
          <w:sz w:val="24"/>
          <w:szCs w:val="24"/>
        </w:rPr>
        <w:t>os</w:t>
      </w:r>
      <w:r w:rsidR="00191C79" w:rsidRPr="00D95D61">
        <w:rPr>
          <w:color w:val="auto"/>
          <w:sz w:val="24"/>
          <w:szCs w:val="24"/>
        </w:rPr>
        <w:t xml:space="preserve"> informacij</w:t>
      </w:r>
      <w:r w:rsidR="00CE5FE1">
        <w:rPr>
          <w:color w:val="auto"/>
          <w:sz w:val="24"/>
          <w:szCs w:val="24"/>
        </w:rPr>
        <w:t>os</w:t>
      </w:r>
      <w:r w:rsidR="00191C79" w:rsidRPr="00D95D61">
        <w:rPr>
          <w:color w:val="auto"/>
          <w:sz w:val="24"/>
          <w:szCs w:val="24"/>
        </w:rPr>
        <w:t xml:space="preserve">, </w:t>
      </w:r>
      <w:r w:rsidRPr="00D95D61">
        <w:rPr>
          <w:color w:val="auto"/>
          <w:sz w:val="24"/>
          <w:szCs w:val="24"/>
        </w:rPr>
        <w:t xml:space="preserve">teikti rekomendacijas darbuotojui ir </w:t>
      </w:r>
      <w:r w:rsidR="00391994" w:rsidRPr="00D95D61">
        <w:rPr>
          <w:color w:val="auto"/>
          <w:sz w:val="24"/>
          <w:szCs w:val="24"/>
        </w:rPr>
        <w:t>paaiškinti</w:t>
      </w:r>
      <w:r w:rsidRPr="00D95D61">
        <w:rPr>
          <w:color w:val="auto"/>
          <w:sz w:val="24"/>
          <w:szCs w:val="24"/>
        </w:rPr>
        <w:t xml:space="preserve">, kaip reikėjo tinkamai elgtis ir </w:t>
      </w:r>
      <w:r w:rsidR="00EB2FAA" w:rsidRPr="00D95D61">
        <w:rPr>
          <w:color w:val="auto"/>
          <w:sz w:val="24"/>
          <w:szCs w:val="24"/>
        </w:rPr>
        <w:t xml:space="preserve">(ar) </w:t>
      </w:r>
      <w:r w:rsidRPr="00D95D61">
        <w:rPr>
          <w:color w:val="auto"/>
          <w:sz w:val="24"/>
          <w:szCs w:val="24"/>
        </w:rPr>
        <w:t>kaip ištaisyti situaciją.</w:t>
      </w:r>
    </w:p>
    <w:p w14:paraId="10DBA822" w14:textId="52526062" w:rsidR="00A6669F" w:rsidRPr="00D95D61" w:rsidRDefault="001612E0"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Ministerija, organizacija, kaip duomenų tvarkytoja, </w:t>
      </w:r>
      <w:r w:rsidR="00C679CF" w:rsidRPr="00D95D61">
        <w:rPr>
          <w:color w:val="auto"/>
          <w:sz w:val="24"/>
          <w:szCs w:val="24"/>
        </w:rPr>
        <w:t xml:space="preserve">turi užtikrinti, kad būtų </w:t>
      </w:r>
      <w:r w:rsidR="008353B3">
        <w:rPr>
          <w:color w:val="auto"/>
          <w:sz w:val="24"/>
          <w:szCs w:val="24"/>
        </w:rPr>
        <w:t>tvarkomi</w:t>
      </w:r>
      <w:r w:rsidR="008353B3" w:rsidRPr="00D95D61">
        <w:rPr>
          <w:color w:val="auto"/>
          <w:sz w:val="24"/>
          <w:szCs w:val="24"/>
        </w:rPr>
        <w:t xml:space="preserve"> </w:t>
      </w:r>
      <w:r w:rsidR="00C679CF" w:rsidRPr="00D95D61">
        <w:rPr>
          <w:color w:val="auto"/>
          <w:sz w:val="24"/>
          <w:szCs w:val="24"/>
        </w:rPr>
        <w:t xml:space="preserve">tik tie </w:t>
      </w:r>
      <w:r w:rsidR="00CE5FE1">
        <w:rPr>
          <w:color w:val="auto"/>
          <w:sz w:val="24"/>
          <w:szCs w:val="24"/>
        </w:rPr>
        <w:t>d</w:t>
      </w:r>
      <w:r w:rsidR="00191C79" w:rsidRPr="00D95D61">
        <w:rPr>
          <w:color w:val="auto"/>
          <w:sz w:val="24"/>
          <w:szCs w:val="24"/>
        </w:rPr>
        <w:t xml:space="preserve">ovanų žurnalo </w:t>
      </w:r>
      <w:r w:rsidR="00C679CF" w:rsidRPr="00D95D61">
        <w:rPr>
          <w:color w:val="auto"/>
          <w:sz w:val="24"/>
          <w:szCs w:val="24"/>
        </w:rPr>
        <w:t xml:space="preserve">duomenys, kurių </w:t>
      </w:r>
      <w:r w:rsidR="008353B3">
        <w:rPr>
          <w:color w:val="auto"/>
          <w:sz w:val="24"/>
          <w:szCs w:val="24"/>
        </w:rPr>
        <w:t>tvarkymas</w:t>
      </w:r>
      <w:r w:rsidR="008353B3" w:rsidRPr="00D95D61">
        <w:rPr>
          <w:color w:val="auto"/>
          <w:sz w:val="24"/>
          <w:szCs w:val="24"/>
        </w:rPr>
        <w:t xml:space="preserve"> </w:t>
      </w:r>
      <w:r w:rsidRPr="00D95D61">
        <w:rPr>
          <w:color w:val="auto"/>
          <w:sz w:val="24"/>
          <w:szCs w:val="24"/>
        </w:rPr>
        <w:t xml:space="preserve">atitinka </w:t>
      </w:r>
      <w:r w:rsidR="008353B3" w:rsidRPr="00D95D61">
        <w:rPr>
          <w:color w:val="auto"/>
          <w:sz w:val="24"/>
          <w:szCs w:val="24"/>
        </w:rPr>
        <w:t>Ministerij</w:t>
      </w:r>
      <w:r w:rsidR="008353B3">
        <w:rPr>
          <w:color w:val="auto"/>
          <w:sz w:val="24"/>
          <w:szCs w:val="24"/>
        </w:rPr>
        <w:t>oje</w:t>
      </w:r>
      <w:r w:rsidR="008353B3" w:rsidRPr="00D95D61">
        <w:rPr>
          <w:color w:val="auto"/>
          <w:sz w:val="24"/>
          <w:szCs w:val="24"/>
        </w:rPr>
        <w:t>, organizacij</w:t>
      </w:r>
      <w:r w:rsidR="008353B3">
        <w:rPr>
          <w:color w:val="auto"/>
          <w:sz w:val="24"/>
          <w:szCs w:val="24"/>
        </w:rPr>
        <w:t>oje nustatytus</w:t>
      </w:r>
      <w:r w:rsidR="008353B3" w:rsidRPr="00D95D61">
        <w:rPr>
          <w:color w:val="auto"/>
          <w:sz w:val="24"/>
          <w:szCs w:val="24"/>
        </w:rPr>
        <w:t xml:space="preserve"> </w:t>
      </w:r>
      <w:r w:rsidR="00C679CF" w:rsidRPr="00D95D61">
        <w:rPr>
          <w:color w:val="auto"/>
          <w:sz w:val="24"/>
          <w:szCs w:val="24"/>
        </w:rPr>
        <w:t>as</w:t>
      </w:r>
      <w:r w:rsidRPr="00D95D61">
        <w:rPr>
          <w:color w:val="auto"/>
          <w:sz w:val="24"/>
          <w:szCs w:val="24"/>
        </w:rPr>
        <w:t>mens duomenų apsaugos reikalavimus</w:t>
      </w:r>
      <w:r w:rsidR="00191C79" w:rsidRPr="00D95D61">
        <w:rPr>
          <w:color w:val="auto"/>
          <w:sz w:val="24"/>
          <w:szCs w:val="24"/>
        </w:rPr>
        <w:t xml:space="preserve">. </w:t>
      </w:r>
      <w:bookmarkEnd w:id="7"/>
      <w:r w:rsidR="005670E6" w:rsidRPr="00D95D61">
        <w:rPr>
          <w:color w:val="auto"/>
          <w:sz w:val="24"/>
          <w:szCs w:val="24"/>
        </w:rPr>
        <w:t>T</w:t>
      </w:r>
      <w:r w:rsidR="00B43A28" w:rsidRPr="00D95D61">
        <w:rPr>
          <w:color w:val="auto"/>
          <w:sz w:val="24"/>
          <w:szCs w:val="24"/>
        </w:rPr>
        <w:t xml:space="preserve">uo atveju, jei </w:t>
      </w:r>
      <w:r w:rsidR="005670E6" w:rsidRPr="00D95D61">
        <w:rPr>
          <w:color w:val="auto"/>
          <w:sz w:val="24"/>
          <w:szCs w:val="24"/>
        </w:rPr>
        <w:t xml:space="preserve">Ministerijoje, organizacijoje </w:t>
      </w:r>
      <w:r w:rsidR="00CE5FE1">
        <w:rPr>
          <w:color w:val="auto"/>
          <w:sz w:val="24"/>
          <w:szCs w:val="24"/>
        </w:rPr>
        <w:t>d</w:t>
      </w:r>
      <w:r w:rsidR="00B43A28" w:rsidRPr="00D95D61">
        <w:rPr>
          <w:color w:val="auto"/>
          <w:sz w:val="24"/>
          <w:szCs w:val="24"/>
        </w:rPr>
        <w:t>ovanų žurnal</w:t>
      </w:r>
      <w:r w:rsidR="005670E6" w:rsidRPr="00D95D61">
        <w:rPr>
          <w:color w:val="auto"/>
          <w:sz w:val="24"/>
          <w:szCs w:val="24"/>
        </w:rPr>
        <w:t>o duomenis pildo ir (ar) kitaip tvarko ne tik atsakingas asmuo, bet ir darbuotojai</w:t>
      </w:r>
      <w:r w:rsidR="00A6669F" w:rsidRPr="00D95D61">
        <w:rPr>
          <w:color w:val="auto"/>
          <w:sz w:val="24"/>
          <w:szCs w:val="24"/>
        </w:rPr>
        <w:t xml:space="preserve">, Ministerija, </w:t>
      </w:r>
      <w:r w:rsidR="00A6669F" w:rsidRPr="00D95D61">
        <w:rPr>
          <w:color w:val="auto"/>
          <w:sz w:val="24"/>
          <w:szCs w:val="24"/>
        </w:rPr>
        <w:lastRenderedPageBreak/>
        <w:t>organizacij</w:t>
      </w:r>
      <w:r w:rsidR="005D3728" w:rsidRPr="00D95D61">
        <w:rPr>
          <w:color w:val="auto"/>
          <w:sz w:val="24"/>
          <w:szCs w:val="24"/>
        </w:rPr>
        <w:t xml:space="preserve">a </w:t>
      </w:r>
      <w:r w:rsidR="00A6669F" w:rsidRPr="00D95D61">
        <w:rPr>
          <w:color w:val="auto"/>
          <w:sz w:val="24"/>
          <w:szCs w:val="24"/>
        </w:rPr>
        <w:t>turi užtikrinti, kad dovanų žurnale būtų atskirtos registruojamų duomenų pildymo ir (ar) skaitymo, ir (ar) patvirtinimo teisės.</w:t>
      </w:r>
    </w:p>
    <w:bookmarkEnd w:id="8"/>
    <w:p w14:paraId="55CDD7CC" w14:textId="12A4001A"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Atsakingas asmuo, gavęs prašymą pateikti </w:t>
      </w:r>
      <w:r w:rsidR="005D3728" w:rsidRPr="00D95D61">
        <w:rPr>
          <w:color w:val="auto"/>
          <w:sz w:val="24"/>
          <w:szCs w:val="24"/>
        </w:rPr>
        <w:t>rekomendacijas</w:t>
      </w:r>
      <w:r w:rsidR="00A77F38" w:rsidRPr="00D95D61">
        <w:rPr>
          <w:color w:val="auto"/>
          <w:sz w:val="24"/>
          <w:szCs w:val="24"/>
        </w:rPr>
        <w:t xml:space="preserve"> </w:t>
      </w:r>
      <w:r w:rsidRPr="00D95D61">
        <w:rPr>
          <w:color w:val="auto"/>
          <w:sz w:val="24"/>
          <w:szCs w:val="24"/>
        </w:rPr>
        <w:t xml:space="preserve">dėl dovanos priėmimo ar įteikimo, turi nedelsdamas, bet ne vėliau kaip kitą darbo dieną, įvertinti situaciją ir pateikti </w:t>
      </w:r>
      <w:r w:rsidR="005D3728" w:rsidRPr="00D95D61">
        <w:rPr>
          <w:color w:val="auto"/>
          <w:sz w:val="24"/>
          <w:szCs w:val="24"/>
        </w:rPr>
        <w:t>rekomendacijas</w:t>
      </w:r>
      <w:r w:rsidRPr="00D95D61">
        <w:rPr>
          <w:color w:val="auto"/>
          <w:sz w:val="24"/>
          <w:szCs w:val="24"/>
        </w:rPr>
        <w:t xml:space="preserve"> dėl dovanos priėmimo ar įteikimo</w:t>
      </w:r>
      <w:r w:rsidR="005D3728" w:rsidRPr="00D95D61">
        <w:rPr>
          <w:color w:val="auto"/>
          <w:sz w:val="24"/>
          <w:szCs w:val="24"/>
        </w:rPr>
        <w:t xml:space="preserve"> (el. paštu ar kitu būdu)</w:t>
      </w:r>
      <w:r w:rsidRPr="00D95D61">
        <w:rPr>
          <w:color w:val="auto"/>
          <w:sz w:val="24"/>
          <w:szCs w:val="24"/>
        </w:rPr>
        <w:t xml:space="preserve">. </w:t>
      </w:r>
      <w:r w:rsidR="00ED5AD9" w:rsidRPr="00D95D61">
        <w:rPr>
          <w:color w:val="auto"/>
          <w:sz w:val="24"/>
          <w:szCs w:val="24"/>
        </w:rPr>
        <w:t xml:space="preserve">Atsakingas asmuo </w:t>
      </w:r>
      <w:r w:rsidR="00ED5AD9">
        <w:rPr>
          <w:color w:val="auto"/>
          <w:sz w:val="24"/>
          <w:szCs w:val="24"/>
        </w:rPr>
        <w:t>arba d</w:t>
      </w:r>
      <w:r w:rsidR="00ED5AD9" w:rsidRPr="00D95D61">
        <w:rPr>
          <w:color w:val="auto"/>
          <w:sz w:val="24"/>
          <w:szCs w:val="24"/>
        </w:rPr>
        <w:t>arbuotojas</w:t>
      </w:r>
      <w:r w:rsidR="00ED5AD9" w:rsidRPr="00CD3D4E">
        <w:rPr>
          <w:color w:val="auto"/>
          <w:sz w:val="24"/>
          <w:szCs w:val="24"/>
        </w:rPr>
        <w:t xml:space="preserve"> </w:t>
      </w:r>
      <w:r w:rsidR="00ED5AD9" w:rsidRPr="00D95D61">
        <w:rPr>
          <w:color w:val="auto"/>
          <w:sz w:val="24"/>
          <w:szCs w:val="24"/>
        </w:rPr>
        <w:t>Ministerijos, organiz</w:t>
      </w:r>
      <w:r w:rsidR="00ED5AD9" w:rsidRPr="006D4453">
        <w:rPr>
          <w:color w:val="auto"/>
          <w:sz w:val="24"/>
          <w:szCs w:val="24"/>
        </w:rPr>
        <w:t>acij</w:t>
      </w:r>
      <w:r w:rsidR="00ED5AD9">
        <w:rPr>
          <w:color w:val="auto"/>
          <w:sz w:val="24"/>
          <w:szCs w:val="24"/>
        </w:rPr>
        <w:t>os nustatyta tvarka</w:t>
      </w:r>
      <w:r w:rsidR="00ED5AD9" w:rsidRPr="00D95D61">
        <w:rPr>
          <w:color w:val="auto"/>
          <w:sz w:val="24"/>
          <w:szCs w:val="24"/>
        </w:rPr>
        <w:t xml:space="preserve"> </w:t>
      </w:r>
      <w:r w:rsidRPr="00D95D61">
        <w:rPr>
          <w:color w:val="auto"/>
          <w:sz w:val="24"/>
          <w:szCs w:val="24"/>
        </w:rPr>
        <w:t>dovanų žurnale pažymi dovanos statusą (priimta, atsisakyta, grąžinta, perduota Ministerijai, organizacijai ar kitiems tretiesiems asmenims ar kt.)</w:t>
      </w:r>
      <w:r w:rsidR="00CE5FE1">
        <w:rPr>
          <w:color w:val="auto"/>
          <w:sz w:val="24"/>
          <w:szCs w:val="24"/>
        </w:rPr>
        <w:t>,</w:t>
      </w:r>
      <w:r w:rsidRPr="00D95D61">
        <w:rPr>
          <w:color w:val="auto"/>
          <w:sz w:val="24"/>
          <w:szCs w:val="24"/>
        </w:rPr>
        <w:t xml:space="preserve"> </w:t>
      </w:r>
      <w:r w:rsidR="00CE5FE1">
        <w:rPr>
          <w:color w:val="auto"/>
          <w:sz w:val="24"/>
          <w:szCs w:val="24"/>
        </w:rPr>
        <w:t xml:space="preserve">nurodo </w:t>
      </w:r>
      <w:r w:rsidRPr="00D95D61">
        <w:rPr>
          <w:color w:val="auto"/>
          <w:sz w:val="24"/>
          <w:szCs w:val="24"/>
        </w:rPr>
        <w:t xml:space="preserve">atsakingo asmens rekomendacijas </w:t>
      </w:r>
      <w:r w:rsidR="00CE5FE1">
        <w:rPr>
          <w:color w:val="auto"/>
          <w:sz w:val="24"/>
          <w:szCs w:val="24"/>
        </w:rPr>
        <w:t>ir</w:t>
      </w:r>
      <w:r w:rsidRPr="00D95D61">
        <w:rPr>
          <w:color w:val="auto"/>
          <w:sz w:val="24"/>
          <w:szCs w:val="24"/>
        </w:rPr>
        <w:t xml:space="preserve"> prireikus kitą informaciją.</w:t>
      </w:r>
    </w:p>
    <w:p w14:paraId="54DC96D5" w14:textId="4900E03E"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Atsakingas asmuo aplinkybėms patikslinti gali pareikalauti iš darbuotojo papildomų dokumentų ir informacijos, o nustatęs, kad galimai buvo pažeisti Lietuvos Respublikos </w:t>
      </w:r>
      <w:r w:rsidR="00A77F38" w:rsidRPr="00D95D61">
        <w:rPr>
          <w:color w:val="auto"/>
          <w:sz w:val="24"/>
          <w:szCs w:val="24"/>
        </w:rPr>
        <w:t xml:space="preserve">įstatymai </w:t>
      </w:r>
      <w:r w:rsidRPr="00D95D61">
        <w:rPr>
          <w:color w:val="auto"/>
          <w:sz w:val="24"/>
          <w:szCs w:val="24"/>
        </w:rPr>
        <w:t>ar vidaus teisės aktai</w:t>
      </w:r>
      <w:r w:rsidR="00CE5FE1">
        <w:rPr>
          <w:color w:val="auto"/>
          <w:sz w:val="24"/>
          <w:szCs w:val="24"/>
        </w:rPr>
        <w:t>,</w:t>
      </w:r>
      <w:r w:rsidRPr="00D95D61">
        <w:rPr>
          <w:color w:val="auto"/>
          <w:sz w:val="24"/>
          <w:szCs w:val="24"/>
        </w:rPr>
        <w:t xml:space="preserve"> – inicijuoti tyrimą.</w:t>
      </w:r>
    </w:p>
    <w:p w14:paraId="2D934E89" w14:textId="43A9E0C8"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Atsakingas asmuo turi teikti Ministerijos, organizacij</w:t>
      </w:r>
      <w:r w:rsidR="005D3728" w:rsidRPr="00D95D61">
        <w:rPr>
          <w:color w:val="auto"/>
          <w:sz w:val="24"/>
          <w:szCs w:val="24"/>
        </w:rPr>
        <w:t>os</w:t>
      </w:r>
      <w:r w:rsidRPr="00D95D61">
        <w:rPr>
          <w:color w:val="auto"/>
          <w:sz w:val="24"/>
          <w:szCs w:val="24"/>
        </w:rPr>
        <w:t xml:space="preserve"> darbuotojams konsultacijas dovanų priėmimo</w:t>
      </w:r>
      <w:r w:rsidR="00E52859" w:rsidRPr="00D95D61">
        <w:rPr>
          <w:color w:val="auto"/>
          <w:sz w:val="24"/>
          <w:szCs w:val="24"/>
        </w:rPr>
        <w:t xml:space="preserve"> ir teikimo</w:t>
      </w:r>
      <w:r w:rsidRPr="00D95D61">
        <w:rPr>
          <w:color w:val="auto"/>
          <w:sz w:val="24"/>
          <w:szCs w:val="24"/>
        </w:rPr>
        <w:t xml:space="preserve"> klausimais.</w:t>
      </w:r>
    </w:p>
    <w:p w14:paraId="0738997E" w14:textId="637D7BF5"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Ministerija, organizacij</w:t>
      </w:r>
      <w:r w:rsidR="00E52859" w:rsidRPr="00D95D61">
        <w:rPr>
          <w:color w:val="auto"/>
          <w:sz w:val="24"/>
          <w:szCs w:val="24"/>
        </w:rPr>
        <w:t>a</w:t>
      </w:r>
      <w:r w:rsidRPr="00D95D61">
        <w:rPr>
          <w:color w:val="auto"/>
          <w:sz w:val="24"/>
          <w:szCs w:val="24"/>
        </w:rPr>
        <w:t xml:space="preserve"> nustato dovanų vertinimo tvarką, </w:t>
      </w:r>
      <w:r w:rsidRPr="009C5CAA">
        <w:rPr>
          <w:color w:val="auto"/>
          <w:sz w:val="24"/>
          <w:szCs w:val="24"/>
        </w:rPr>
        <w:t>kuria</w:t>
      </w:r>
      <w:r w:rsidRPr="00D95D61">
        <w:rPr>
          <w:color w:val="auto"/>
          <w:sz w:val="24"/>
          <w:szCs w:val="24"/>
        </w:rPr>
        <w:t xml:space="preserve"> Ministerijos, organizacij</w:t>
      </w:r>
      <w:r w:rsidR="00E52859" w:rsidRPr="00D95D61">
        <w:rPr>
          <w:color w:val="auto"/>
          <w:sz w:val="24"/>
          <w:szCs w:val="24"/>
        </w:rPr>
        <w:t>os</w:t>
      </w:r>
      <w:r w:rsidRPr="00D95D61">
        <w:rPr>
          <w:color w:val="auto"/>
          <w:sz w:val="24"/>
          <w:szCs w:val="24"/>
        </w:rPr>
        <w:t xml:space="preserve"> darbuotojai gali pasinaudoti kilus abejonių dėl dovanos vertės.</w:t>
      </w:r>
    </w:p>
    <w:p w14:paraId="21652156" w14:textId="77777777" w:rsidR="00A6669F" w:rsidRPr="00D95D61" w:rsidRDefault="00A6669F" w:rsidP="00B41AB1">
      <w:pPr>
        <w:tabs>
          <w:tab w:val="left" w:pos="900"/>
        </w:tabs>
        <w:rPr>
          <w:b/>
        </w:rPr>
      </w:pPr>
    </w:p>
    <w:p w14:paraId="3FBC9A50" w14:textId="596D9ECB" w:rsidR="00A6669F" w:rsidRPr="00D95D61" w:rsidRDefault="00B03420" w:rsidP="00B41AB1">
      <w:pPr>
        <w:tabs>
          <w:tab w:val="left" w:pos="900"/>
        </w:tabs>
        <w:ind w:firstLine="0"/>
        <w:jc w:val="center"/>
        <w:rPr>
          <w:b/>
        </w:rPr>
      </w:pPr>
      <w:r>
        <w:rPr>
          <w:b/>
        </w:rPr>
        <w:t>VII</w:t>
      </w:r>
      <w:r w:rsidR="00A6669F" w:rsidRPr="00D95D61">
        <w:rPr>
          <w:b/>
        </w:rPr>
        <w:t>I SKYRIUS</w:t>
      </w:r>
    </w:p>
    <w:p w14:paraId="4178C023" w14:textId="77777777" w:rsidR="00A6669F" w:rsidRPr="00D95D61" w:rsidRDefault="00A6669F" w:rsidP="00B41AB1">
      <w:pPr>
        <w:tabs>
          <w:tab w:val="left" w:pos="900"/>
        </w:tabs>
        <w:ind w:firstLine="0"/>
        <w:jc w:val="center"/>
        <w:rPr>
          <w:b/>
        </w:rPr>
      </w:pPr>
      <w:r w:rsidRPr="00D95D61">
        <w:rPr>
          <w:b/>
        </w:rPr>
        <w:t>BAIGIAMOSIOS NUOSTATOS</w:t>
      </w:r>
    </w:p>
    <w:p w14:paraId="506FC6B8" w14:textId="77777777" w:rsidR="00A6669F" w:rsidRPr="00D95D61" w:rsidRDefault="00A6669F" w:rsidP="00B41AB1">
      <w:pPr>
        <w:tabs>
          <w:tab w:val="left" w:pos="900"/>
        </w:tabs>
        <w:rPr>
          <w:b/>
        </w:rPr>
      </w:pPr>
    </w:p>
    <w:p w14:paraId="389EDEA8" w14:textId="1C8F90C2" w:rsidR="00B06B2C" w:rsidRPr="00D95D61" w:rsidRDefault="00B06B2C" w:rsidP="00B41AB1">
      <w:pPr>
        <w:pStyle w:val="Sraopastraipa"/>
        <w:numPr>
          <w:ilvl w:val="0"/>
          <w:numId w:val="13"/>
        </w:numPr>
        <w:ind w:left="0" w:firstLine="709"/>
        <w:jc w:val="both"/>
        <w:rPr>
          <w:color w:val="auto"/>
        </w:rPr>
      </w:pPr>
      <w:r w:rsidRPr="00D95D61">
        <w:rPr>
          <w:rFonts w:eastAsia="Times New Roman"/>
          <w:bCs w:val="0"/>
          <w:color w:val="auto"/>
          <w:lang w:eastAsia="lt-LT" w:bidi="lt-LT"/>
        </w:rPr>
        <w:t>Dovanų politik</w:t>
      </w:r>
      <w:r w:rsidR="00A50015">
        <w:rPr>
          <w:rFonts w:eastAsia="Times New Roman"/>
          <w:bCs w:val="0"/>
          <w:color w:val="auto"/>
          <w:lang w:eastAsia="lt-LT" w:bidi="lt-LT"/>
        </w:rPr>
        <w:t>os gaires</w:t>
      </w:r>
      <w:r w:rsidRPr="00D95D61">
        <w:rPr>
          <w:rFonts w:eastAsia="Times New Roman"/>
          <w:bCs w:val="0"/>
          <w:color w:val="auto"/>
          <w:lang w:eastAsia="lt-LT" w:bidi="lt-LT"/>
        </w:rPr>
        <w:t xml:space="preserve"> rengia Ministerija. Organizacija turi vadovautis Ministerijos patvirtint</w:t>
      </w:r>
      <w:r w:rsidR="00A50015">
        <w:rPr>
          <w:rFonts w:eastAsia="Times New Roman"/>
          <w:bCs w:val="0"/>
          <w:color w:val="auto"/>
          <w:lang w:eastAsia="lt-LT" w:bidi="lt-LT"/>
        </w:rPr>
        <w:t>omis</w:t>
      </w:r>
      <w:r w:rsidRPr="00D95D61">
        <w:rPr>
          <w:rFonts w:eastAsia="Times New Roman"/>
          <w:bCs w:val="0"/>
          <w:color w:val="auto"/>
          <w:lang w:eastAsia="lt-LT" w:bidi="lt-LT"/>
        </w:rPr>
        <w:t xml:space="preserve"> Dovanų politik</w:t>
      </w:r>
      <w:r w:rsidR="00A50015">
        <w:rPr>
          <w:rFonts w:eastAsia="Times New Roman"/>
          <w:bCs w:val="0"/>
          <w:color w:val="auto"/>
          <w:lang w:eastAsia="lt-LT" w:bidi="lt-LT"/>
        </w:rPr>
        <w:t>os gairėmis</w:t>
      </w:r>
      <w:r w:rsidRPr="00D95D61">
        <w:rPr>
          <w:rFonts w:eastAsia="Times New Roman"/>
          <w:bCs w:val="0"/>
          <w:color w:val="auto"/>
          <w:lang w:eastAsia="lt-LT" w:bidi="lt-LT"/>
        </w:rPr>
        <w:t xml:space="preserve"> ir užtikrinti Dovanų politikos </w:t>
      </w:r>
      <w:r w:rsidR="00A50015">
        <w:rPr>
          <w:rFonts w:eastAsia="Times New Roman"/>
          <w:bCs w:val="0"/>
          <w:color w:val="auto"/>
          <w:lang w:eastAsia="lt-LT" w:bidi="lt-LT"/>
        </w:rPr>
        <w:t xml:space="preserve">gairių </w:t>
      </w:r>
      <w:r w:rsidRPr="00D95D61">
        <w:rPr>
          <w:rFonts w:eastAsia="Times New Roman"/>
          <w:bCs w:val="0"/>
          <w:color w:val="auto"/>
          <w:lang w:eastAsia="lt-LT" w:bidi="lt-LT"/>
        </w:rPr>
        <w:t>nuostatų įgyvendinimą. Organizacija pagal savo veiklos specifiką gali nustatyti kitas Dovanų politik</w:t>
      </w:r>
      <w:r w:rsidR="00A50015">
        <w:rPr>
          <w:rFonts w:eastAsia="Times New Roman"/>
          <w:bCs w:val="0"/>
          <w:color w:val="auto"/>
          <w:lang w:eastAsia="lt-LT" w:bidi="lt-LT"/>
        </w:rPr>
        <w:t>os gairėms</w:t>
      </w:r>
      <w:r w:rsidRPr="00D95D61">
        <w:rPr>
          <w:rFonts w:eastAsia="Times New Roman"/>
          <w:bCs w:val="0"/>
          <w:color w:val="auto"/>
          <w:lang w:eastAsia="lt-LT" w:bidi="lt-LT"/>
        </w:rPr>
        <w:t xml:space="preserve"> neprieštaraujančias dovanų priėmimo ir (ar) teikimo nuostatas.</w:t>
      </w:r>
    </w:p>
    <w:p w14:paraId="6B277009" w14:textId="4AB11E32"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Ministerija, organizacij</w:t>
      </w:r>
      <w:r w:rsidR="00E52859" w:rsidRPr="00D95D61">
        <w:rPr>
          <w:color w:val="auto"/>
          <w:sz w:val="24"/>
          <w:szCs w:val="24"/>
        </w:rPr>
        <w:t>a</w:t>
      </w:r>
      <w:r w:rsidRPr="00D95D61">
        <w:rPr>
          <w:color w:val="auto"/>
          <w:sz w:val="24"/>
          <w:szCs w:val="24"/>
        </w:rPr>
        <w:t xml:space="preserve"> </w:t>
      </w:r>
      <w:r w:rsidR="00E52859" w:rsidRPr="00D95D61">
        <w:rPr>
          <w:color w:val="auto"/>
          <w:sz w:val="24"/>
          <w:szCs w:val="24"/>
        </w:rPr>
        <w:t xml:space="preserve">privalo </w:t>
      </w:r>
      <w:r w:rsidRPr="00D95D61">
        <w:rPr>
          <w:color w:val="auto"/>
          <w:sz w:val="24"/>
          <w:szCs w:val="24"/>
        </w:rPr>
        <w:t xml:space="preserve">supažindinti darbuotojus </w:t>
      </w:r>
      <w:r w:rsidR="00E52859" w:rsidRPr="00D95D61">
        <w:rPr>
          <w:color w:val="auto"/>
          <w:sz w:val="24"/>
          <w:szCs w:val="24"/>
        </w:rPr>
        <w:t xml:space="preserve">su </w:t>
      </w:r>
      <w:r w:rsidRPr="00D95D61">
        <w:rPr>
          <w:color w:val="auto"/>
          <w:sz w:val="24"/>
          <w:szCs w:val="24"/>
        </w:rPr>
        <w:t>Dovanų politik</w:t>
      </w:r>
      <w:r w:rsidR="00A50015">
        <w:rPr>
          <w:color w:val="auto"/>
          <w:sz w:val="24"/>
          <w:szCs w:val="24"/>
        </w:rPr>
        <w:t>os gairėmis</w:t>
      </w:r>
      <w:r w:rsidR="00E52859" w:rsidRPr="00D95D61">
        <w:rPr>
          <w:color w:val="auto"/>
          <w:sz w:val="24"/>
          <w:szCs w:val="24"/>
        </w:rPr>
        <w:t>.</w:t>
      </w:r>
    </w:p>
    <w:p w14:paraId="24CFC4F5" w14:textId="411AA989" w:rsidR="00B06B2C" w:rsidRPr="00D95D61" w:rsidRDefault="00B06B2C"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Dovanų politik</w:t>
      </w:r>
      <w:r w:rsidR="00A50015">
        <w:rPr>
          <w:color w:val="auto"/>
          <w:sz w:val="24"/>
          <w:szCs w:val="24"/>
        </w:rPr>
        <w:t>os gairės</w:t>
      </w:r>
      <w:r w:rsidRPr="00D95D61">
        <w:rPr>
          <w:color w:val="auto"/>
          <w:sz w:val="24"/>
          <w:szCs w:val="24"/>
        </w:rPr>
        <w:t xml:space="preserve"> skelbiam</w:t>
      </w:r>
      <w:r w:rsidR="00A50015">
        <w:rPr>
          <w:color w:val="auto"/>
          <w:sz w:val="24"/>
          <w:szCs w:val="24"/>
        </w:rPr>
        <w:t>os</w:t>
      </w:r>
      <w:r w:rsidRPr="00D95D61">
        <w:rPr>
          <w:color w:val="auto"/>
          <w:sz w:val="24"/>
          <w:szCs w:val="24"/>
        </w:rPr>
        <w:t xml:space="preserve"> Ministerijos, organizacijos interneto svetainėje.</w:t>
      </w:r>
    </w:p>
    <w:p w14:paraId="6301F863" w14:textId="4BD37BD0"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Dovanų politikos </w:t>
      </w:r>
      <w:r w:rsidR="00A50015">
        <w:rPr>
          <w:color w:val="auto"/>
          <w:sz w:val="24"/>
          <w:szCs w:val="24"/>
        </w:rPr>
        <w:t xml:space="preserve">gairių </w:t>
      </w:r>
      <w:r w:rsidRPr="00D95D61">
        <w:rPr>
          <w:color w:val="auto"/>
          <w:sz w:val="24"/>
          <w:szCs w:val="24"/>
        </w:rPr>
        <w:t xml:space="preserve">pažeidimas laikomas darbo </w:t>
      </w:r>
      <w:r w:rsidR="00E52859" w:rsidRPr="00D95D61">
        <w:rPr>
          <w:color w:val="auto"/>
          <w:sz w:val="24"/>
          <w:szCs w:val="24"/>
        </w:rPr>
        <w:t>pareigų</w:t>
      </w:r>
      <w:r w:rsidRPr="00D95D61">
        <w:rPr>
          <w:color w:val="auto"/>
          <w:sz w:val="24"/>
          <w:szCs w:val="24"/>
        </w:rPr>
        <w:t xml:space="preserve">, tarnybinės veiklos pažeidimu, už kurį taikoma </w:t>
      </w:r>
      <w:r w:rsidR="007F69C5" w:rsidRPr="00D95D61">
        <w:rPr>
          <w:color w:val="auto"/>
          <w:sz w:val="24"/>
          <w:szCs w:val="24"/>
        </w:rPr>
        <w:t xml:space="preserve">Lietuvos Respublikos įstatymuose ir </w:t>
      </w:r>
      <w:r w:rsidRPr="00D95D61">
        <w:rPr>
          <w:color w:val="auto"/>
          <w:sz w:val="24"/>
          <w:szCs w:val="24"/>
        </w:rPr>
        <w:t xml:space="preserve">Ministerijos, organizacijos </w:t>
      </w:r>
      <w:r w:rsidR="00AD6B88" w:rsidRPr="00D95D61">
        <w:rPr>
          <w:color w:val="auto"/>
          <w:sz w:val="24"/>
          <w:szCs w:val="24"/>
        </w:rPr>
        <w:t>vidaus teisės aktuose</w:t>
      </w:r>
      <w:r w:rsidRPr="00D95D61">
        <w:rPr>
          <w:color w:val="auto"/>
          <w:sz w:val="24"/>
          <w:szCs w:val="24"/>
        </w:rPr>
        <w:t xml:space="preserve"> numatyta atsakomybė.</w:t>
      </w:r>
    </w:p>
    <w:p w14:paraId="5DA2D630" w14:textId="430032A5"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Pasikeitus Ministerijos</w:t>
      </w:r>
      <w:r w:rsidR="009C5CAA">
        <w:rPr>
          <w:color w:val="auto"/>
          <w:sz w:val="24"/>
          <w:szCs w:val="24"/>
        </w:rPr>
        <w:t>,</w:t>
      </w:r>
      <w:r w:rsidRPr="00D95D61">
        <w:rPr>
          <w:color w:val="auto"/>
          <w:sz w:val="24"/>
          <w:szCs w:val="24"/>
        </w:rPr>
        <w:t xml:space="preserve"> organizacij</w:t>
      </w:r>
      <w:r w:rsidR="00E52859" w:rsidRPr="00D95D61">
        <w:rPr>
          <w:color w:val="auto"/>
          <w:sz w:val="24"/>
          <w:szCs w:val="24"/>
        </w:rPr>
        <w:t>os</w:t>
      </w:r>
      <w:r w:rsidRPr="00D95D61">
        <w:rPr>
          <w:color w:val="auto"/>
          <w:sz w:val="24"/>
          <w:szCs w:val="24"/>
        </w:rPr>
        <w:t xml:space="preserve"> veiklos aplinkai (politinei, socialinei, teisinei, ekonominei), remiantis įgyta nauja patirtimi, Dovanų politik</w:t>
      </w:r>
      <w:r w:rsidR="00A50015">
        <w:rPr>
          <w:color w:val="auto"/>
          <w:sz w:val="24"/>
          <w:szCs w:val="24"/>
        </w:rPr>
        <w:t>os gairės</w:t>
      </w:r>
      <w:r w:rsidRPr="00D95D61">
        <w:rPr>
          <w:color w:val="auto"/>
          <w:sz w:val="24"/>
          <w:szCs w:val="24"/>
        </w:rPr>
        <w:t xml:space="preserve"> gali būti papildom</w:t>
      </w:r>
      <w:r w:rsidR="00A50015">
        <w:rPr>
          <w:color w:val="auto"/>
          <w:sz w:val="24"/>
          <w:szCs w:val="24"/>
        </w:rPr>
        <w:t>os</w:t>
      </w:r>
      <w:r w:rsidRPr="00D95D61">
        <w:rPr>
          <w:color w:val="auto"/>
          <w:sz w:val="24"/>
          <w:szCs w:val="24"/>
        </w:rPr>
        <w:t xml:space="preserve"> ir atnaujinam</w:t>
      </w:r>
      <w:r w:rsidR="00A50015">
        <w:rPr>
          <w:color w:val="auto"/>
          <w:sz w:val="24"/>
          <w:szCs w:val="24"/>
        </w:rPr>
        <w:t>os</w:t>
      </w:r>
      <w:r w:rsidRPr="00D95D61">
        <w:rPr>
          <w:color w:val="auto"/>
          <w:sz w:val="24"/>
          <w:szCs w:val="24"/>
        </w:rPr>
        <w:t>.</w:t>
      </w:r>
    </w:p>
    <w:p w14:paraId="4AFFE2AD" w14:textId="0B575250" w:rsidR="00A6669F" w:rsidRPr="00D95D61" w:rsidRDefault="00A6669F" w:rsidP="00B41AB1">
      <w:pPr>
        <w:pStyle w:val="Style2"/>
        <w:numPr>
          <w:ilvl w:val="0"/>
          <w:numId w:val="13"/>
        </w:numPr>
        <w:shd w:val="clear" w:color="auto" w:fill="auto"/>
        <w:tabs>
          <w:tab w:val="left" w:pos="1418"/>
        </w:tabs>
        <w:spacing w:before="0" w:after="0" w:line="240" w:lineRule="auto"/>
        <w:ind w:left="0" w:firstLine="709"/>
        <w:jc w:val="both"/>
        <w:rPr>
          <w:color w:val="auto"/>
          <w:sz w:val="24"/>
          <w:szCs w:val="24"/>
        </w:rPr>
      </w:pPr>
      <w:r w:rsidRPr="00D95D61">
        <w:rPr>
          <w:color w:val="auto"/>
          <w:sz w:val="24"/>
          <w:szCs w:val="24"/>
        </w:rPr>
        <w:t xml:space="preserve">Šios Dovanų politikos </w:t>
      </w:r>
      <w:r w:rsidR="00A50015">
        <w:rPr>
          <w:color w:val="auto"/>
          <w:sz w:val="24"/>
          <w:szCs w:val="24"/>
        </w:rPr>
        <w:t xml:space="preserve">gairių </w:t>
      </w:r>
      <w:r w:rsidRPr="00D95D61">
        <w:rPr>
          <w:color w:val="auto"/>
          <w:sz w:val="24"/>
          <w:szCs w:val="24"/>
        </w:rPr>
        <w:t>nuostatos taikomos tiek, kiek šių teisinių santykių nereglamentuoja Lietuvos Respublikos įstatymai ir kiti teisės aktai.</w:t>
      </w:r>
    </w:p>
    <w:p w14:paraId="197CA49D" w14:textId="6F846712" w:rsidR="00B06B2C" w:rsidRPr="00D95D61" w:rsidRDefault="00B06B2C" w:rsidP="00B41AB1">
      <w:pPr>
        <w:pStyle w:val="Style2"/>
        <w:shd w:val="clear" w:color="auto" w:fill="auto"/>
        <w:tabs>
          <w:tab w:val="left" w:pos="1418"/>
        </w:tabs>
        <w:spacing w:before="0" w:after="0" w:line="240" w:lineRule="auto"/>
        <w:ind w:left="709"/>
        <w:jc w:val="both"/>
        <w:rPr>
          <w:color w:val="auto"/>
          <w:sz w:val="24"/>
          <w:szCs w:val="24"/>
        </w:rPr>
      </w:pPr>
    </w:p>
    <w:p w14:paraId="55A7EE9F" w14:textId="77777777" w:rsidR="00A6669F" w:rsidRPr="00D95D61" w:rsidRDefault="00A6669F" w:rsidP="00B41AB1">
      <w:pPr>
        <w:pStyle w:val="Sraopastraipa"/>
        <w:tabs>
          <w:tab w:val="left" w:pos="900"/>
        </w:tabs>
        <w:ind w:left="630"/>
        <w:jc w:val="center"/>
      </w:pPr>
      <w:r w:rsidRPr="00D95D61">
        <w:t>____________________________________</w:t>
      </w:r>
    </w:p>
    <w:p w14:paraId="23D47FC3" w14:textId="77777777" w:rsidR="00773048" w:rsidRPr="00D95D61" w:rsidRDefault="00773048" w:rsidP="00B41AB1"/>
    <w:p w14:paraId="008064C2" w14:textId="75644C6A" w:rsidR="00773048" w:rsidRPr="00D95D61" w:rsidRDefault="00773048" w:rsidP="00B41AB1">
      <w:pPr>
        <w:sectPr w:rsidR="00773048" w:rsidRPr="00D95D61" w:rsidSect="009D4048">
          <w:headerReference w:type="default" r:id="rId8"/>
          <w:pgSz w:w="11906" w:h="16838"/>
          <w:pgMar w:top="993" w:right="566" w:bottom="709" w:left="1701" w:header="426" w:footer="567" w:gutter="0"/>
          <w:cols w:space="1296"/>
          <w:titlePg/>
          <w:docGrid w:linePitch="360"/>
        </w:sectPr>
      </w:pPr>
    </w:p>
    <w:p w14:paraId="58A60904" w14:textId="0D19DE26" w:rsidR="00A6669F" w:rsidRPr="00D95D61" w:rsidRDefault="00A6669F" w:rsidP="00B41AB1">
      <w:pPr>
        <w:ind w:left="9072" w:firstLine="0"/>
        <w:rPr>
          <w:rFonts w:eastAsia="Times New Roman"/>
          <w:lang w:eastAsia="lt-LT"/>
        </w:rPr>
      </w:pPr>
      <w:r w:rsidRPr="00D95D61">
        <w:rPr>
          <w:rFonts w:eastAsia="Times New Roman"/>
          <w:lang w:eastAsia="lt-LT"/>
        </w:rPr>
        <w:lastRenderedPageBreak/>
        <w:t xml:space="preserve">Lietuvos Respublikos susisiekimo ministerijos ir jos reguliavimo srities įstaigų ir </w:t>
      </w:r>
      <w:r w:rsidR="00277256">
        <w:rPr>
          <w:rFonts w:eastAsia="Times New Roman"/>
          <w:lang w:eastAsia="lt-LT"/>
        </w:rPr>
        <w:t xml:space="preserve">akcinių </w:t>
      </w:r>
      <w:r w:rsidRPr="00D95D61">
        <w:rPr>
          <w:rFonts w:eastAsia="Times New Roman"/>
          <w:lang w:eastAsia="lt-LT"/>
        </w:rPr>
        <w:t xml:space="preserve">bendrovių </w:t>
      </w:r>
    </w:p>
    <w:p w14:paraId="74B4D48A" w14:textId="758511AD" w:rsidR="00A6669F" w:rsidRPr="00D95D61" w:rsidRDefault="00A6669F" w:rsidP="00B41AB1">
      <w:pPr>
        <w:ind w:left="9072" w:firstLine="0"/>
        <w:rPr>
          <w:rFonts w:eastAsia="Times New Roman"/>
          <w:lang w:eastAsia="lt-LT"/>
        </w:rPr>
      </w:pPr>
      <w:r w:rsidRPr="00D95D61">
        <w:rPr>
          <w:rFonts w:eastAsia="Times New Roman"/>
          <w:lang w:eastAsia="lt-LT"/>
        </w:rPr>
        <w:t>dovanų politikos</w:t>
      </w:r>
      <w:r w:rsidR="00A50015">
        <w:rPr>
          <w:rFonts w:eastAsia="Times New Roman"/>
          <w:lang w:eastAsia="lt-LT"/>
        </w:rPr>
        <w:t xml:space="preserve"> gairių</w:t>
      </w:r>
    </w:p>
    <w:p w14:paraId="584AA1A0" w14:textId="77777777" w:rsidR="00A6669F" w:rsidRPr="00D95D61" w:rsidRDefault="00A6669F" w:rsidP="00B41AB1">
      <w:pPr>
        <w:ind w:left="9072" w:firstLine="0"/>
        <w:rPr>
          <w:rFonts w:eastAsia="Times New Roman"/>
          <w:lang w:eastAsia="lt-LT"/>
        </w:rPr>
      </w:pPr>
      <w:r w:rsidRPr="00D95D61">
        <w:rPr>
          <w:rFonts w:eastAsia="Times New Roman"/>
          <w:lang w:eastAsia="lt-LT"/>
        </w:rPr>
        <w:t>1 priedas</w:t>
      </w:r>
    </w:p>
    <w:p w14:paraId="42275BC1" w14:textId="76233ACF" w:rsidR="00A6669F" w:rsidRPr="00D95D61" w:rsidRDefault="00A6669F" w:rsidP="00B41AB1">
      <w:pPr>
        <w:ind w:left="9072" w:firstLine="0"/>
        <w:rPr>
          <w:rFonts w:eastAsia="Times New Roman"/>
          <w:lang w:eastAsia="lt-LT"/>
        </w:rPr>
      </w:pPr>
    </w:p>
    <w:p w14:paraId="40940CB0" w14:textId="77777777" w:rsidR="00D7512F" w:rsidRPr="00D95D61" w:rsidRDefault="00D7512F" w:rsidP="00B41AB1">
      <w:pPr>
        <w:ind w:left="9072" w:firstLine="0"/>
        <w:rPr>
          <w:rFonts w:eastAsia="Times New Roman"/>
          <w:lang w:eastAsia="lt-LT"/>
        </w:rPr>
      </w:pPr>
    </w:p>
    <w:tbl>
      <w:tblPr>
        <w:tblpPr w:leftFromText="180" w:rightFromText="180" w:vertAnchor="page" w:horzAnchor="margin" w:tblpXSpec="center" w:tblpY="3611"/>
        <w:tblW w:w="15871" w:type="dxa"/>
        <w:tblLayout w:type="fixed"/>
        <w:tblLook w:val="04A0" w:firstRow="1" w:lastRow="0" w:firstColumn="1" w:lastColumn="0" w:noHBand="0" w:noVBand="1"/>
      </w:tblPr>
      <w:tblGrid>
        <w:gridCol w:w="992"/>
        <w:gridCol w:w="1418"/>
        <w:gridCol w:w="1418"/>
        <w:gridCol w:w="1842"/>
        <w:gridCol w:w="1134"/>
        <w:gridCol w:w="1701"/>
        <w:gridCol w:w="1134"/>
        <w:gridCol w:w="1560"/>
        <w:gridCol w:w="2126"/>
        <w:gridCol w:w="1276"/>
        <w:gridCol w:w="1259"/>
        <w:gridCol w:w="11"/>
      </w:tblGrid>
      <w:tr w:rsidR="00D0587D" w:rsidRPr="00D95D61" w14:paraId="799E4A67" w14:textId="77777777" w:rsidTr="00D7512F">
        <w:trPr>
          <w:trHeight w:val="278"/>
        </w:trPr>
        <w:tc>
          <w:tcPr>
            <w:tcW w:w="5670" w:type="dxa"/>
            <w:gridSpan w:val="4"/>
            <w:tcBorders>
              <w:top w:val="single" w:sz="4" w:space="0" w:color="auto"/>
              <w:left w:val="single" w:sz="4" w:space="0" w:color="auto"/>
              <w:bottom w:val="single" w:sz="4" w:space="0" w:color="auto"/>
              <w:right w:val="nil"/>
            </w:tcBorders>
            <w:shd w:val="clear" w:color="000000" w:fill="C6E0B4"/>
            <w:vAlign w:val="bottom"/>
            <w:hideMark/>
          </w:tcPr>
          <w:p w14:paraId="131994A3" w14:textId="77777777" w:rsidR="00D0587D" w:rsidRPr="00D95D61" w:rsidRDefault="00D0587D" w:rsidP="00B41AB1">
            <w:pPr>
              <w:jc w:val="center"/>
              <w:rPr>
                <w:rFonts w:eastAsia="Times New Roman"/>
                <w:b/>
                <w:bCs w:val="0"/>
                <w:sz w:val="22"/>
                <w:szCs w:val="22"/>
                <w:lang w:eastAsia="lt-LT"/>
              </w:rPr>
            </w:pPr>
            <w:r w:rsidRPr="00D95D61">
              <w:rPr>
                <w:rFonts w:eastAsia="Times New Roman"/>
                <w:b/>
                <w:sz w:val="22"/>
                <w:szCs w:val="22"/>
                <w:lang w:eastAsia="lt-LT"/>
              </w:rPr>
              <w:t>Dovanos informacija</w:t>
            </w:r>
          </w:p>
        </w:tc>
        <w:tc>
          <w:tcPr>
            <w:tcW w:w="3969" w:type="dxa"/>
            <w:gridSpan w:val="3"/>
            <w:tcBorders>
              <w:top w:val="single" w:sz="4" w:space="0" w:color="auto"/>
              <w:left w:val="single" w:sz="4" w:space="0" w:color="auto"/>
              <w:bottom w:val="single" w:sz="4" w:space="0" w:color="auto"/>
              <w:right w:val="single" w:sz="4" w:space="0" w:color="000000"/>
            </w:tcBorders>
            <w:shd w:val="clear" w:color="000000" w:fill="FFE699"/>
            <w:vAlign w:val="bottom"/>
            <w:hideMark/>
          </w:tcPr>
          <w:p w14:paraId="5767E3B7" w14:textId="77777777" w:rsidR="00D0587D" w:rsidRPr="00D95D61" w:rsidRDefault="00D0587D" w:rsidP="00B41AB1">
            <w:pPr>
              <w:jc w:val="center"/>
              <w:rPr>
                <w:rFonts w:eastAsia="Times New Roman"/>
                <w:b/>
                <w:bCs w:val="0"/>
                <w:color w:val="auto"/>
                <w:sz w:val="22"/>
                <w:szCs w:val="22"/>
                <w:lang w:eastAsia="lt-LT"/>
              </w:rPr>
            </w:pPr>
            <w:r w:rsidRPr="00D95D61">
              <w:rPr>
                <w:rFonts w:eastAsia="Times New Roman"/>
                <w:b/>
                <w:color w:val="auto"/>
                <w:sz w:val="22"/>
                <w:szCs w:val="22"/>
                <w:lang w:eastAsia="lt-LT"/>
              </w:rPr>
              <w:t>Dovanos įvertinimas</w:t>
            </w:r>
          </w:p>
        </w:tc>
        <w:tc>
          <w:tcPr>
            <w:tcW w:w="1560" w:type="dxa"/>
            <w:tcBorders>
              <w:top w:val="single" w:sz="4" w:space="0" w:color="auto"/>
              <w:left w:val="nil"/>
              <w:bottom w:val="single" w:sz="4" w:space="0" w:color="auto"/>
              <w:right w:val="single" w:sz="4" w:space="0" w:color="auto"/>
            </w:tcBorders>
            <w:shd w:val="clear" w:color="000000" w:fill="F8CBAD"/>
            <w:vAlign w:val="bottom"/>
            <w:hideMark/>
          </w:tcPr>
          <w:p w14:paraId="4797CDA7" w14:textId="2A5ED717" w:rsidR="00D0587D" w:rsidRPr="00D95D61" w:rsidRDefault="00D0587D" w:rsidP="00B41AB1">
            <w:pPr>
              <w:ind w:firstLine="40"/>
              <w:rPr>
                <w:rFonts w:eastAsia="Times New Roman"/>
                <w:b/>
                <w:bCs w:val="0"/>
                <w:color w:val="auto"/>
                <w:sz w:val="22"/>
                <w:szCs w:val="22"/>
                <w:lang w:eastAsia="lt-LT"/>
              </w:rPr>
            </w:pPr>
            <w:r w:rsidRPr="00D95D61">
              <w:rPr>
                <w:rFonts w:eastAsia="Times New Roman"/>
                <w:b/>
                <w:color w:val="auto"/>
                <w:sz w:val="22"/>
                <w:szCs w:val="22"/>
                <w:lang w:eastAsia="lt-LT"/>
              </w:rPr>
              <w:t>Dovanotojas*</w:t>
            </w:r>
          </w:p>
        </w:tc>
        <w:tc>
          <w:tcPr>
            <w:tcW w:w="2126" w:type="dxa"/>
            <w:tcBorders>
              <w:top w:val="single" w:sz="4" w:space="0" w:color="auto"/>
              <w:left w:val="nil"/>
              <w:bottom w:val="single" w:sz="4" w:space="0" w:color="auto"/>
              <w:right w:val="single" w:sz="4" w:space="0" w:color="auto"/>
            </w:tcBorders>
            <w:shd w:val="clear" w:color="000000" w:fill="B4C6E7"/>
            <w:vAlign w:val="bottom"/>
            <w:hideMark/>
          </w:tcPr>
          <w:p w14:paraId="25B96845" w14:textId="08AE5210" w:rsidR="00D0587D" w:rsidRPr="00D95D61" w:rsidRDefault="00D0587D" w:rsidP="00B41AB1">
            <w:pPr>
              <w:ind w:firstLine="40"/>
              <w:rPr>
                <w:rFonts w:eastAsia="Times New Roman"/>
                <w:b/>
                <w:bCs w:val="0"/>
                <w:color w:val="auto"/>
                <w:sz w:val="22"/>
                <w:szCs w:val="22"/>
                <w:lang w:eastAsia="lt-LT"/>
              </w:rPr>
            </w:pPr>
            <w:r w:rsidRPr="00D95D61">
              <w:rPr>
                <w:rFonts w:eastAsia="Times New Roman"/>
                <w:b/>
                <w:color w:val="auto"/>
                <w:sz w:val="22"/>
                <w:szCs w:val="22"/>
                <w:lang w:eastAsia="lt-LT"/>
              </w:rPr>
              <w:t>Dovanos gavėjas**</w:t>
            </w:r>
          </w:p>
        </w:tc>
        <w:tc>
          <w:tcPr>
            <w:tcW w:w="2546" w:type="dxa"/>
            <w:gridSpan w:val="3"/>
            <w:tcBorders>
              <w:top w:val="single" w:sz="4" w:space="0" w:color="auto"/>
              <w:left w:val="nil"/>
              <w:bottom w:val="single" w:sz="4" w:space="0" w:color="auto"/>
              <w:right w:val="single" w:sz="4" w:space="0" w:color="auto"/>
            </w:tcBorders>
            <w:shd w:val="clear" w:color="000000" w:fill="AEAAAA"/>
            <w:vAlign w:val="bottom"/>
            <w:hideMark/>
          </w:tcPr>
          <w:p w14:paraId="54E1E86C" w14:textId="77777777" w:rsidR="00D0587D" w:rsidRPr="00D95D61" w:rsidRDefault="00D0587D" w:rsidP="00B41AB1">
            <w:pPr>
              <w:jc w:val="center"/>
              <w:rPr>
                <w:rFonts w:eastAsia="Times New Roman"/>
                <w:b/>
                <w:bCs w:val="0"/>
                <w:sz w:val="22"/>
                <w:szCs w:val="22"/>
                <w:lang w:eastAsia="lt-LT"/>
              </w:rPr>
            </w:pPr>
            <w:r w:rsidRPr="00D95D61">
              <w:rPr>
                <w:rFonts w:eastAsia="Times New Roman"/>
                <w:b/>
                <w:sz w:val="22"/>
                <w:szCs w:val="22"/>
                <w:lang w:eastAsia="lt-LT"/>
              </w:rPr>
              <w:t>Pastabos</w:t>
            </w:r>
          </w:p>
        </w:tc>
      </w:tr>
      <w:tr w:rsidR="00D7512F" w:rsidRPr="00D95D61" w14:paraId="0AC060D3" w14:textId="77777777" w:rsidTr="00D7512F">
        <w:trPr>
          <w:gridAfter w:val="1"/>
          <w:wAfter w:w="11" w:type="dxa"/>
          <w:trHeight w:val="2580"/>
        </w:trPr>
        <w:tc>
          <w:tcPr>
            <w:tcW w:w="992" w:type="dxa"/>
            <w:tcBorders>
              <w:top w:val="nil"/>
              <w:left w:val="single" w:sz="4" w:space="0" w:color="auto"/>
              <w:bottom w:val="single" w:sz="4" w:space="0" w:color="auto"/>
              <w:right w:val="single" w:sz="4" w:space="0" w:color="auto"/>
            </w:tcBorders>
            <w:shd w:val="clear" w:color="000000" w:fill="C6E0B4"/>
            <w:hideMark/>
          </w:tcPr>
          <w:p w14:paraId="48994316" w14:textId="77777777" w:rsidR="00D0587D" w:rsidRPr="00D95D61" w:rsidRDefault="00D0587D" w:rsidP="00B41AB1">
            <w:pPr>
              <w:ind w:firstLine="37"/>
              <w:rPr>
                <w:rFonts w:eastAsia="Times New Roman"/>
                <w:sz w:val="22"/>
                <w:szCs w:val="22"/>
                <w:lang w:eastAsia="lt-LT"/>
              </w:rPr>
            </w:pPr>
            <w:r w:rsidRPr="00D95D61">
              <w:rPr>
                <w:rFonts w:eastAsia="Times New Roman"/>
                <w:sz w:val="22"/>
                <w:szCs w:val="22"/>
                <w:lang w:eastAsia="lt-LT"/>
              </w:rPr>
              <w:t>Registravimo data</w:t>
            </w:r>
          </w:p>
        </w:tc>
        <w:tc>
          <w:tcPr>
            <w:tcW w:w="1418" w:type="dxa"/>
            <w:tcBorders>
              <w:top w:val="nil"/>
              <w:left w:val="nil"/>
              <w:bottom w:val="single" w:sz="4" w:space="0" w:color="auto"/>
              <w:right w:val="single" w:sz="4" w:space="0" w:color="auto"/>
            </w:tcBorders>
            <w:shd w:val="clear" w:color="000000" w:fill="C6E0B4"/>
            <w:hideMark/>
          </w:tcPr>
          <w:p w14:paraId="3AAF6B99" w14:textId="77777777" w:rsidR="00D0587D" w:rsidRPr="00D95D61" w:rsidRDefault="00D0587D" w:rsidP="00B41AB1">
            <w:pPr>
              <w:ind w:firstLine="37"/>
              <w:rPr>
                <w:rFonts w:eastAsia="Times New Roman"/>
                <w:sz w:val="22"/>
                <w:szCs w:val="22"/>
                <w:lang w:eastAsia="lt-LT"/>
              </w:rPr>
            </w:pPr>
            <w:r w:rsidRPr="00D95D61">
              <w:rPr>
                <w:rFonts w:eastAsia="Times New Roman"/>
                <w:sz w:val="22"/>
                <w:szCs w:val="22"/>
                <w:lang w:eastAsia="lt-LT"/>
              </w:rPr>
              <w:t>Gavimas / teikimas / atsisakymas</w:t>
            </w:r>
          </w:p>
        </w:tc>
        <w:tc>
          <w:tcPr>
            <w:tcW w:w="1418" w:type="dxa"/>
            <w:tcBorders>
              <w:top w:val="nil"/>
              <w:left w:val="nil"/>
              <w:bottom w:val="single" w:sz="4" w:space="0" w:color="auto"/>
              <w:right w:val="single" w:sz="4" w:space="0" w:color="auto"/>
            </w:tcBorders>
            <w:shd w:val="clear" w:color="000000" w:fill="C6E0B4"/>
            <w:hideMark/>
          </w:tcPr>
          <w:p w14:paraId="76BFA6CB" w14:textId="77777777" w:rsidR="00D0587D" w:rsidRPr="00D95D61" w:rsidRDefault="00D0587D" w:rsidP="00B41AB1">
            <w:pPr>
              <w:ind w:firstLine="37"/>
              <w:rPr>
                <w:rFonts w:eastAsia="Times New Roman"/>
                <w:sz w:val="22"/>
                <w:szCs w:val="22"/>
                <w:lang w:eastAsia="lt-LT"/>
              </w:rPr>
            </w:pPr>
            <w:r w:rsidRPr="00D95D61">
              <w:rPr>
                <w:rFonts w:eastAsia="Times New Roman"/>
                <w:sz w:val="22"/>
                <w:szCs w:val="22"/>
                <w:lang w:eastAsia="lt-LT"/>
              </w:rPr>
              <w:t>Dovanojimo aplinkybės (vieta, data, dovanojimo proga, renginys ir pan.)</w:t>
            </w:r>
          </w:p>
        </w:tc>
        <w:tc>
          <w:tcPr>
            <w:tcW w:w="1842" w:type="dxa"/>
            <w:tcBorders>
              <w:top w:val="nil"/>
              <w:left w:val="nil"/>
              <w:bottom w:val="single" w:sz="4" w:space="0" w:color="auto"/>
              <w:right w:val="single" w:sz="4" w:space="0" w:color="auto"/>
            </w:tcBorders>
            <w:shd w:val="clear" w:color="000000" w:fill="C6E0B4"/>
            <w:hideMark/>
          </w:tcPr>
          <w:p w14:paraId="316EAE43" w14:textId="33598362" w:rsidR="00D0587D" w:rsidRPr="00D95D61" w:rsidRDefault="00D0587D" w:rsidP="00B41AB1">
            <w:pPr>
              <w:ind w:firstLine="37"/>
              <w:rPr>
                <w:rFonts w:eastAsia="Times New Roman"/>
                <w:sz w:val="22"/>
                <w:szCs w:val="22"/>
                <w:lang w:eastAsia="lt-LT"/>
              </w:rPr>
            </w:pPr>
            <w:r w:rsidRPr="00D95D61">
              <w:rPr>
                <w:rFonts w:eastAsia="Times New Roman"/>
                <w:sz w:val="22"/>
                <w:szCs w:val="22"/>
                <w:lang w:eastAsia="lt-LT"/>
              </w:rPr>
              <w:t>Trumpas dovanos aprašas (apibūdinimas, galima dovanos vertė, dovanos vertė, jei</w:t>
            </w:r>
            <w:r w:rsidR="00AD6B88" w:rsidRPr="00D95D61">
              <w:rPr>
                <w:rFonts w:eastAsia="Times New Roman"/>
                <w:sz w:val="22"/>
                <w:szCs w:val="22"/>
                <w:lang w:eastAsia="lt-LT"/>
              </w:rPr>
              <w:t>gu</w:t>
            </w:r>
            <w:r w:rsidRPr="00D95D61">
              <w:rPr>
                <w:rFonts w:eastAsia="Times New Roman"/>
                <w:sz w:val="22"/>
                <w:szCs w:val="22"/>
                <w:lang w:eastAsia="lt-LT"/>
              </w:rPr>
              <w:t xml:space="preserve"> </w:t>
            </w:r>
            <w:r w:rsidR="00AD6B88" w:rsidRPr="00D95D61">
              <w:rPr>
                <w:rFonts w:eastAsia="Times New Roman"/>
                <w:sz w:val="22"/>
                <w:szCs w:val="22"/>
                <w:lang w:eastAsia="lt-LT"/>
              </w:rPr>
              <w:t>įvertinta Ministerijos, organizacijos nustatyta tvarka</w:t>
            </w:r>
            <w:r w:rsidRPr="00D95D61">
              <w:rPr>
                <w:rFonts w:eastAsia="Times New Roman"/>
                <w:sz w:val="22"/>
                <w:szCs w:val="22"/>
                <w:lang w:eastAsia="lt-LT"/>
              </w:rPr>
              <w:t>)</w:t>
            </w:r>
          </w:p>
        </w:tc>
        <w:tc>
          <w:tcPr>
            <w:tcW w:w="1134" w:type="dxa"/>
            <w:tcBorders>
              <w:top w:val="nil"/>
              <w:left w:val="nil"/>
              <w:bottom w:val="single" w:sz="4" w:space="0" w:color="auto"/>
              <w:right w:val="single" w:sz="4" w:space="0" w:color="auto"/>
            </w:tcBorders>
            <w:shd w:val="clear" w:color="000000" w:fill="FFE699"/>
            <w:hideMark/>
          </w:tcPr>
          <w:p w14:paraId="7E200532" w14:textId="77777777" w:rsidR="00D0587D" w:rsidRPr="00D95D61" w:rsidRDefault="00D0587D" w:rsidP="00B41AB1">
            <w:pPr>
              <w:ind w:firstLine="37"/>
              <w:rPr>
                <w:rFonts w:eastAsia="Times New Roman"/>
                <w:sz w:val="22"/>
                <w:szCs w:val="22"/>
                <w:lang w:eastAsia="lt-LT"/>
              </w:rPr>
            </w:pPr>
            <w:r w:rsidRPr="00D95D61">
              <w:rPr>
                <w:rFonts w:eastAsia="Times New Roman"/>
                <w:sz w:val="22"/>
                <w:szCs w:val="22"/>
                <w:lang w:eastAsia="lt-LT"/>
              </w:rPr>
              <w:t>Ar buvo kreiptasi į atsakingą asmenį</w:t>
            </w:r>
          </w:p>
        </w:tc>
        <w:tc>
          <w:tcPr>
            <w:tcW w:w="1701" w:type="dxa"/>
            <w:tcBorders>
              <w:top w:val="nil"/>
              <w:left w:val="nil"/>
              <w:bottom w:val="single" w:sz="4" w:space="0" w:color="auto"/>
              <w:right w:val="single" w:sz="4" w:space="0" w:color="auto"/>
            </w:tcBorders>
            <w:shd w:val="clear" w:color="000000" w:fill="FFE699"/>
            <w:hideMark/>
          </w:tcPr>
          <w:p w14:paraId="2D744C98" w14:textId="461F6D96" w:rsidR="00D0587D" w:rsidRPr="00D95D61" w:rsidRDefault="00D0587D" w:rsidP="00B41AB1">
            <w:pPr>
              <w:ind w:firstLine="37"/>
              <w:rPr>
                <w:rFonts w:eastAsia="Times New Roman"/>
                <w:sz w:val="22"/>
                <w:szCs w:val="22"/>
                <w:lang w:eastAsia="lt-LT"/>
              </w:rPr>
            </w:pPr>
            <w:r w:rsidRPr="00D95D61">
              <w:rPr>
                <w:rFonts w:eastAsia="Times New Roman"/>
                <w:sz w:val="22"/>
                <w:szCs w:val="22"/>
                <w:lang w:eastAsia="lt-LT"/>
              </w:rPr>
              <w:t>Atsakingo asmens rekomendacijos</w:t>
            </w:r>
          </w:p>
        </w:tc>
        <w:tc>
          <w:tcPr>
            <w:tcW w:w="1134" w:type="dxa"/>
            <w:tcBorders>
              <w:top w:val="nil"/>
              <w:left w:val="nil"/>
              <w:bottom w:val="single" w:sz="4" w:space="0" w:color="auto"/>
              <w:right w:val="single" w:sz="4" w:space="0" w:color="auto"/>
            </w:tcBorders>
            <w:shd w:val="clear" w:color="000000" w:fill="FFE699"/>
            <w:hideMark/>
          </w:tcPr>
          <w:p w14:paraId="61AB3FC1" w14:textId="77777777" w:rsidR="00D0587D" w:rsidRPr="00D95D61" w:rsidRDefault="00D0587D" w:rsidP="00B41AB1">
            <w:pPr>
              <w:ind w:firstLine="37"/>
              <w:rPr>
                <w:rFonts w:eastAsia="Times New Roman"/>
                <w:sz w:val="22"/>
                <w:szCs w:val="22"/>
                <w:lang w:eastAsia="lt-LT"/>
              </w:rPr>
            </w:pPr>
            <w:r w:rsidRPr="00D95D61">
              <w:rPr>
                <w:rFonts w:eastAsia="Times New Roman"/>
                <w:sz w:val="22"/>
                <w:szCs w:val="22"/>
                <w:lang w:eastAsia="lt-LT"/>
              </w:rPr>
              <w:t>Dovanos statusas gavimo atveju</w:t>
            </w:r>
          </w:p>
        </w:tc>
        <w:tc>
          <w:tcPr>
            <w:tcW w:w="1560" w:type="dxa"/>
            <w:tcBorders>
              <w:top w:val="nil"/>
              <w:left w:val="nil"/>
              <w:bottom w:val="single" w:sz="4" w:space="0" w:color="auto"/>
              <w:right w:val="single" w:sz="4" w:space="0" w:color="auto"/>
            </w:tcBorders>
            <w:shd w:val="clear" w:color="000000" w:fill="F8CBAD"/>
            <w:hideMark/>
          </w:tcPr>
          <w:p w14:paraId="01B9B578" w14:textId="66A597A0" w:rsidR="00D0587D" w:rsidRPr="00D95D61" w:rsidRDefault="00D0587D" w:rsidP="00B41AB1">
            <w:pPr>
              <w:ind w:firstLine="37"/>
              <w:rPr>
                <w:rFonts w:eastAsia="Times New Roman"/>
                <w:strike/>
                <w:color w:val="auto"/>
                <w:sz w:val="22"/>
                <w:szCs w:val="22"/>
                <w:lang w:eastAsia="lt-LT"/>
              </w:rPr>
            </w:pPr>
          </w:p>
        </w:tc>
        <w:tc>
          <w:tcPr>
            <w:tcW w:w="2126" w:type="dxa"/>
            <w:tcBorders>
              <w:top w:val="nil"/>
              <w:left w:val="nil"/>
              <w:bottom w:val="single" w:sz="4" w:space="0" w:color="auto"/>
              <w:right w:val="single" w:sz="4" w:space="0" w:color="auto"/>
            </w:tcBorders>
            <w:shd w:val="clear" w:color="000000" w:fill="B4C6E7"/>
            <w:hideMark/>
          </w:tcPr>
          <w:p w14:paraId="4C7374B7" w14:textId="0BDE4473" w:rsidR="00D0587D" w:rsidRPr="00D95D61" w:rsidRDefault="00D0587D" w:rsidP="00B41AB1">
            <w:pPr>
              <w:ind w:firstLine="37"/>
              <w:rPr>
                <w:rFonts w:eastAsia="Times New Roman"/>
                <w:strike/>
                <w:color w:val="auto"/>
                <w:sz w:val="22"/>
                <w:szCs w:val="22"/>
                <w:lang w:eastAsia="lt-LT"/>
              </w:rPr>
            </w:pPr>
          </w:p>
        </w:tc>
        <w:tc>
          <w:tcPr>
            <w:tcW w:w="1276" w:type="dxa"/>
            <w:tcBorders>
              <w:top w:val="nil"/>
              <w:left w:val="nil"/>
              <w:bottom w:val="single" w:sz="4" w:space="0" w:color="auto"/>
              <w:right w:val="single" w:sz="4" w:space="0" w:color="auto"/>
            </w:tcBorders>
            <w:shd w:val="clear" w:color="000000" w:fill="AEAAAA"/>
            <w:hideMark/>
          </w:tcPr>
          <w:p w14:paraId="04516C33" w14:textId="77777777" w:rsidR="00D0587D" w:rsidRPr="00D95D61" w:rsidRDefault="00D0587D" w:rsidP="00B41AB1">
            <w:pPr>
              <w:ind w:firstLine="37"/>
              <w:rPr>
                <w:rFonts w:eastAsia="Times New Roman"/>
                <w:sz w:val="22"/>
                <w:szCs w:val="22"/>
                <w:lang w:eastAsia="lt-LT"/>
              </w:rPr>
            </w:pPr>
            <w:r w:rsidRPr="00D95D61">
              <w:rPr>
                <w:rFonts w:eastAsia="Times New Roman"/>
                <w:sz w:val="22"/>
                <w:szCs w:val="22"/>
                <w:lang w:eastAsia="lt-LT"/>
              </w:rPr>
              <w:t>Darbuotojo pastabos</w:t>
            </w:r>
          </w:p>
        </w:tc>
        <w:tc>
          <w:tcPr>
            <w:tcW w:w="1259" w:type="dxa"/>
            <w:tcBorders>
              <w:top w:val="nil"/>
              <w:left w:val="nil"/>
              <w:bottom w:val="single" w:sz="4" w:space="0" w:color="auto"/>
              <w:right w:val="single" w:sz="4" w:space="0" w:color="auto"/>
            </w:tcBorders>
            <w:shd w:val="clear" w:color="000000" w:fill="AEAAAA"/>
            <w:hideMark/>
          </w:tcPr>
          <w:p w14:paraId="42B0913B" w14:textId="77777777" w:rsidR="00D0587D" w:rsidRPr="00D95D61" w:rsidRDefault="00D0587D" w:rsidP="00B41AB1">
            <w:pPr>
              <w:ind w:firstLine="37"/>
              <w:rPr>
                <w:rFonts w:eastAsia="Times New Roman"/>
                <w:sz w:val="22"/>
                <w:szCs w:val="22"/>
                <w:lang w:eastAsia="lt-LT"/>
              </w:rPr>
            </w:pPr>
            <w:r w:rsidRPr="00D95D61">
              <w:rPr>
                <w:rFonts w:eastAsia="Times New Roman"/>
                <w:sz w:val="22"/>
                <w:szCs w:val="22"/>
                <w:lang w:eastAsia="lt-LT"/>
              </w:rPr>
              <w:t>Atsakingo asmens pastabos</w:t>
            </w:r>
          </w:p>
        </w:tc>
      </w:tr>
    </w:tbl>
    <w:p w14:paraId="56C12758" w14:textId="733F38CE" w:rsidR="00D0587D" w:rsidRPr="00D95D61" w:rsidRDefault="000C4473" w:rsidP="00B41AB1">
      <w:pPr>
        <w:ind w:left="9072" w:hanging="9072"/>
        <w:jc w:val="center"/>
        <w:rPr>
          <w:rFonts w:eastAsia="Times New Roman"/>
          <w:sz w:val="22"/>
          <w:szCs w:val="22"/>
          <w:lang w:eastAsia="lt-LT"/>
        </w:rPr>
      </w:pPr>
      <w:r w:rsidRPr="00D95D61">
        <w:rPr>
          <w:rFonts w:eastAsia="Times New Roman"/>
          <w:b/>
          <w:sz w:val="22"/>
          <w:szCs w:val="22"/>
          <w:lang w:eastAsia="lt-LT"/>
        </w:rPr>
        <w:t>DOVANŲ ŽURNALAS</w:t>
      </w:r>
    </w:p>
    <w:p w14:paraId="23B4207E" w14:textId="6EC4F33E" w:rsidR="00D0587D" w:rsidRPr="00D95D61" w:rsidRDefault="000C4473" w:rsidP="00B41AB1">
      <w:pPr>
        <w:ind w:left="9072" w:hanging="9072"/>
        <w:jc w:val="center"/>
        <w:rPr>
          <w:rFonts w:eastAsia="Times New Roman"/>
          <w:i/>
          <w:iCs/>
          <w:sz w:val="22"/>
          <w:szCs w:val="22"/>
          <w:lang w:eastAsia="lt-LT"/>
        </w:rPr>
      </w:pPr>
      <w:r w:rsidRPr="00D95D61">
        <w:rPr>
          <w:rFonts w:eastAsia="Times New Roman"/>
          <w:i/>
          <w:iCs/>
          <w:sz w:val="22"/>
          <w:szCs w:val="22"/>
          <w:lang w:eastAsia="lt-LT"/>
        </w:rPr>
        <w:t>Dovanų žurnalas skirtas išsamiai informacijai apie gautas, įteiktas ar atsisakytas dovanas pateikti</w:t>
      </w:r>
    </w:p>
    <w:p w14:paraId="0A27E503" w14:textId="5897EB1A" w:rsidR="00D0587D" w:rsidRPr="00D95D61" w:rsidRDefault="00D0587D" w:rsidP="00B41AB1">
      <w:pPr>
        <w:ind w:firstLine="0"/>
        <w:rPr>
          <w:rFonts w:eastAsia="Times New Roman"/>
          <w:sz w:val="22"/>
          <w:szCs w:val="22"/>
          <w:lang w:eastAsia="lt-LT"/>
        </w:rPr>
      </w:pPr>
    </w:p>
    <w:p w14:paraId="572324BA" w14:textId="77777777" w:rsidR="00D7512F" w:rsidRPr="00D95D61" w:rsidRDefault="00D7512F" w:rsidP="00B41AB1">
      <w:pPr>
        <w:ind w:firstLine="0"/>
        <w:rPr>
          <w:rFonts w:eastAsia="Times New Roman"/>
          <w:sz w:val="22"/>
          <w:szCs w:val="22"/>
          <w:lang w:eastAsia="lt-LT"/>
        </w:rPr>
      </w:pPr>
    </w:p>
    <w:p w14:paraId="1C0955D9" w14:textId="48130709" w:rsidR="00D0587D" w:rsidRPr="00D95D61" w:rsidRDefault="00D0587D" w:rsidP="00B41AB1">
      <w:pPr>
        <w:ind w:firstLine="0"/>
        <w:jc w:val="both"/>
        <w:rPr>
          <w:rFonts w:eastAsia="Times New Roman"/>
          <w:color w:val="auto"/>
          <w:sz w:val="22"/>
          <w:szCs w:val="22"/>
          <w:lang w:eastAsia="lt-LT"/>
        </w:rPr>
      </w:pPr>
      <w:r w:rsidRPr="00D95D61">
        <w:rPr>
          <w:rFonts w:eastAsia="Times New Roman"/>
          <w:color w:val="auto"/>
          <w:sz w:val="22"/>
          <w:szCs w:val="22"/>
          <w:lang w:eastAsia="lt-LT"/>
        </w:rPr>
        <w:t xml:space="preserve">* Dovanotojo fizinio asmens duomenys nenurodomi. </w:t>
      </w:r>
      <w:r w:rsidR="00191C79" w:rsidRPr="00D95D61">
        <w:rPr>
          <w:rFonts w:eastAsia="Times New Roman"/>
          <w:color w:val="auto"/>
          <w:sz w:val="22"/>
          <w:szCs w:val="22"/>
          <w:lang w:eastAsia="lt-LT"/>
        </w:rPr>
        <w:t>J</w:t>
      </w:r>
      <w:r w:rsidR="00191C79" w:rsidRPr="00D95D61">
        <w:rPr>
          <w:color w:val="auto"/>
          <w:sz w:val="22"/>
          <w:szCs w:val="22"/>
        </w:rPr>
        <w:t>ei dovanotojas yra Ministerijos, organizacijos darbuotojas, nurodomos Ministerijos, organizacijos darbuotojo pareigos; jei juridinis asmuo ar kita organizacija – juridinio asmens ar kitos organizacijos pavadinimas ir (ar) juridinio asmens ar kitos organizacijos atstovo pareigos, jeigu žinoma; jei fizinis asmuo, nurodoma „Fizinis asmuo“; jei dovanos teikėjo tapatybė nenustatyta, nurodoma „Nenustatyta“.</w:t>
      </w:r>
    </w:p>
    <w:p w14:paraId="2A672D8F" w14:textId="1D01CCCC" w:rsidR="00D0587D" w:rsidRPr="00D95D61" w:rsidRDefault="00D0587D" w:rsidP="00B41AB1">
      <w:pPr>
        <w:ind w:firstLine="0"/>
        <w:jc w:val="both"/>
        <w:rPr>
          <w:rFonts w:eastAsia="Times New Roman"/>
          <w:color w:val="auto"/>
          <w:sz w:val="22"/>
          <w:szCs w:val="22"/>
          <w:lang w:eastAsia="lt-LT"/>
        </w:rPr>
      </w:pPr>
      <w:r w:rsidRPr="00D95D61">
        <w:rPr>
          <w:rFonts w:eastAsia="Times New Roman"/>
          <w:color w:val="auto"/>
          <w:sz w:val="22"/>
          <w:szCs w:val="22"/>
          <w:lang w:eastAsia="lt-LT"/>
        </w:rPr>
        <w:t xml:space="preserve">** </w:t>
      </w:r>
      <w:r w:rsidR="00191C79" w:rsidRPr="00D95D61">
        <w:rPr>
          <w:rFonts w:eastAsia="Times New Roman"/>
          <w:color w:val="auto"/>
          <w:sz w:val="22"/>
          <w:szCs w:val="22"/>
          <w:lang w:eastAsia="lt-LT"/>
        </w:rPr>
        <w:t xml:space="preserve">Dovanos gavėjo fizinio asmens duomenys nenurodomi. </w:t>
      </w:r>
      <w:r w:rsidR="00191C79" w:rsidRPr="00D95D61">
        <w:rPr>
          <w:color w:val="auto"/>
          <w:sz w:val="22"/>
          <w:szCs w:val="22"/>
        </w:rPr>
        <w:t>Jei dovanos gavėjas yra Ministerijos, organizacijos darbuotojas, nurodomos Ministerijos, organizacijos darbuotojo struktūrinis padalinys ir pareigos; jei juridinis asmuo ar kita organizacija – juridinio asmens pavadinimas ir (ar) juridinio asmens ar kitos organizacijos atstovo pareigos, jeigu žinoma; jei fizinis asmuo, nurodoma „Fizinis asmuo“.</w:t>
      </w:r>
    </w:p>
    <w:bookmarkEnd w:id="0"/>
    <w:p w14:paraId="58AF7595" w14:textId="77777777" w:rsidR="00A6669F" w:rsidRPr="00D95D61" w:rsidRDefault="00A6669F" w:rsidP="00B41AB1">
      <w:pPr>
        <w:rPr>
          <w:rFonts w:eastAsia="Times New Roman"/>
          <w:lang w:eastAsia="lt-LT"/>
        </w:rPr>
        <w:sectPr w:rsidR="00A6669F" w:rsidRPr="00D95D61" w:rsidSect="00D0587D">
          <w:pgSz w:w="16838" w:h="11906" w:orient="landscape"/>
          <w:pgMar w:top="1170" w:right="1440" w:bottom="709" w:left="1440" w:header="567" w:footer="567" w:gutter="0"/>
          <w:cols w:space="1296"/>
          <w:titlePg/>
          <w:docGrid w:linePitch="360"/>
        </w:sectPr>
      </w:pPr>
    </w:p>
    <w:p w14:paraId="5E3EC226" w14:textId="332BE6E5" w:rsidR="00A6669F" w:rsidRPr="00D95D61" w:rsidRDefault="00A6669F" w:rsidP="00BE0A6F">
      <w:pPr>
        <w:spacing w:line="260" w:lineRule="exact"/>
        <w:ind w:left="5245" w:firstLine="0"/>
        <w:rPr>
          <w:rFonts w:eastAsia="Times New Roman"/>
          <w:lang w:eastAsia="lt-LT"/>
        </w:rPr>
      </w:pPr>
      <w:r w:rsidRPr="00D95D61">
        <w:rPr>
          <w:rFonts w:eastAsia="Times New Roman"/>
          <w:lang w:eastAsia="lt-LT"/>
        </w:rPr>
        <w:lastRenderedPageBreak/>
        <w:t xml:space="preserve">Lietuvos Respublikos susisiekimo ministerijos ir jos reguliavimo srities įstaigų ir </w:t>
      </w:r>
      <w:r w:rsidR="00277256">
        <w:rPr>
          <w:rFonts w:eastAsia="Times New Roman"/>
          <w:lang w:eastAsia="lt-LT"/>
        </w:rPr>
        <w:t xml:space="preserve">akcinių </w:t>
      </w:r>
      <w:r w:rsidRPr="00D95D61">
        <w:rPr>
          <w:rFonts w:eastAsia="Times New Roman"/>
          <w:lang w:eastAsia="lt-LT"/>
        </w:rPr>
        <w:t>bendrovių dovanų politikos</w:t>
      </w:r>
      <w:r w:rsidR="00A50015">
        <w:rPr>
          <w:rFonts w:eastAsia="Times New Roman"/>
          <w:lang w:eastAsia="lt-LT"/>
        </w:rPr>
        <w:t xml:space="preserve"> gairių</w:t>
      </w:r>
    </w:p>
    <w:p w14:paraId="28AB10A9" w14:textId="77777777" w:rsidR="00A6669F" w:rsidRPr="00D95D61" w:rsidRDefault="00A6669F" w:rsidP="00BE0A6F">
      <w:pPr>
        <w:spacing w:line="260" w:lineRule="exact"/>
        <w:ind w:left="5245" w:firstLine="0"/>
        <w:rPr>
          <w:rFonts w:eastAsia="Times New Roman"/>
          <w:lang w:eastAsia="lt-LT"/>
        </w:rPr>
      </w:pPr>
      <w:r w:rsidRPr="00D95D61">
        <w:rPr>
          <w:rFonts w:eastAsia="Times New Roman"/>
          <w:lang w:eastAsia="lt-LT"/>
        </w:rPr>
        <w:t>2 priedas</w:t>
      </w:r>
    </w:p>
    <w:p w14:paraId="45AAE99A" w14:textId="77777777" w:rsidR="00A6669F" w:rsidRPr="00D95D61" w:rsidRDefault="00A6669F" w:rsidP="00BE0A6F">
      <w:pPr>
        <w:spacing w:line="260" w:lineRule="exact"/>
        <w:jc w:val="center"/>
        <w:rPr>
          <w:rFonts w:eastAsia="Times New Roman"/>
          <w:lang w:eastAsia="lt-LT"/>
        </w:rPr>
      </w:pPr>
    </w:p>
    <w:p w14:paraId="48D09A5A" w14:textId="2CEBF4AD" w:rsidR="00A6669F" w:rsidRPr="00D95D61" w:rsidRDefault="00A6669F" w:rsidP="00BE0A6F">
      <w:pPr>
        <w:spacing w:line="260" w:lineRule="exact"/>
        <w:ind w:firstLine="0"/>
        <w:jc w:val="center"/>
        <w:rPr>
          <w:rFonts w:eastAsia="Times New Roman"/>
          <w:b/>
          <w:color w:val="auto"/>
          <w:lang w:eastAsia="lt-LT"/>
        </w:rPr>
      </w:pPr>
      <w:r w:rsidRPr="00D95D61">
        <w:rPr>
          <w:rFonts w:eastAsia="Times New Roman"/>
          <w:b/>
          <w:lang w:eastAsia="lt-LT"/>
        </w:rPr>
        <w:t xml:space="preserve">DOVANŲ PRIIMTINUMO </w:t>
      </w:r>
      <w:r w:rsidR="00221FB1" w:rsidRPr="00D95D61">
        <w:rPr>
          <w:rFonts w:eastAsia="Times New Roman"/>
          <w:b/>
          <w:lang w:eastAsia="lt-LT"/>
        </w:rPr>
        <w:t>IR TEIK</w:t>
      </w:r>
      <w:r w:rsidR="00AD6B88" w:rsidRPr="00D95D61">
        <w:rPr>
          <w:rFonts w:eastAsia="Times New Roman"/>
          <w:b/>
          <w:lang w:eastAsia="lt-LT"/>
        </w:rPr>
        <w:t>IM</w:t>
      </w:r>
      <w:r w:rsidR="000A38F5" w:rsidRPr="00D95D61">
        <w:rPr>
          <w:rFonts w:eastAsia="Times New Roman"/>
          <w:b/>
          <w:lang w:eastAsia="lt-LT"/>
        </w:rPr>
        <w:t>O</w:t>
      </w:r>
      <w:r w:rsidR="00221FB1" w:rsidRPr="00D95D61">
        <w:rPr>
          <w:rFonts w:eastAsia="Times New Roman"/>
          <w:b/>
          <w:lang w:eastAsia="lt-LT"/>
        </w:rPr>
        <w:t xml:space="preserve"> </w:t>
      </w:r>
      <w:r w:rsidR="008C4CC7" w:rsidRPr="00D95D61">
        <w:rPr>
          <w:b/>
          <w:bCs w:val="0"/>
          <w:color w:val="auto"/>
        </w:rPr>
        <w:t>GAIRĖS</w:t>
      </w:r>
    </w:p>
    <w:p w14:paraId="399E75C4" w14:textId="77777777" w:rsidR="000A38F5" w:rsidRPr="00D95D61" w:rsidRDefault="000A38F5" w:rsidP="00BE0A6F">
      <w:pPr>
        <w:spacing w:line="260" w:lineRule="exact"/>
        <w:jc w:val="both"/>
        <w:rPr>
          <w:color w:val="auto"/>
        </w:rPr>
      </w:pPr>
    </w:p>
    <w:p w14:paraId="5FC31184" w14:textId="066F3890" w:rsidR="008C4CC7" w:rsidRPr="00D95D61" w:rsidRDefault="008C4CC7" w:rsidP="00BE0A6F">
      <w:pPr>
        <w:spacing w:line="260" w:lineRule="exact"/>
        <w:ind w:firstLine="0"/>
        <w:jc w:val="both"/>
        <w:rPr>
          <w:i/>
          <w:iCs/>
          <w:color w:val="auto"/>
        </w:rPr>
      </w:pPr>
      <w:r w:rsidRPr="00D95D61">
        <w:rPr>
          <w:i/>
          <w:iCs/>
          <w:color w:val="auto"/>
        </w:rPr>
        <w:t xml:space="preserve">(Pateikiamų galimų situacijų sąrašas nėra baigtinis. </w:t>
      </w:r>
      <w:r w:rsidR="00907449">
        <w:rPr>
          <w:i/>
          <w:iCs/>
          <w:color w:val="auto"/>
        </w:rPr>
        <w:t>Apie dovanos p</w:t>
      </w:r>
      <w:r w:rsidRPr="00D95D61">
        <w:rPr>
          <w:i/>
          <w:iCs/>
          <w:color w:val="auto"/>
        </w:rPr>
        <w:t>riimtinum</w:t>
      </w:r>
      <w:r w:rsidR="00907449">
        <w:rPr>
          <w:i/>
          <w:iCs/>
          <w:color w:val="auto"/>
        </w:rPr>
        <w:t>ą</w:t>
      </w:r>
      <w:r w:rsidR="00AD6B88" w:rsidRPr="00D95D61">
        <w:rPr>
          <w:i/>
          <w:iCs/>
          <w:color w:val="auto"/>
        </w:rPr>
        <w:t xml:space="preserve"> ir teikim</w:t>
      </w:r>
      <w:r w:rsidR="00907449">
        <w:rPr>
          <w:i/>
          <w:iCs/>
          <w:color w:val="auto"/>
        </w:rPr>
        <w:t>ą</w:t>
      </w:r>
      <w:r w:rsidRPr="00D95D61">
        <w:rPr>
          <w:i/>
          <w:iCs/>
          <w:color w:val="auto"/>
        </w:rPr>
        <w:t xml:space="preserve"> turi būti sprendžiama kiekvienu konkrečiu atveju, įvertinus visas aplinkybes ir galimas rizikas)</w:t>
      </w:r>
    </w:p>
    <w:p w14:paraId="5983E63E" w14:textId="77777777" w:rsidR="008C4CC7" w:rsidRPr="00D95D61" w:rsidRDefault="008C4CC7" w:rsidP="00BE0A6F">
      <w:pPr>
        <w:spacing w:line="260" w:lineRule="exact"/>
        <w:jc w:val="both"/>
        <w:rPr>
          <w:color w:val="auto"/>
        </w:rPr>
      </w:pPr>
    </w:p>
    <w:p w14:paraId="3424CAF1" w14:textId="536C7BA7" w:rsidR="008C4CC7" w:rsidRPr="00D95D61" w:rsidRDefault="008C4CC7" w:rsidP="00BE0A6F">
      <w:pPr>
        <w:spacing w:line="260" w:lineRule="exact"/>
        <w:ind w:firstLine="697"/>
        <w:jc w:val="both"/>
        <w:rPr>
          <w:color w:val="auto"/>
        </w:rPr>
      </w:pPr>
      <w:r w:rsidRPr="00D95D61">
        <w:rPr>
          <w:color w:val="auto"/>
        </w:rPr>
        <w:t xml:space="preserve">1. </w:t>
      </w:r>
      <w:r w:rsidRPr="00D95D61">
        <w:rPr>
          <w:b/>
          <w:color w:val="auto"/>
          <w:u w:val="single"/>
        </w:rPr>
        <w:t>G</w:t>
      </w:r>
      <w:r w:rsidRPr="00D95D61">
        <w:rPr>
          <w:b/>
          <w:bCs w:val="0"/>
          <w:color w:val="auto"/>
          <w:u w:val="single"/>
        </w:rPr>
        <w:t>ali būti priimta</w:t>
      </w:r>
      <w:r w:rsidR="00AD6B88" w:rsidRPr="00D95D61">
        <w:rPr>
          <w:b/>
          <w:bCs w:val="0"/>
          <w:color w:val="auto"/>
          <w:u w:val="single"/>
        </w:rPr>
        <w:t xml:space="preserve"> </w:t>
      </w:r>
      <w:r w:rsidR="00907449">
        <w:rPr>
          <w:b/>
          <w:bCs w:val="0"/>
          <w:color w:val="auto"/>
          <w:u w:val="single"/>
        </w:rPr>
        <w:t>ir (ar)</w:t>
      </w:r>
      <w:r w:rsidR="00907449" w:rsidRPr="00D95D61">
        <w:rPr>
          <w:b/>
          <w:bCs w:val="0"/>
          <w:color w:val="auto"/>
          <w:u w:val="single"/>
        </w:rPr>
        <w:t xml:space="preserve"> </w:t>
      </w:r>
      <w:r w:rsidR="00AD6B88" w:rsidRPr="00D95D61">
        <w:rPr>
          <w:b/>
          <w:bCs w:val="0"/>
          <w:color w:val="auto"/>
          <w:u w:val="single"/>
        </w:rPr>
        <w:t>teikiama</w:t>
      </w:r>
      <w:r w:rsidRPr="00D95D61">
        <w:rPr>
          <w:color w:val="auto"/>
        </w:rPr>
        <w:t xml:space="preserve"> (kilus klausimų, rekomenduojama kreiptis į atsakingą asmenį):</w:t>
      </w:r>
    </w:p>
    <w:p w14:paraId="0CEDED09" w14:textId="6B8A9D16" w:rsidR="008C4CC7" w:rsidRPr="00D95D61" w:rsidRDefault="00AD6B88" w:rsidP="00BE0A6F">
      <w:pPr>
        <w:spacing w:line="260" w:lineRule="exact"/>
        <w:ind w:firstLine="697"/>
        <w:jc w:val="both"/>
        <w:rPr>
          <w:color w:val="auto"/>
        </w:rPr>
      </w:pPr>
      <w:r w:rsidRPr="00D95D61">
        <w:rPr>
          <w:color w:val="auto"/>
        </w:rPr>
        <w:t>1.1.</w:t>
      </w:r>
      <w:r w:rsidR="005670E6" w:rsidRPr="00D95D61">
        <w:rPr>
          <w:color w:val="auto"/>
        </w:rPr>
        <w:t xml:space="preserve"> </w:t>
      </w:r>
      <w:r w:rsidR="008C4CC7" w:rsidRPr="00D95D61">
        <w:rPr>
          <w:color w:val="auto"/>
        </w:rPr>
        <w:t>simbolinės dovanos, gautos</w:t>
      </w:r>
      <w:r w:rsidRPr="00D95D61">
        <w:rPr>
          <w:color w:val="auto"/>
        </w:rPr>
        <w:t xml:space="preserve"> </w:t>
      </w:r>
      <w:r w:rsidR="00907449" w:rsidRPr="009C5CAA">
        <w:rPr>
          <w:color w:val="auto"/>
        </w:rPr>
        <w:t>iš kolegų ir (ar)</w:t>
      </w:r>
      <w:r w:rsidR="00907449" w:rsidRPr="00D95D61">
        <w:rPr>
          <w:color w:val="auto"/>
        </w:rPr>
        <w:t xml:space="preserve"> </w:t>
      </w:r>
      <w:r w:rsidRPr="00D95D61">
        <w:rPr>
          <w:color w:val="auto"/>
        </w:rPr>
        <w:t>teikiamos</w:t>
      </w:r>
      <w:r w:rsidR="008C4CC7" w:rsidRPr="00D95D61">
        <w:rPr>
          <w:color w:val="auto"/>
        </w:rPr>
        <w:t xml:space="preserve"> </w:t>
      </w:r>
      <w:r w:rsidRPr="00D95D61">
        <w:rPr>
          <w:color w:val="auto"/>
        </w:rPr>
        <w:t xml:space="preserve">kolegoms </w:t>
      </w:r>
      <w:r w:rsidR="008C4CC7" w:rsidRPr="00D95D61">
        <w:rPr>
          <w:color w:val="auto"/>
        </w:rPr>
        <w:t>asmeninių ar valstybinių švenčių proga</w:t>
      </w:r>
      <w:r w:rsidR="009E5FC9" w:rsidRPr="00D95D61">
        <w:rPr>
          <w:color w:val="auto"/>
        </w:rPr>
        <w:t>, vidinių renginių metu</w:t>
      </w:r>
      <w:r w:rsidR="008C4CC7" w:rsidRPr="00D95D61">
        <w:rPr>
          <w:color w:val="auto"/>
        </w:rPr>
        <w:t xml:space="preserve"> (pvz., gėlės, atvirukai ar pan.);</w:t>
      </w:r>
    </w:p>
    <w:p w14:paraId="26415FA6" w14:textId="3FB955DF" w:rsidR="008C4CC7" w:rsidRPr="00D95D61" w:rsidRDefault="00AD6B88" w:rsidP="00BE0A6F">
      <w:pPr>
        <w:spacing w:line="260" w:lineRule="exact"/>
        <w:ind w:firstLine="697"/>
        <w:jc w:val="both"/>
        <w:rPr>
          <w:color w:val="auto"/>
        </w:rPr>
      </w:pPr>
      <w:r w:rsidRPr="00D95D61">
        <w:rPr>
          <w:color w:val="auto"/>
        </w:rPr>
        <w:t>1.2.</w:t>
      </w:r>
      <w:r w:rsidR="005670E6" w:rsidRPr="00D95D61">
        <w:rPr>
          <w:color w:val="auto"/>
        </w:rPr>
        <w:t xml:space="preserve"> </w:t>
      </w:r>
      <w:r w:rsidR="008C4CC7" w:rsidRPr="00D95D61">
        <w:rPr>
          <w:color w:val="auto"/>
        </w:rPr>
        <w:t xml:space="preserve">dovanos, gaunamos </w:t>
      </w:r>
      <w:r w:rsidR="00936182">
        <w:rPr>
          <w:color w:val="auto"/>
        </w:rPr>
        <w:t xml:space="preserve">ir (ar) </w:t>
      </w:r>
      <w:r w:rsidR="008C4CC7" w:rsidRPr="00D95D61">
        <w:rPr>
          <w:color w:val="auto"/>
        </w:rPr>
        <w:t>teikiamos pagal tarptautinį protokolą ir (ar) tradicijas;</w:t>
      </w:r>
    </w:p>
    <w:p w14:paraId="3DE3C12C" w14:textId="1F186518" w:rsidR="008C4CC7" w:rsidRPr="00D95D61" w:rsidRDefault="00AD6B88" w:rsidP="00BE0A6F">
      <w:pPr>
        <w:spacing w:line="260" w:lineRule="exact"/>
        <w:ind w:firstLine="697"/>
        <w:jc w:val="both"/>
        <w:rPr>
          <w:color w:val="auto"/>
        </w:rPr>
      </w:pPr>
      <w:r w:rsidRPr="00D95D61">
        <w:rPr>
          <w:color w:val="auto"/>
        </w:rPr>
        <w:t xml:space="preserve">1.3. </w:t>
      </w:r>
      <w:r w:rsidR="008C4CC7" w:rsidRPr="00D95D61">
        <w:rPr>
          <w:color w:val="auto"/>
        </w:rPr>
        <w:t>simbolinės reprezentacinės dovanos (pvz., rašikliai, kalendoriai su įmonės, įstaigos arba organizacijos ženklu, knygos ir pan.);</w:t>
      </w:r>
    </w:p>
    <w:p w14:paraId="0E708BF4" w14:textId="6738882D" w:rsidR="008C4CC7" w:rsidRPr="00D95D61" w:rsidRDefault="00AD6B88" w:rsidP="00BE0A6F">
      <w:pPr>
        <w:spacing w:line="260" w:lineRule="exact"/>
        <w:ind w:firstLine="697"/>
        <w:jc w:val="both"/>
        <w:rPr>
          <w:color w:val="auto"/>
        </w:rPr>
      </w:pPr>
      <w:r w:rsidRPr="00D95D61">
        <w:rPr>
          <w:color w:val="auto"/>
        </w:rPr>
        <w:t>1.4.</w:t>
      </w:r>
      <w:r w:rsidR="005670E6" w:rsidRPr="00D95D61">
        <w:rPr>
          <w:color w:val="auto"/>
        </w:rPr>
        <w:t xml:space="preserve"> </w:t>
      </w:r>
      <w:r w:rsidR="008C4CC7" w:rsidRPr="00D95D61">
        <w:rPr>
          <w:color w:val="auto"/>
        </w:rPr>
        <w:t>įprastinis vaišingumas dalykinių susitikimų, derybų metu (pvz., mineralinis vanduo, kava, arbata, saldumynai ir pan.);</w:t>
      </w:r>
    </w:p>
    <w:p w14:paraId="6D6A2ECF" w14:textId="7ECD16D0" w:rsidR="008C4CC7" w:rsidRPr="00D95D61" w:rsidRDefault="00AD6B88" w:rsidP="00BE0A6F">
      <w:pPr>
        <w:spacing w:line="260" w:lineRule="exact"/>
        <w:ind w:firstLine="697"/>
        <w:jc w:val="both"/>
        <w:rPr>
          <w:color w:val="auto"/>
        </w:rPr>
      </w:pPr>
      <w:r w:rsidRPr="00D95D61">
        <w:rPr>
          <w:color w:val="auto"/>
        </w:rPr>
        <w:t>1.5.</w:t>
      </w:r>
      <w:r w:rsidR="005670E6" w:rsidRPr="00D95D61">
        <w:rPr>
          <w:color w:val="auto"/>
        </w:rPr>
        <w:t xml:space="preserve"> </w:t>
      </w:r>
      <w:r w:rsidR="008C4CC7" w:rsidRPr="00D95D61">
        <w:rPr>
          <w:color w:val="auto"/>
        </w:rPr>
        <w:t>seminarai, konferencijos, kvalifikacijos kėlimo kursai, į kuriuos siunčia ir dalyvavimo išlaidas apmoka darbdavys.</w:t>
      </w:r>
    </w:p>
    <w:p w14:paraId="2131EFE9" w14:textId="0AA768CF" w:rsidR="008C4CC7" w:rsidRPr="00D95D61" w:rsidRDefault="008C4CC7" w:rsidP="00BE0A6F">
      <w:pPr>
        <w:spacing w:line="260" w:lineRule="exact"/>
        <w:ind w:firstLine="697"/>
        <w:jc w:val="both"/>
        <w:rPr>
          <w:color w:val="auto"/>
        </w:rPr>
      </w:pPr>
      <w:r w:rsidRPr="00D95D61">
        <w:rPr>
          <w:color w:val="auto"/>
        </w:rPr>
        <w:t xml:space="preserve">2. </w:t>
      </w:r>
      <w:r w:rsidR="00B941E0" w:rsidRPr="00D95D61">
        <w:rPr>
          <w:b/>
          <w:bCs w:val="0"/>
          <w:color w:val="auto"/>
          <w:u w:val="single"/>
        </w:rPr>
        <w:t xml:space="preserve">Spręsti, ar priimti </w:t>
      </w:r>
      <w:r w:rsidR="00907449">
        <w:rPr>
          <w:b/>
          <w:bCs w:val="0"/>
          <w:color w:val="auto"/>
          <w:u w:val="single"/>
        </w:rPr>
        <w:t>ir (ar)</w:t>
      </w:r>
      <w:r w:rsidR="00B941E0" w:rsidRPr="00D95D61">
        <w:rPr>
          <w:b/>
          <w:bCs w:val="0"/>
          <w:color w:val="auto"/>
          <w:u w:val="single"/>
        </w:rPr>
        <w:t xml:space="preserve"> teikti, atsižvelgiant į Dovanų priimtinumo ir teikimo gairių 4</w:t>
      </w:r>
      <w:r w:rsidR="002D7B69" w:rsidRPr="002D7B69">
        <w:rPr>
          <w:b/>
          <w:bCs w:val="0"/>
          <w:u w:val="single"/>
        </w:rPr>
        <w:t> </w:t>
      </w:r>
      <w:r w:rsidR="0015516D">
        <w:rPr>
          <w:b/>
          <w:bCs w:val="0"/>
          <w:color w:val="auto"/>
          <w:u w:val="single"/>
        </w:rPr>
        <w:t>punkte</w:t>
      </w:r>
      <w:r w:rsidR="0015516D" w:rsidRPr="00D95D61">
        <w:rPr>
          <w:b/>
          <w:bCs w:val="0"/>
          <w:color w:val="auto"/>
          <w:u w:val="single"/>
        </w:rPr>
        <w:t xml:space="preserve"> </w:t>
      </w:r>
      <w:r w:rsidR="00B941E0" w:rsidRPr="00D95D61">
        <w:rPr>
          <w:b/>
          <w:bCs w:val="0"/>
          <w:color w:val="auto"/>
          <w:u w:val="single"/>
        </w:rPr>
        <w:t>nustatytus kriterijus</w:t>
      </w:r>
      <w:r w:rsidR="00B941E0" w:rsidRPr="00D95D61">
        <w:rPr>
          <w:color w:val="auto"/>
        </w:rPr>
        <w:t xml:space="preserve"> </w:t>
      </w:r>
      <w:r w:rsidRPr="00D95D61">
        <w:rPr>
          <w:color w:val="auto"/>
        </w:rPr>
        <w:t>(reik</w:t>
      </w:r>
      <w:r w:rsidR="00936182">
        <w:rPr>
          <w:color w:val="auto"/>
        </w:rPr>
        <w:t>i</w:t>
      </w:r>
      <w:r w:rsidRPr="00D95D61">
        <w:rPr>
          <w:color w:val="auto"/>
        </w:rPr>
        <w:t>a</w:t>
      </w:r>
      <w:r w:rsidR="00AD6B88" w:rsidRPr="00D95D61">
        <w:rPr>
          <w:color w:val="auto"/>
        </w:rPr>
        <w:t xml:space="preserve"> gauti atsakingo asmens rekomendacijas</w:t>
      </w:r>
      <w:r w:rsidRPr="00D95D61">
        <w:rPr>
          <w:color w:val="auto"/>
        </w:rPr>
        <w:t>):</w:t>
      </w:r>
    </w:p>
    <w:p w14:paraId="13CD6F66" w14:textId="1C14E674" w:rsidR="008C4CC7" w:rsidRPr="00D95D61" w:rsidRDefault="00AD6B88" w:rsidP="00BE0A6F">
      <w:pPr>
        <w:spacing w:line="260" w:lineRule="exact"/>
        <w:ind w:firstLine="697"/>
        <w:jc w:val="both"/>
        <w:rPr>
          <w:color w:val="auto"/>
        </w:rPr>
      </w:pPr>
      <w:r w:rsidRPr="00D95D61">
        <w:rPr>
          <w:color w:val="auto"/>
        </w:rPr>
        <w:t>2.1.</w:t>
      </w:r>
      <w:r w:rsidR="005670E6" w:rsidRPr="00D95D61">
        <w:rPr>
          <w:color w:val="auto"/>
        </w:rPr>
        <w:t xml:space="preserve"> </w:t>
      </w:r>
      <w:r w:rsidR="008C4CC7" w:rsidRPr="00D95D61">
        <w:rPr>
          <w:color w:val="auto"/>
        </w:rPr>
        <w:t>brangi</w:t>
      </w:r>
      <w:r w:rsidR="00936182">
        <w:rPr>
          <w:color w:val="auto"/>
        </w:rPr>
        <w:t>a</w:t>
      </w:r>
      <w:r w:rsidR="008C4CC7" w:rsidRPr="00D95D61">
        <w:rPr>
          <w:color w:val="auto"/>
        </w:rPr>
        <w:t>s dovan</w:t>
      </w:r>
      <w:r w:rsidR="00936182">
        <w:rPr>
          <w:color w:val="auto"/>
        </w:rPr>
        <w:t>a</w:t>
      </w:r>
      <w:r w:rsidR="008C4CC7" w:rsidRPr="00D95D61">
        <w:rPr>
          <w:color w:val="auto"/>
        </w:rPr>
        <w:t>s iš kolegų, trečiųjų asmenų asmeninių ar valstybinių švenčių proga (išskyrus atvejus, numatytus vidaus teisės aktuose)</w:t>
      </w:r>
      <w:r w:rsidR="00283719" w:rsidRPr="00D95D61">
        <w:rPr>
          <w:color w:val="auto"/>
        </w:rPr>
        <w:t>. Brangiomis laikomos dovanos, kurios neatitinka įprastinių, nusistovėjusių santykių su kolegomis, verslo santykių, tarptautinio protokolo reikalavimų, įprastinio vaišingumo;</w:t>
      </w:r>
    </w:p>
    <w:p w14:paraId="4B3766E8" w14:textId="68D9BB84" w:rsidR="008C4CC7" w:rsidRPr="00D95D61" w:rsidRDefault="00AD6B88" w:rsidP="00BE0A6F">
      <w:pPr>
        <w:spacing w:line="260" w:lineRule="exact"/>
        <w:ind w:firstLine="697"/>
        <w:jc w:val="both"/>
        <w:rPr>
          <w:color w:val="auto"/>
        </w:rPr>
      </w:pPr>
      <w:r w:rsidRPr="00D95D61">
        <w:rPr>
          <w:color w:val="auto"/>
        </w:rPr>
        <w:t>2.2.</w:t>
      </w:r>
      <w:r w:rsidR="005670E6" w:rsidRPr="00D95D61">
        <w:rPr>
          <w:color w:val="auto"/>
        </w:rPr>
        <w:t xml:space="preserve"> </w:t>
      </w:r>
      <w:r w:rsidR="008C4CC7" w:rsidRPr="00D95D61">
        <w:rPr>
          <w:color w:val="auto"/>
        </w:rPr>
        <w:t>rengini</w:t>
      </w:r>
      <w:r w:rsidR="00936182">
        <w:rPr>
          <w:color w:val="auto"/>
        </w:rPr>
        <w:t>us</w:t>
      </w:r>
      <w:r w:rsidR="008C4CC7" w:rsidRPr="00D95D61">
        <w:rPr>
          <w:color w:val="auto"/>
        </w:rPr>
        <w:t xml:space="preserve"> (seminarai, konferencijos ir pan.), </w:t>
      </w:r>
      <w:r w:rsidR="005670E6" w:rsidRPr="00D95D61">
        <w:rPr>
          <w:color w:val="auto"/>
        </w:rPr>
        <w:t xml:space="preserve">kuriuose </w:t>
      </w:r>
      <w:r w:rsidR="008C4CC7" w:rsidRPr="00D95D61">
        <w:rPr>
          <w:color w:val="auto"/>
        </w:rPr>
        <w:t xml:space="preserve">visas ar </w:t>
      </w:r>
      <w:r w:rsidR="005670E6" w:rsidRPr="00D95D61">
        <w:rPr>
          <w:color w:val="auto"/>
        </w:rPr>
        <w:t>dalį dalyvavimo išlaidų</w:t>
      </w:r>
      <w:r w:rsidR="008C4CC7" w:rsidRPr="00D95D61">
        <w:rPr>
          <w:color w:val="auto"/>
        </w:rPr>
        <w:t xml:space="preserve"> apmoka ne darbdavys.</w:t>
      </w:r>
    </w:p>
    <w:p w14:paraId="1E42748B" w14:textId="03FBACD2" w:rsidR="008C4CC7" w:rsidRPr="00D95D61" w:rsidRDefault="008C4CC7" w:rsidP="00BE0A6F">
      <w:pPr>
        <w:spacing w:line="260" w:lineRule="exact"/>
        <w:ind w:firstLine="705"/>
        <w:jc w:val="both"/>
        <w:rPr>
          <w:b/>
          <w:bCs w:val="0"/>
          <w:color w:val="auto"/>
        </w:rPr>
      </w:pPr>
      <w:r w:rsidRPr="00D95D61">
        <w:rPr>
          <w:color w:val="auto"/>
        </w:rPr>
        <w:t>3.</w:t>
      </w:r>
      <w:r w:rsidRPr="00D95D61">
        <w:rPr>
          <w:b/>
          <w:bCs w:val="0"/>
          <w:color w:val="auto"/>
        </w:rPr>
        <w:t xml:space="preserve"> </w:t>
      </w:r>
      <w:r w:rsidRPr="00D95D61">
        <w:rPr>
          <w:b/>
          <w:bCs w:val="0"/>
          <w:color w:val="auto"/>
          <w:u w:val="single"/>
        </w:rPr>
        <w:t xml:space="preserve">Nepriimti </w:t>
      </w:r>
      <w:r w:rsidR="00907449">
        <w:rPr>
          <w:b/>
          <w:bCs w:val="0"/>
          <w:color w:val="auto"/>
          <w:u w:val="single"/>
        </w:rPr>
        <w:t>ir (ar)</w:t>
      </w:r>
      <w:r w:rsidR="00AD6B88" w:rsidRPr="00D95D61">
        <w:rPr>
          <w:b/>
          <w:bCs w:val="0"/>
          <w:color w:val="auto"/>
          <w:u w:val="single"/>
        </w:rPr>
        <w:t xml:space="preserve"> neteikti </w:t>
      </w:r>
      <w:r w:rsidRPr="00D95D61">
        <w:rPr>
          <w:color w:val="auto"/>
        </w:rPr>
        <w:t>(ven</w:t>
      </w:r>
      <w:r w:rsidR="00B941E0" w:rsidRPr="00D95D61">
        <w:rPr>
          <w:color w:val="auto"/>
        </w:rPr>
        <w:t>gti</w:t>
      </w:r>
      <w:r w:rsidRPr="00D95D61">
        <w:rPr>
          <w:color w:val="auto"/>
        </w:rPr>
        <w:t xml:space="preserve"> tokių situacijų</w:t>
      </w:r>
      <w:r w:rsidRPr="002D7B69">
        <w:rPr>
          <w:color w:val="auto"/>
        </w:rPr>
        <w:t>):</w:t>
      </w:r>
    </w:p>
    <w:p w14:paraId="52826FDB" w14:textId="3C405F6A" w:rsidR="008C4CC7" w:rsidRPr="00D95D61" w:rsidRDefault="00AD6B88" w:rsidP="00BE0A6F">
      <w:pPr>
        <w:spacing w:line="260" w:lineRule="exact"/>
        <w:ind w:firstLine="697"/>
        <w:jc w:val="both"/>
        <w:rPr>
          <w:color w:val="auto"/>
        </w:rPr>
      </w:pPr>
      <w:r w:rsidRPr="00D95D61">
        <w:rPr>
          <w:color w:val="auto"/>
        </w:rPr>
        <w:t>3.1.</w:t>
      </w:r>
      <w:r w:rsidR="00B941E0" w:rsidRPr="00D95D61">
        <w:rPr>
          <w:color w:val="auto"/>
        </w:rPr>
        <w:t xml:space="preserve"> </w:t>
      </w:r>
      <w:r w:rsidR="008C4CC7" w:rsidRPr="00D95D61">
        <w:rPr>
          <w:color w:val="auto"/>
        </w:rPr>
        <w:t>dovanų čekių ar kuponų;</w:t>
      </w:r>
    </w:p>
    <w:p w14:paraId="710A00CB" w14:textId="0C993AEE" w:rsidR="008C4CC7" w:rsidRPr="00D95D61" w:rsidRDefault="00AD6B88" w:rsidP="00BE0A6F">
      <w:pPr>
        <w:spacing w:line="260" w:lineRule="exact"/>
        <w:ind w:firstLine="697"/>
        <w:jc w:val="both"/>
        <w:rPr>
          <w:color w:val="auto"/>
        </w:rPr>
      </w:pPr>
      <w:r w:rsidRPr="00D95D61">
        <w:rPr>
          <w:color w:val="auto"/>
        </w:rPr>
        <w:t>3.2.</w:t>
      </w:r>
      <w:r w:rsidR="00B941E0" w:rsidRPr="00D95D61">
        <w:rPr>
          <w:color w:val="auto"/>
        </w:rPr>
        <w:t xml:space="preserve"> </w:t>
      </w:r>
      <w:r w:rsidR="008C4CC7" w:rsidRPr="00D95D61">
        <w:rPr>
          <w:color w:val="auto"/>
        </w:rPr>
        <w:t>nuolaidų kortelių;</w:t>
      </w:r>
    </w:p>
    <w:p w14:paraId="27CD5C97" w14:textId="2CBAFC82" w:rsidR="008C4CC7" w:rsidRPr="00D95D61" w:rsidRDefault="00AD6B88" w:rsidP="00BE0A6F">
      <w:pPr>
        <w:spacing w:line="260" w:lineRule="exact"/>
        <w:ind w:firstLine="697"/>
        <w:jc w:val="both"/>
        <w:rPr>
          <w:color w:val="auto"/>
        </w:rPr>
      </w:pPr>
      <w:r w:rsidRPr="00D95D61">
        <w:rPr>
          <w:color w:val="auto"/>
        </w:rPr>
        <w:t>3.3.</w:t>
      </w:r>
      <w:r w:rsidR="00B941E0" w:rsidRPr="00D95D61">
        <w:rPr>
          <w:color w:val="auto"/>
        </w:rPr>
        <w:t xml:space="preserve"> </w:t>
      </w:r>
      <w:r w:rsidR="008C4CC7" w:rsidRPr="00D95D61">
        <w:rPr>
          <w:color w:val="auto"/>
        </w:rPr>
        <w:t>alkoholinių gėrimų;</w:t>
      </w:r>
    </w:p>
    <w:p w14:paraId="0C65D59D" w14:textId="74189733" w:rsidR="008C4CC7" w:rsidRPr="00D95D61" w:rsidRDefault="00AD6B88" w:rsidP="00BE0A6F">
      <w:pPr>
        <w:spacing w:line="260" w:lineRule="exact"/>
        <w:ind w:firstLine="697"/>
        <w:jc w:val="both"/>
        <w:rPr>
          <w:color w:val="auto"/>
        </w:rPr>
      </w:pPr>
      <w:r w:rsidRPr="00D95D61">
        <w:rPr>
          <w:color w:val="auto"/>
        </w:rPr>
        <w:t>3.4.</w:t>
      </w:r>
      <w:r w:rsidR="00B941E0" w:rsidRPr="00D95D61">
        <w:rPr>
          <w:color w:val="auto"/>
        </w:rPr>
        <w:t xml:space="preserve"> </w:t>
      </w:r>
      <w:r w:rsidR="008C4CC7" w:rsidRPr="00D95D61">
        <w:rPr>
          <w:color w:val="auto"/>
        </w:rPr>
        <w:t>dovanos, kuria siekiama daryti įtaką deryboms ir (ar) sprendimo priėmimui, viešiesiems pirkimams ir (ar) atsidėkoti už palankų sprendimą ar kuri kitaip gali sukelti interesų konfliktą;</w:t>
      </w:r>
    </w:p>
    <w:p w14:paraId="39C0A9D3" w14:textId="2003D367" w:rsidR="008C4CC7" w:rsidRPr="00D95D61" w:rsidRDefault="00AD6B88" w:rsidP="00BE0A6F">
      <w:pPr>
        <w:spacing w:line="260" w:lineRule="exact"/>
        <w:ind w:firstLine="705"/>
        <w:jc w:val="both"/>
        <w:rPr>
          <w:color w:val="auto"/>
        </w:rPr>
      </w:pPr>
      <w:r w:rsidRPr="00D95D61">
        <w:rPr>
          <w:color w:val="auto"/>
        </w:rPr>
        <w:t>3.5.</w:t>
      </w:r>
      <w:r w:rsidR="00B941E0" w:rsidRPr="00D95D61">
        <w:rPr>
          <w:color w:val="auto"/>
        </w:rPr>
        <w:t xml:space="preserve"> </w:t>
      </w:r>
      <w:r w:rsidR="008C4CC7" w:rsidRPr="00D95D61">
        <w:rPr>
          <w:color w:val="auto"/>
        </w:rPr>
        <w:t>vertybini</w:t>
      </w:r>
      <w:r w:rsidR="00936182">
        <w:rPr>
          <w:color w:val="auto"/>
        </w:rPr>
        <w:t>ų</w:t>
      </w:r>
      <w:r w:rsidR="008C4CC7" w:rsidRPr="00D95D61">
        <w:rPr>
          <w:color w:val="auto"/>
        </w:rPr>
        <w:t xml:space="preserve"> popieri</w:t>
      </w:r>
      <w:r w:rsidR="00936182">
        <w:rPr>
          <w:color w:val="auto"/>
        </w:rPr>
        <w:t>ų</w:t>
      </w:r>
      <w:r w:rsidR="008C4CC7" w:rsidRPr="00D95D61">
        <w:rPr>
          <w:color w:val="auto"/>
        </w:rPr>
        <w:t xml:space="preserve"> kaip dovan</w:t>
      </w:r>
      <w:r w:rsidR="00936182">
        <w:rPr>
          <w:color w:val="auto"/>
        </w:rPr>
        <w:t>os</w:t>
      </w:r>
      <w:r w:rsidR="008C4CC7" w:rsidRPr="00D95D61">
        <w:rPr>
          <w:color w:val="auto"/>
        </w:rPr>
        <w:t>;</w:t>
      </w:r>
    </w:p>
    <w:p w14:paraId="2F3FC990" w14:textId="05F5D3F3" w:rsidR="008C4CC7" w:rsidRPr="00D95D61" w:rsidRDefault="00AD6B88" w:rsidP="00BE0A6F">
      <w:pPr>
        <w:spacing w:line="260" w:lineRule="exact"/>
        <w:ind w:firstLine="697"/>
        <w:jc w:val="both"/>
        <w:rPr>
          <w:color w:val="auto"/>
        </w:rPr>
      </w:pPr>
      <w:r w:rsidRPr="00D95D61">
        <w:rPr>
          <w:color w:val="auto"/>
        </w:rPr>
        <w:t>3.6.</w:t>
      </w:r>
      <w:r w:rsidR="00B941E0" w:rsidRPr="00D95D61">
        <w:rPr>
          <w:color w:val="auto"/>
        </w:rPr>
        <w:t xml:space="preserve"> </w:t>
      </w:r>
      <w:r w:rsidR="008C4CC7" w:rsidRPr="00D95D61">
        <w:rPr>
          <w:color w:val="auto"/>
        </w:rPr>
        <w:t>išskirtin</w:t>
      </w:r>
      <w:r w:rsidR="00936182">
        <w:rPr>
          <w:color w:val="auto"/>
        </w:rPr>
        <w:t>io</w:t>
      </w:r>
      <w:r w:rsidR="008C4CC7" w:rsidRPr="00D95D61">
        <w:rPr>
          <w:color w:val="auto"/>
        </w:rPr>
        <w:t xml:space="preserve"> vaišingum</w:t>
      </w:r>
      <w:r w:rsidR="00936182">
        <w:rPr>
          <w:color w:val="auto"/>
        </w:rPr>
        <w:t>o</w:t>
      </w:r>
      <w:r w:rsidR="008C4CC7" w:rsidRPr="00D95D61">
        <w:rPr>
          <w:color w:val="auto"/>
        </w:rPr>
        <w:t xml:space="preserve"> dalykinių susitikimų, derybų metu ar atliekant su darbu susijusius veiksmus kitoje įstaigoje (patikros metu) (pvz., pietūs, vakarienė restorane ir pan.);</w:t>
      </w:r>
    </w:p>
    <w:p w14:paraId="3D245ED9" w14:textId="2A983877" w:rsidR="008C4CC7" w:rsidRPr="00D95D61" w:rsidRDefault="00AD6B88" w:rsidP="00BE0A6F">
      <w:pPr>
        <w:spacing w:line="260" w:lineRule="exact"/>
        <w:ind w:firstLine="697"/>
        <w:jc w:val="both"/>
        <w:rPr>
          <w:color w:val="auto"/>
        </w:rPr>
      </w:pPr>
      <w:r w:rsidRPr="00D95D61">
        <w:rPr>
          <w:color w:val="auto"/>
        </w:rPr>
        <w:t xml:space="preserve">3.7. </w:t>
      </w:r>
      <w:r w:rsidR="008C4CC7" w:rsidRPr="00D95D61">
        <w:rPr>
          <w:color w:val="auto"/>
        </w:rPr>
        <w:t>pakvietim</w:t>
      </w:r>
      <w:r w:rsidR="00936182">
        <w:rPr>
          <w:color w:val="auto"/>
        </w:rPr>
        <w:t>ų</w:t>
      </w:r>
      <w:r w:rsidR="008C4CC7" w:rsidRPr="00D95D61">
        <w:rPr>
          <w:color w:val="auto"/>
        </w:rPr>
        <w:t xml:space="preserve"> į sporto, muzikos ar kitus pramoginio turinio renginius.</w:t>
      </w:r>
    </w:p>
    <w:p w14:paraId="33885133" w14:textId="60A8544C" w:rsidR="00806661" w:rsidRPr="00D95D61" w:rsidRDefault="00AD6B88" w:rsidP="00BE0A6F">
      <w:pPr>
        <w:spacing w:line="260" w:lineRule="exact"/>
        <w:ind w:firstLine="697"/>
        <w:jc w:val="both"/>
        <w:rPr>
          <w:rFonts w:eastAsia="Times New Roman"/>
          <w:color w:val="auto"/>
          <w:lang w:eastAsia="lt-LT"/>
        </w:rPr>
      </w:pPr>
      <w:r w:rsidRPr="00D95D61">
        <w:rPr>
          <w:rFonts w:eastAsia="Times New Roman"/>
          <w:color w:val="auto"/>
          <w:lang w:eastAsia="lt-LT"/>
        </w:rPr>
        <w:t xml:space="preserve">4. </w:t>
      </w:r>
      <w:r w:rsidR="00B941E0" w:rsidRPr="00F05B83">
        <w:rPr>
          <w:rFonts w:eastAsia="Times New Roman"/>
          <w:b/>
          <w:bCs w:val="0"/>
          <w:color w:val="auto"/>
          <w:u w:val="single"/>
          <w:lang w:eastAsia="lt-LT"/>
        </w:rPr>
        <w:t>Darbuotojas, spręsdamas</w:t>
      </w:r>
      <w:r w:rsidR="00936182" w:rsidRPr="00F05B83">
        <w:rPr>
          <w:rFonts w:eastAsia="Times New Roman"/>
          <w:b/>
          <w:bCs w:val="0"/>
          <w:color w:val="auto"/>
          <w:u w:val="single"/>
          <w:lang w:eastAsia="lt-LT"/>
        </w:rPr>
        <w:t>,</w:t>
      </w:r>
      <w:r w:rsidR="00B941E0" w:rsidRPr="00F05B83">
        <w:rPr>
          <w:rFonts w:eastAsia="Times New Roman"/>
          <w:b/>
          <w:bCs w:val="0"/>
          <w:color w:val="auto"/>
          <w:u w:val="single"/>
          <w:lang w:eastAsia="lt-LT"/>
        </w:rPr>
        <w:t xml:space="preserve"> ar priimti </w:t>
      </w:r>
      <w:r w:rsidR="00907449" w:rsidRPr="00F05B83">
        <w:rPr>
          <w:b/>
          <w:bCs w:val="0"/>
          <w:color w:val="auto"/>
          <w:u w:val="single"/>
        </w:rPr>
        <w:t>ir (ar)</w:t>
      </w:r>
      <w:r w:rsidR="00B941E0" w:rsidRPr="00407402">
        <w:rPr>
          <w:rFonts w:eastAsia="Times New Roman"/>
          <w:b/>
          <w:bCs w:val="0"/>
          <w:color w:val="auto"/>
          <w:u w:val="single"/>
          <w:lang w:eastAsia="lt-LT"/>
        </w:rPr>
        <w:t xml:space="preserve"> teikti dovaną</w:t>
      </w:r>
      <w:r w:rsidR="00B941E0" w:rsidRPr="00407402">
        <w:rPr>
          <w:rFonts w:eastAsia="Times New Roman"/>
          <w:color w:val="auto"/>
          <w:u w:val="single"/>
          <w:lang w:eastAsia="lt-LT"/>
        </w:rPr>
        <w:t xml:space="preserve">, </w:t>
      </w:r>
      <w:r w:rsidR="00B941E0" w:rsidRPr="00F05B83">
        <w:rPr>
          <w:rFonts w:eastAsia="Times New Roman"/>
          <w:b/>
          <w:bCs w:val="0"/>
          <w:color w:val="auto"/>
          <w:u w:val="single"/>
          <w:lang w:eastAsia="lt-LT"/>
        </w:rPr>
        <w:t>a</w:t>
      </w:r>
      <w:r w:rsidR="00A6669F" w:rsidRPr="00F05B83">
        <w:rPr>
          <w:rFonts w:eastAsia="Times New Roman"/>
          <w:b/>
          <w:bCs w:val="0"/>
          <w:color w:val="auto"/>
          <w:u w:val="single"/>
          <w:lang w:eastAsia="lt-LT"/>
        </w:rPr>
        <w:t>tsakinga</w:t>
      </w:r>
      <w:r w:rsidR="00A6669F" w:rsidRPr="00D95D61">
        <w:rPr>
          <w:rFonts w:eastAsia="Times New Roman"/>
          <w:b/>
          <w:bCs w:val="0"/>
          <w:color w:val="auto"/>
          <w:u w:val="single"/>
          <w:lang w:eastAsia="lt-LT"/>
        </w:rPr>
        <w:t xml:space="preserve">s asmuo, </w:t>
      </w:r>
      <w:r w:rsidRPr="00D95D61">
        <w:rPr>
          <w:rFonts w:eastAsia="Times New Roman"/>
          <w:b/>
          <w:bCs w:val="0"/>
          <w:color w:val="auto"/>
          <w:u w:val="single"/>
          <w:lang w:eastAsia="lt-LT"/>
        </w:rPr>
        <w:t>teikdamas rekomendacijas darbuotojams,</w:t>
      </w:r>
      <w:r w:rsidR="00A6669F" w:rsidRPr="00D95D61">
        <w:rPr>
          <w:rFonts w:eastAsia="Times New Roman"/>
          <w:b/>
          <w:bCs w:val="0"/>
          <w:color w:val="auto"/>
          <w:u w:val="single"/>
          <w:lang w:eastAsia="lt-LT"/>
        </w:rPr>
        <w:t xml:space="preserve"> turi vadovautis šiais kriterijais:</w:t>
      </w:r>
    </w:p>
    <w:p w14:paraId="69B3C601" w14:textId="65024999" w:rsidR="00A6669F" w:rsidRPr="00D95D61" w:rsidRDefault="00AD6B88" w:rsidP="00BE0A6F">
      <w:pPr>
        <w:spacing w:line="260" w:lineRule="exact"/>
        <w:ind w:firstLine="697"/>
        <w:jc w:val="both"/>
        <w:rPr>
          <w:color w:val="auto"/>
        </w:rPr>
      </w:pPr>
      <w:r w:rsidRPr="00D95D61">
        <w:rPr>
          <w:color w:val="auto"/>
        </w:rPr>
        <w:t xml:space="preserve">4.1. </w:t>
      </w:r>
      <w:r w:rsidR="00806661" w:rsidRPr="00D95D61">
        <w:rPr>
          <w:color w:val="auto"/>
        </w:rPr>
        <w:t>s</w:t>
      </w:r>
      <w:r w:rsidR="00A6669F" w:rsidRPr="00D95D61">
        <w:rPr>
          <w:color w:val="auto"/>
        </w:rPr>
        <w:t>ocialinio adekvatumo reikalavima</w:t>
      </w:r>
      <w:r w:rsidR="00936182">
        <w:rPr>
          <w:color w:val="auto"/>
        </w:rPr>
        <w:t>i</w:t>
      </w:r>
      <w:r w:rsidR="00A6669F" w:rsidRPr="00D95D61">
        <w:rPr>
          <w:color w:val="auto"/>
        </w:rPr>
        <w:t xml:space="preserve">s, ar priimta </w:t>
      </w:r>
      <w:r w:rsidR="00936182">
        <w:rPr>
          <w:color w:val="auto"/>
        </w:rPr>
        <w:t>ir (ar)</w:t>
      </w:r>
      <w:r w:rsidR="00A6669F" w:rsidRPr="00D95D61">
        <w:rPr>
          <w:color w:val="auto"/>
        </w:rPr>
        <w:t xml:space="preserve"> įteikta dovana</w:t>
      </w:r>
      <w:r w:rsidR="00936182">
        <w:rPr>
          <w:color w:val="auto"/>
        </w:rPr>
        <w:t>,</w:t>
      </w:r>
      <w:r w:rsidR="00A6669F" w:rsidRPr="00D95D61">
        <w:rPr>
          <w:color w:val="auto"/>
        </w:rPr>
        <w:t xml:space="preserve"> kvietimas į renginį ar vaišingumo dovanos renginio metu yra tinkama ir įprasta praktika</w:t>
      </w:r>
      <w:r w:rsidR="00806661" w:rsidRPr="00D95D61">
        <w:rPr>
          <w:color w:val="auto"/>
        </w:rPr>
        <w:t>;</w:t>
      </w:r>
    </w:p>
    <w:p w14:paraId="732FA3E4" w14:textId="58010DBB" w:rsidR="00AD6B88" w:rsidRPr="00D95D61" w:rsidRDefault="00AD6B88" w:rsidP="00BE0A6F">
      <w:pPr>
        <w:pStyle w:val="Style2"/>
        <w:shd w:val="clear" w:color="auto" w:fill="auto"/>
        <w:tabs>
          <w:tab w:val="left" w:pos="1134"/>
          <w:tab w:val="left" w:pos="1418"/>
        </w:tabs>
        <w:spacing w:before="0" w:after="0" w:line="260" w:lineRule="exact"/>
        <w:ind w:left="709"/>
        <w:jc w:val="both"/>
        <w:rPr>
          <w:color w:val="auto"/>
          <w:sz w:val="24"/>
          <w:szCs w:val="24"/>
        </w:rPr>
      </w:pPr>
      <w:r w:rsidRPr="00D95D61">
        <w:rPr>
          <w:color w:val="auto"/>
          <w:sz w:val="24"/>
          <w:szCs w:val="24"/>
        </w:rPr>
        <w:t>4.</w:t>
      </w:r>
      <w:r w:rsidR="00806661" w:rsidRPr="00D95D61">
        <w:rPr>
          <w:color w:val="auto"/>
          <w:sz w:val="24"/>
          <w:szCs w:val="24"/>
        </w:rPr>
        <w:t>2</w:t>
      </w:r>
      <w:r w:rsidRPr="00D95D61">
        <w:rPr>
          <w:color w:val="auto"/>
          <w:sz w:val="24"/>
          <w:szCs w:val="24"/>
        </w:rPr>
        <w:t xml:space="preserve">. </w:t>
      </w:r>
      <w:r w:rsidR="00806661" w:rsidRPr="00D95D61">
        <w:rPr>
          <w:color w:val="auto"/>
          <w:sz w:val="24"/>
          <w:szCs w:val="24"/>
        </w:rPr>
        <w:t>k</w:t>
      </w:r>
      <w:r w:rsidR="00A6669F" w:rsidRPr="00D95D61">
        <w:rPr>
          <w:color w:val="auto"/>
          <w:sz w:val="24"/>
          <w:szCs w:val="24"/>
        </w:rPr>
        <w:t>onkrečios situacijos aplinkybė</w:t>
      </w:r>
      <w:r w:rsidR="00936182">
        <w:rPr>
          <w:color w:val="auto"/>
          <w:sz w:val="24"/>
          <w:szCs w:val="24"/>
        </w:rPr>
        <w:t>mi</w:t>
      </w:r>
      <w:r w:rsidR="00A6669F" w:rsidRPr="00D95D61">
        <w:rPr>
          <w:color w:val="auto"/>
          <w:sz w:val="24"/>
          <w:szCs w:val="24"/>
        </w:rPr>
        <w:t>s:</w:t>
      </w:r>
    </w:p>
    <w:p w14:paraId="77C35387" w14:textId="034D8159" w:rsidR="00AD6B88" w:rsidRPr="00D95D61" w:rsidRDefault="00AD6B88" w:rsidP="00BE0A6F">
      <w:pPr>
        <w:pStyle w:val="Style2"/>
        <w:shd w:val="clear" w:color="auto" w:fill="auto"/>
        <w:tabs>
          <w:tab w:val="left" w:pos="1134"/>
          <w:tab w:val="left" w:pos="1418"/>
        </w:tabs>
        <w:spacing w:before="0" w:after="0" w:line="260" w:lineRule="exact"/>
        <w:ind w:firstLine="709"/>
        <w:jc w:val="both"/>
        <w:rPr>
          <w:color w:val="auto"/>
          <w:sz w:val="24"/>
          <w:szCs w:val="24"/>
        </w:rPr>
      </w:pPr>
      <w:r w:rsidRPr="00D95D61">
        <w:rPr>
          <w:color w:val="auto"/>
          <w:sz w:val="24"/>
          <w:szCs w:val="24"/>
        </w:rPr>
        <w:t>4.</w:t>
      </w:r>
      <w:r w:rsidR="00806661" w:rsidRPr="00D95D61">
        <w:rPr>
          <w:color w:val="auto"/>
          <w:sz w:val="24"/>
          <w:szCs w:val="24"/>
        </w:rPr>
        <w:t>2</w:t>
      </w:r>
      <w:r w:rsidRPr="00D95D61">
        <w:rPr>
          <w:color w:val="auto"/>
          <w:sz w:val="24"/>
          <w:szCs w:val="24"/>
        </w:rPr>
        <w:t xml:space="preserve">.1. </w:t>
      </w:r>
      <w:r w:rsidR="00FB4144">
        <w:rPr>
          <w:color w:val="auto"/>
          <w:sz w:val="24"/>
          <w:szCs w:val="24"/>
        </w:rPr>
        <w:t xml:space="preserve">koks yra </w:t>
      </w:r>
      <w:r w:rsidR="00A6669F" w:rsidRPr="00D95D61">
        <w:rPr>
          <w:color w:val="auto"/>
          <w:sz w:val="24"/>
          <w:szCs w:val="24"/>
        </w:rPr>
        <w:t>renginio programos pobūdis, renginio turinys, renginio vieta, kam atstovauja renginio dalyviai, dalyvių grupės sudėtis, ar dovanotojas atstovauja privačiam, ar viešajam sektoriui;</w:t>
      </w:r>
    </w:p>
    <w:p w14:paraId="2753EC85" w14:textId="21743DCE" w:rsidR="00806661" w:rsidRPr="00D95D61" w:rsidRDefault="00AD6B88" w:rsidP="00BE0A6F">
      <w:pPr>
        <w:pStyle w:val="Style2"/>
        <w:shd w:val="clear" w:color="auto" w:fill="auto"/>
        <w:tabs>
          <w:tab w:val="left" w:pos="1134"/>
          <w:tab w:val="left" w:pos="1418"/>
        </w:tabs>
        <w:spacing w:before="0" w:after="0" w:line="260" w:lineRule="exact"/>
        <w:ind w:firstLine="709"/>
        <w:jc w:val="both"/>
        <w:rPr>
          <w:color w:val="auto"/>
          <w:sz w:val="24"/>
          <w:szCs w:val="24"/>
        </w:rPr>
      </w:pPr>
      <w:r w:rsidRPr="00D95D61">
        <w:rPr>
          <w:color w:val="auto"/>
          <w:sz w:val="24"/>
          <w:szCs w:val="24"/>
        </w:rPr>
        <w:t>4.</w:t>
      </w:r>
      <w:r w:rsidR="00806661" w:rsidRPr="00D95D61">
        <w:rPr>
          <w:color w:val="auto"/>
          <w:sz w:val="24"/>
          <w:szCs w:val="24"/>
        </w:rPr>
        <w:t>2</w:t>
      </w:r>
      <w:r w:rsidRPr="00D95D61">
        <w:rPr>
          <w:color w:val="auto"/>
          <w:sz w:val="24"/>
          <w:szCs w:val="24"/>
        </w:rPr>
        <w:t xml:space="preserve">.2. </w:t>
      </w:r>
      <w:r w:rsidR="00FB4144">
        <w:rPr>
          <w:color w:val="auto"/>
          <w:sz w:val="24"/>
          <w:szCs w:val="24"/>
        </w:rPr>
        <w:t xml:space="preserve">koks yra </w:t>
      </w:r>
      <w:r w:rsidR="00A6669F" w:rsidRPr="00D95D61">
        <w:rPr>
          <w:color w:val="auto"/>
          <w:sz w:val="24"/>
          <w:szCs w:val="24"/>
        </w:rPr>
        <w:t>dovanos pobūdis, dovanojimo vieta, laikas, dovanojimo priežastis ir būdas, dovanos vertė</w:t>
      </w:r>
      <w:r w:rsidR="00806661" w:rsidRPr="00D95D61">
        <w:rPr>
          <w:color w:val="auto"/>
          <w:sz w:val="24"/>
          <w:szCs w:val="24"/>
        </w:rPr>
        <w:t xml:space="preserve">, </w:t>
      </w:r>
      <w:r w:rsidR="00A6669F" w:rsidRPr="00D95D61">
        <w:rPr>
          <w:color w:val="auto"/>
          <w:sz w:val="24"/>
          <w:szCs w:val="24"/>
        </w:rPr>
        <w:t>dovanojimo tikslas, dovaną teikiančio asmens ketinimai (jeigu jie yra akivaizdūs</w:t>
      </w:r>
      <w:r w:rsidR="00806661" w:rsidRPr="00D95D61">
        <w:rPr>
          <w:color w:val="auto"/>
          <w:sz w:val="24"/>
          <w:szCs w:val="24"/>
        </w:rPr>
        <w:t>);</w:t>
      </w:r>
    </w:p>
    <w:p w14:paraId="351D2300" w14:textId="4E75541F" w:rsidR="00806661" w:rsidRPr="00D95D61" w:rsidRDefault="00806661" w:rsidP="00BE0A6F">
      <w:pPr>
        <w:pStyle w:val="Style2"/>
        <w:shd w:val="clear" w:color="auto" w:fill="auto"/>
        <w:tabs>
          <w:tab w:val="left" w:pos="1134"/>
          <w:tab w:val="left" w:pos="1418"/>
        </w:tabs>
        <w:spacing w:before="0" w:after="0" w:line="260" w:lineRule="exact"/>
        <w:ind w:firstLine="709"/>
        <w:jc w:val="both"/>
        <w:rPr>
          <w:color w:val="auto"/>
          <w:sz w:val="24"/>
          <w:szCs w:val="24"/>
        </w:rPr>
      </w:pPr>
      <w:r w:rsidRPr="00D95D61">
        <w:rPr>
          <w:color w:val="auto"/>
          <w:sz w:val="24"/>
          <w:szCs w:val="24"/>
        </w:rPr>
        <w:t xml:space="preserve">4.3. </w:t>
      </w:r>
      <w:r w:rsidR="00FB4144">
        <w:rPr>
          <w:color w:val="auto"/>
          <w:sz w:val="24"/>
          <w:szCs w:val="24"/>
        </w:rPr>
        <w:t xml:space="preserve">kokie yra </w:t>
      </w:r>
      <w:r w:rsidRPr="00D95D61">
        <w:rPr>
          <w:color w:val="auto"/>
          <w:sz w:val="24"/>
          <w:szCs w:val="24"/>
        </w:rPr>
        <w:t>d</w:t>
      </w:r>
      <w:r w:rsidR="00A6669F" w:rsidRPr="00D95D61">
        <w:rPr>
          <w:color w:val="auto"/>
          <w:sz w:val="24"/>
          <w:szCs w:val="24"/>
        </w:rPr>
        <w:t>ovanotoją ir dovaną gaunantį asmenį siejantys santykiai</w:t>
      </w:r>
      <w:r w:rsidRPr="00D95D61">
        <w:rPr>
          <w:color w:val="auto"/>
          <w:sz w:val="24"/>
          <w:szCs w:val="24"/>
        </w:rPr>
        <w:t>;</w:t>
      </w:r>
    </w:p>
    <w:p w14:paraId="440EB880" w14:textId="2B7255AA" w:rsidR="00806661" w:rsidRPr="00D95D61" w:rsidRDefault="00806661" w:rsidP="00BE0A6F">
      <w:pPr>
        <w:pStyle w:val="Style2"/>
        <w:shd w:val="clear" w:color="auto" w:fill="auto"/>
        <w:tabs>
          <w:tab w:val="left" w:pos="1134"/>
          <w:tab w:val="left" w:pos="1418"/>
        </w:tabs>
        <w:spacing w:before="0" w:after="0" w:line="260" w:lineRule="exact"/>
        <w:ind w:firstLine="709"/>
        <w:jc w:val="both"/>
        <w:rPr>
          <w:color w:val="auto"/>
          <w:sz w:val="24"/>
          <w:szCs w:val="24"/>
        </w:rPr>
      </w:pPr>
      <w:r w:rsidRPr="00D95D61">
        <w:rPr>
          <w:color w:val="auto"/>
          <w:sz w:val="24"/>
          <w:szCs w:val="24"/>
        </w:rPr>
        <w:t xml:space="preserve">4.4. </w:t>
      </w:r>
      <w:r w:rsidR="00FB4144">
        <w:rPr>
          <w:color w:val="auto"/>
          <w:sz w:val="24"/>
          <w:szCs w:val="24"/>
        </w:rPr>
        <w:t xml:space="preserve">koks yra </w:t>
      </w:r>
      <w:r w:rsidRPr="00D95D61">
        <w:rPr>
          <w:color w:val="auto"/>
          <w:sz w:val="24"/>
          <w:szCs w:val="24"/>
        </w:rPr>
        <w:t>d</w:t>
      </w:r>
      <w:r w:rsidR="00A6669F" w:rsidRPr="00D95D61">
        <w:rPr>
          <w:color w:val="auto"/>
          <w:sz w:val="24"/>
          <w:szCs w:val="24"/>
        </w:rPr>
        <w:t>ovanojimo dažnumas ir periodiškumas</w:t>
      </w:r>
      <w:r w:rsidRPr="00D95D61">
        <w:rPr>
          <w:color w:val="auto"/>
          <w:sz w:val="24"/>
          <w:szCs w:val="24"/>
        </w:rPr>
        <w:t>;</w:t>
      </w:r>
    </w:p>
    <w:p w14:paraId="2664E197" w14:textId="23CE6766" w:rsidR="00806661" w:rsidRPr="00D95D61" w:rsidRDefault="00806661" w:rsidP="00BE0A6F">
      <w:pPr>
        <w:pStyle w:val="Style2"/>
        <w:shd w:val="clear" w:color="auto" w:fill="auto"/>
        <w:tabs>
          <w:tab w:val="left" w:pos="1134"/>
          <w:tab w:val="left" w:pos="1418"/>
        </w:tabs>
        <w:spacing w:before="0" w:after="0" w:line="260" w:lineRule="exact"/>
        <w:ind w:firstLine="709"/>
        <w:jc w:val="both"/>
        <w:rPr>
          <w:color w:val="auto"/>
          <w:sz w:val="24"/>
          <w:szCs w:val="24"/>
        </w:rPr>
      </w:pPr>
      <w:r w:rsidRPr="00D95D61">
        <w:rPr>
          <w:color w:val="auto"/>
          <w:sz w:val="24"/>
          <w:szCs w:val="24"/>
        </w:rPr>
        <w:t>4.5. a</w:t>
      </w:r>
      <w:r w:rsidR="00A6669F" w:rsidRPr="00D95D61">
        <w:rPr>
          <w:color w:val="auto"/>
          <w:sz w:val="24"/>
          <w:szCs w:val="24"/>
        </w:rPr>
        <w:t xml:space="preserve">r dovana teikiama vykstant viešiesiems pirkimams, deryboms su atitinkamu tiekėju </w:t>
      </w:r>
      <w:r w:rsidR="00752038">
        <w:rPr>
          <w:color w:val="auto"/>
          <w:sz w:val="24"/>
          <w:szCs w:val="24"/>
        </w:rPr>
        <w:t>ir (ar)</w:t>
      </w:r>
      <w:r w:rsidR="00A6669F" w:rsidRPr="00D95D61">
        <w:rPr>
          <w:color w:val="auto"/>
          <w:sz w:val="24"/>
          <w:szCs w:val="24"/>
        </w:rPr>
        <w:t xml:space="preserve"> veiklos partneriu, ar iš karto po sutarties sudarymo, pirkimų laimėjimo, vykstant tyrimui ir kt.</w:t>
      </w:r>
      <w:r w:rsidRPr="00D95D61">
        <w:rPr>
          <w:color w:val="auto"/>
          <w:sz w:val="24"/>
          <w:szCs w:val="24"/>
        </w:rPr>
        <w:t>;</w:t>
      </w:r>
    </w:p>
    <w:p w14:paraId="4CFF184D" w14:textId="590A0347" w:rsidR="00806661" w:rsidRPr="00D95D61" w:rsidRDefault="00806661" w:rsidP="00BE0A6F">
      <w:pPr>
        <w:pStyle w:val="Style2"/>
        <w:shd w:val="clear" w:color="auto" w:fill="auto"/>
        <w:tabs>
          <w:tab w:val="left" w:pos="1134"/>
          <w:tab w:val="left" w:pos="1418"/>
        </w:tabs>
        <w:spacing w:before="0" w:after="0" w:line="260" w:lineRule="exact"/>
        <w:ind w:firstLine="709"/>
        <w:jc w:val="both"/>
        <w:rPr>
          <w:color w:val="auto"/>
          <w:sz w:val="24"/>
          <w:szCs w:val="24"/>
        </w:rPr>
      </w:pPr>
      <w:r w:rsidRPr="00D95D61">
        <w:rPr>
          <w:color w:val="auto"/>
          <w:sz w:val="24"/>
          <w:szCs w:val="24"/>
        </w:rPr>
        <w:t>4.6. a</w:t>
      </w:r>
      <w:r w:rsidR="00A6669F" w:rsidRPr="00D95D61">
        <w:rPr>
          <w:color w:val="auto"/>
          <w:sz w:val="24"/>
          <w:szCs w:val="24"/>
        </w:rPr>
        <w:t>r dovana būtų siūloma, jei darbuotojas eitų kitas pareigas Ministerijoje, organizacijoj</w:t>
      </w:r>
      <w:r w:rsidRPr="00D95D61">
        <w:rPr>
          <w:color w:val="auto"/>
          <w:sz w:val="24"/>
          <w:szCs w:val="24"/>
        </w:rPr>
        <w:t>e;</w:t>
      </w:r>
    </w:p>
    <w:p w14:paraId="1E68CC93" w14:textId="0EBF3968" w:rsidR="00806661" w:rsidRPr="00D95D61" w:rsidRDefault="00806661" w:rsidP="00BE0A6F">
      <w:pPr>
        <w:pStyle w:val="Style2"/>
        <w:shd w:val="clear" w:color="auto" w:fill="auto"/>
        <w:tabs>
          <w:tab w:val="left" w:pos="1134"/>
          <w:tab w:val="left" w:pos="1418"/>
        </w:tabs>
        <w:spacing w:before="0" w:after="0" w:line="260" w:lineRule="exact"/>
        <w:ind w:firstLine="709"/>
        <w:jc w:val="both"/>
        <w:rPr>
          <w:color w:val="auto"/>
          <w:sz w:val="24"/>
          <w:szCs w:val="24"/>
        </w:rPr>
      </w:pPr>
      <w:r w:rsidRPr="00D95D61">
        <w:rPr>
          <w:color w:val="auto"/>
          <w:sz w:val="24"/>
          <w:szCs w:val="24"/>
        </w:rPr>
        <w:t>4.7. a</w:t>
      </w:r>
      <w:r w:rsidR="00A6669F" w:rsidRPr="00D95D61">
        <w:rPr>
          <w:color w:val="auto"/>
          <w:sz w:val="24"/>
          <w:szCs w:val="24"/>
        </w:rPr>
        <w:t>r dovana siūloma asmeniškai, ar visiems Ministerijos, organizacijos darbuotojams</w:t>
      </w:r>
      <w:r w:rsidRPr="00D95D61">
        <w:rPr>
          <w:color w:val="auto"/>
          <w:sz w:val="24"/>
          <w:szCs w:val="24"/>
        </w:rPr>
        <w:t>;</w:t>
      </w:r>
    </w:p>
    <w:p w14:paraId="574E69AC" w14:textId="620C6DAA" w:rsidR="00A6669F" w:rsidRPr="00D95D61" w:rsidRDefault="00806661" w:rsidP="00BE0A6F">
      <w:pPr>
        <w:pStyle w:val="Style2"/>
        <w:shd w:val="clear" w:color="auto" w:fill="auto"/>
        <w:tabs>
          <w:tab w:val="left" w:pos="1134"/>
          <w:tab w:val="left" w:pos="1418"/>
        </w:tabs>
        <w:spacing w:before="0" w:after="0" w:line="260" w:lineRule="exact"/>
        <w:ind w:firstLine="709"/>
        <w:jc w:val="both"/>
        <w:rPr>
          <w:color w:val="auto"/>
          <w:sz w:val="24"/>
          <w:szCs w:val="24"/>
        </w:rPr>
      </w:pPr>
      <w:r w:rsidRPr="00D95D61">
        <w:rPr>
          <w:color w:val="auto"/>
          <w:sz w:val="24"/>
          <w:szCs w:val="24"/>
        </w:rPr>
        <w:t>4.8. a</w:t>
      </w:r>
      <w:r w:rsidR="00A6669F" w:rsidRPr="00D95D61">
        <w:rPr>
          <w:color w:val="auto"/>
          <w:sz w:val="24"/>
          <w:szCs w:val="24"/>
        </w:rPr>
        <w:t>r priėmus dovaną nebus jaučiama bet kokių galimų įsipareigojimų dovaną įteikusiam asmeniui.</w:t>
      </w:r>
    </w:p>
    <w:bookmarkEnd w:id="1"/>
    <w:p w14:paraId="17302685" w14:textId="77777777" w:rsidR="00A6669F" w:rsidRPr="00D95D61" w:rsidRDefault="00A6669F" w:rsidP="00BE0A6F">
      <w:pPr>
        <w:pStyle w:val="Sraopastraipa"/>
        <w:tabs>
          <w:tab w:val="left" w:pos="900"/>
        </w:tabs>
        <w:spacing w:line="260" w:lineRule="exact"/>
        <w:ind w:left="630"/>
        <w:jc w:val="center"/>
      </w:pPr>
      <w:r w:rsidRPr="00D95D61">
        <w:t>____________________________________</w:t>
      </w:r>
    </w:p>
    <w:p w14:paraId="5DFB3BC4" w14:textId="2707C2C5" w:rsidR="000A4B24" w:rsidRDefault="000A4B24" w:rsidP="00BE0A6F">
      <w:pPr>
        <w:spacing w:line="260" w:lineRule="exact"/>
      </w:pPr>
      <w:r>
        <w:br w:type="page"/>
      </w:r>
    </w:p>
    <w:p w14:paraId="30E45BAD" w14:textId="5AA00E9F" w:rsidR="0015516D" w:rsidRPr="00D95D61" w:rsidRDefault="0015516D" w:rsidP="0015516D">
      <w:pPr>
        <w:ind w:left="5245" w:firstLine="0"/>
        <w:rPr>
          <w:rFonts w:eastAsia="Times New Roman"/>
          <w:lang w:eastAsia="lt-LT"/>
        </w:rPr>
      </w:pPr>
      <w:r w:rsidRPr="00D95D61">
        <w:rPr>
          <w:rFonts w:eastAsia="Times New Roman"/>
          <w:lang w:eastAsia="lt-LT"/>
        </w:rPr>
        <w:lastRenderedPageBreak/>
        <w:t xml:space="preserve">Lietuvos Respublikos susisiekimo ministerijos ir jos reguliavimo srities įstaigų ir </w:t>
      </w:r>
      <w:r w:rsidR="00277256">
        <w:rPr>
          <w:rFonts w:eastAsia="Times New Roman"/>
          <w:lang w:eastAsia="lt-LT"/>
        </w:rPr>
        <w:t xml:space="preserve">akcinių </w:t>
      </w:r>
      <w:r w:rsidRPr="00D95D61">
        <w:rPr>
          <w:rFonts w:eastAsia="Times New Roman"/>
          <w:lang w:eastAsia="lt-LT"/>
        </w:rPr>
        <w:t>bendrovių dovanų politikos</w:t>
      </w:r>
      <w:r>
        <w:rPr>
          <w:rFonts w:eastAsia="Times New Roman"/>
          <w:lang w:eastAsia="lt-LT"/>
        </w:rPr>
        <w:t xml:space="preserve"> gairių</w:t>
      </w:r>
    </w:p>
    <w:p w14:paraId="0196334D" w14:textId="35E828EC" w:rsidR="0015516D" w:rsidRDefault="0015516D" w:rsidP="00ED5AD9">
      <w:pPr>
        <w:widowControl w:val="0"/>
        <w:autoSpaceDE w:val="0"/>
        <w:autoSpaceDN w:val="0"/>
        <w:adjustRightInd w:val="0"/>
        <w:snapToGrid w:val="0"/>
        <w:ind w:firstLine="5245"/>
        <w:rPr>
          <w:b/>
          <w:color w:val="auto"/>
        </w:rPr>
      </w:pPr>
      <w:r>
        <w:rPr>
          <w:rFonts w:eastAsia="Times New Roman"/>
          <w:lang w:eastAsia="lt-LT"/>
        </w:rPr>
        <w:t>3</w:t>
      </w:r>
      <w:r w:rsidRPr="00D95D61">
        <w:rPr>
          <w:rFonts w:eastAsia="Times New Roman"/>
          <w:lang w:eastAsia="lt-LT"/>
        </w:rPr>
        <w:t xml:space="preserve"> priedas</w:t>
      </w:r>
    </w:p>
    <w:p w14:paraId="3B41A4F1" w14:textId="77777777" w:rsidR="0015516D" w:rsidRDefault="0015516D" w:rsidP="001C43D3">
      <w:pPr>
        <w:widowControl w:val="0"/>
        <w:autoSpaceDE w:val="0"/>
        <w:autoSpaceDN w:val="0"/>
        <w:adjustRightInd w:val="0"/>
        <w:snapToGrid w:val="0"/>
        <w:jc w:val="center"/>
        <w:rPr>
          <w:b/>
          <w:color w:val="auto"/>
        </w:rPr>
      </w:pPr>
    </w:p>
    <w:p w14:paraId="1A470054" w14:textId="77777777" w:rsidR="0015516D" w:rsidRDefault="0015516D" w:rsidP="001C43D3">
      <w:pPr>
        <w:widowControl w:val="0"/>
        <w:autoSpaceDE w:val="0"/>
        <w:autoSpaceDN w:val="0"/>
        <w:adjustRightInd w:val="0"/>
        <w:snapToGrid w:val="0"/>
        <w:jc w:val="center"/>
        <w:rPr>
          <w:b/>
          <w:color w:val="auto"/>
        </w:rPr>
      </w:pPr>
    </w:p>
    <w:p w14:paraId="1089BC6F" w14:textId="64E7302B" w:rsidR="001C43D3" w:rsidRPr="0043215D" w:rsidRDefault="001C43D3" w:rsidP="001C43D3">
      <w:pPr>
        <w:widowControl w:val="0"/>
        <w:autoSpaceDE w:val="0"/>
        <w:autoSpaceDN w:val="0"/>
        <w:adjustRightInd w:val="0"/>
        <w:snapToGrid w:val="0"/>
        <w:jc w:val="center"/>
        <w:rPr>
          <w:b/>
          <w:color w:val="auto"/>
        </w:rPr>
      </w:pPr>
      <w:r w:rsidRPr="0043215D">
        <w:rPr>
          <w:b/>
          <w:color w:val="auto"/>
        </w:rPr>
        <w:t>VEIKSMŲ G</w:t>
      </w:r>
      <w:r w:rsidRPr="0043215D">
        <w:rPr>
          <w:b/>
        </w:rPr>
        <w:t>AVUS NETEISĖTĄ ATLYGĮ TVARKOS APRAŠAS</w:t>
      </w:r>
    </w:p>
    <w:p w14:paraId="0F0EA4A7" w14:textId="77777777" w:rsidR="001C43D3" w:rsidRPr="0043215D" w:rsidRDefault="001C43D3" w:rsidP="001C43D3">
      <w:pPr>
        <w:widowControl w:val="0"/>
        <w:autoSpaceDE w:val="0"/>
        <w:autoSpaceDN w:val="0"/>
        <w:adjustRightInd w:val="0"/>
        <w:snapToGrid w:val="0"/>
        <w:jc w:val="center"/>
      </w:pPr>
    </w:p>
    <w:p w14:paraId="3FCF423B" w14:textId="77777777" w:rsidR="001C43D3" w:rsidRPr="0043215D" w:rsidRDefault="001C43D3" w:rsidP="001C43D3">
      <w:pPr>
        <w:widowControl w:val="0"/>
        <w:autoSpaceDE w:val="0"/>
        <w:autoSpaceDN w:val="0"/>
        <w:adjustRightInd w:val="0"/>
        <w:snapToGrid w:val="0"/>
        <w:jc w:val="center"/>
      </w:pPr>
    </w:p>
    <w:p w14:paraId="0D2CA7AE" w14:textId="77777777" w:rsidR="001C43D3" w:rsidRPr="0043215D" w:rsidRDefault="001C43D3" w:rsidP="001C43D3">
      <w:pPr>
        <w:widowControl w:val="0"/>
        <w:tabs>
          <w:tab w:val="left" w:pos="3402"/>
        </w:tabs>
        <w:autoSpaceDE w:val="0"/>
        <w:autoSpaceDN w:val="0"/>
        <w:adjustRightInd w:val="0"/>
        <w:snapToGrid w:val="0"/>
        <w:jc w:val="center"/>
        <w:rPr>
          <w:b/>
        </w:rPr>
      </w:pPr>
      <w:r w:rsidRPr="0043215D">
        <w:rPr>
          <w:b/>
        </w:rPr>
        <w:t>I SKYRIUS</w:t>
      </w:r>
    </w:p>
    <w:p w14:paraId="05297450" w14:textId="77777777" w:rsidR="001C43D3" w:rsidRPr="0043215D" w:rsidRDefault="001C43D3" w:rsidP="001C43D3">
      <w:pPr>
        <w:widowControl w:val="0"/>
        <w:tabs>
          <w:tab w:val="left" w:pos="3402"/>
        </w:tabs>
        <w:autoSpaceDE w:val="0"/>
        <w:autoSpaceDN w:val="0"/>
        <w:adjustRightInd w:val="0"/>
        <w:snapToGrid w:val="0"/>
        <w:jc w:val="center"/>
        <w:rPr>
          <w:b/>
        </w:rPr>
      </w:pPr>
      <w:r w:rsidRPr="0043215D">
        <w:rPr>
          <w:b/>
        </w:rPr>
        <w:t>BENDROSIOS NUOSTATOS</w:t>
      </w:r>
    </w:p>
    <w:p w14:paraId="225FDA16" w14:textId="77777777" w:rsidR="001C43D3" w:rsidRPr="0043215D" w:rsidRDefault="001C43D3" w:rsidP="001C43D3">
      <w:pPr>
        <w:widowControl w:val="0"/>
        <w:tabs>
          <w:tab w:val="left" w:pos="3402"/>
        </w:tabs>
        <w:autoSpaceDE w:val="0"/>
        <w:autoSpaceDN w:val="0"/>
        <w:adjustRightInd w:val="0"/>
        <w:snapToGrid w:val="0"/>
        <w:rPr>
          <w:bCs w:val="0"/>
        </w:rPr>
      </w:pPr>
    </w:p>
    <w:p w14:paraId="523E3A3C" w14:textId="33FD6315" w:rsidR="001C43D3" w:rsidRPr="0043215D" w:rsidRDefault="0015516D" w:rsidP="001C43D3">
      <w:pPr>
        <w:pStyle w:val="Sraopastraipa"/>
        <w:widowControl w:val="0"/>
        <w:numPr>
          <w:ilvl w:val="0"/>
          <w:numId w:val="15"/>
        </w:numPr>
        <w:tabs>
          <w:tab w:val="left" w:pos="851"/>
          <w:tab w:val="left" w:pos="1134"/>
        </w:tabs>
        <w:autoSpaceDE w:val="0"/>
        <w:autoSpaceDN w:val="0"/>
        <w:adjustRightInd w:val="0"/>
        <w:snapToGrid w:val="0"/>
        <w:ind w:left="0" w:firstLine="851"/>
        <w:jc w:val="both"/>
        <w:rPr>
          <w:b/>
        </w:rPr>
      </w:pPr>
      <w:r>
        <w:rPr>
          <w:iCs/>
        </w:rPr>
        <w:t>V</w:t>
      </w:r>
      <w:r w:rsidR="001C43D3" w:rsidRPr="0043215D">
        <w:rPr>
          <w:iCs/>
        </w:rPr>
        <w:t>eiksmų</w:t>
      </w:r>
      <w:r w:rsidR="001C43D3" w:rsidRPr="0043215D">
        <w:t xml:space="preserve"> gavus neteisėtą atlygį tvarkos aprašas (toliau – Tvarkos aprašas) reglamentuoja Lietuvos Respublikos susisiekimo ministerijos (toliau – Ministerija), </w:t>
      </w:r>
      <w:r w:rsidR="001C43D3" w:rsidRPr="0043215D">
        <w:rPr>
          <w:color w:val="auto"/>
        </w:rPr>
        <w:t>įstaigų prie Ministerijos, viešųjų įstaigų, kurių savininko (dalininko) teises ir pareigas įgyvendina Ministerija, akcinių bendrovių, kurių valstybei nuosavybės teise priklausančių akcijų valdytoja yra Ministerija (toliau – organizacija), valstybės politikų, politinio (asmeninio) pasitikėjimo ir karjeros valstybės tarnautojų, darbuotojų, dirbančių pagal darbo sutartis, įskaitant praktiką atliekančius asmenis, taip pat asmenų, kitais teisiniais pagrindais atstovaujančių Ministerij</w:t>
      </w:r>
      <w:r w:rsidR="001C43D3">
        <w:rPr>
          <w:color w:val="auto"/>
        </w:rPr>
        <w:t>ai</w:t>
      </w:r>
      <w:r w:rsidR="001C43D3" w:rsidRPr="0043215D">
        <w:rPr>
          <w:color w:val="auto"/>
        </w:rPr>
        <w:t xml:space="preserve"> ar organizacij</w:t>
      </w:r>
      <w:r w:rsidR="001C43D3">
        <w:rPr>
          <w:color w:val="auto"/>
        </w:rPr>
        <w:t>ai</w:t>
      </w:r>
      <w:r w:rsidR="001C43D3" w:rsidRPr="0043215D">
        <w:rPr>
          <w:color w:val="auto"/>
        </w:rPr>
        <w:t xml:space="preserve"> (toliau – darbuotojai), </w:t>
      </w:r>
      <w:r w:rsidR="001C43D3" w:rsidRPr="0043215D">
        <w:t>elgesį ir veiksmus gavus neteisėtą atlygį.</w:t>
      </w:r>
    </w:p>
    <w:p w14:paraId="384CEB23" w14:textId="77777777" w:rsidR="001C43D3" w:rsidRPr="0043215D" w:rsidRDefault="001C43D3" w:rsidP="001C43D3">
      <w:pPr>
        <w:pStyle w:val="Sraopastraipa"/>
        <w:widowControl w:val="0"/>
        <w:numPr>
          <w:ilvl w:val="0"/>
          <w:numId w:val="15"/>
        </w:numPr>
        <w:tabs>
          <w:tab w:val="left" w:pos="1134"/>
        </w:tabs>
        <w:autoSpaceDE w:val="0"/>
        <w:autoSpaceDN w:val="0"/>
        <w:adjustRightInd w:val="0"/>
        <w:snapToGrid w:val="0"/>
        <w:ind w:left="0" w:firstLine="851"/>
        <w:jc w:val="both"/>
      </w:pPr>
      <w:r w:rsidRPr="0043215D">
        <w:t>Tvarkos aprašo tikslas – nustatyti, valdyti ir kontroliuoti Ministerijoje, organizacijoje gaunamo neteisėto atlygio atvejus ir jų mastą, užkirsti kelią galimam kyšininkavimui, papirkimui ar kitokiam neteisėtam elgesiui.</w:t>
      </w:r>
    </w:p>
    <w:p w14:paraId="6FD29AAA" w14:textId="390C7197" w:rsidR="001C43D3" w:rsidRPr="00407402" w:rsidRDefault="001C43D3" w:rsidP="00407402">
      <w:pPr>
        <w:pStyle w:val="Sraopastraipa"/>
        <w:widowControl w:val="0"/>
        <w:numPr>
          <w:ilvl w:val="0"/>
          <w:numId w:val="15"/>
        </w:numPr>
        <w:tabs>
          <w:tab w:val="left" w:pos="1134"/>
        </w:tabs>
        <w:autoSpaceDE w:val="0"/>
        <w:autoSpaceDN w:val="0"/>
        <w:adjustRightInd w:val="0"/>
        <w:snapToGrid w:val="0"/>
        <w:ind w:left="0" w:firstLine="851"/>
        <w:jc w:val="both"/>
        <w:rPr>
          <w:b/>
          <w:bCs w:val="0"/>
        </w:rPr>
      </w:pPr>
      <w:r>
        <w:t xml:space="preserve">Tvarkos </w:t>
      </w:r>
      <w:r w:rsidRPr="000E3C5B">
        <w:rPr>
          <w:bCs w:val="0"/>
        </w:rPr>
        <w:t>apraše vartojamos sąvokos:</w:t>
      </w:r>
    </w:p>
    <w:p w14:paraId="7D8467E9" w14:textId="1828FD34" w:rsidR="001C43D3" w:rsidRPr="0043215D" w:rsidRDefault="001C43D3" w:rsidP="002D7B69">
      <w:pPr>
        <w:widowControl w:val="0"/>
        <w:tabs>
          <w:tab w:val="left" w:pos="851"/>
        </w:tabs>
        <w:autoSpaceDE w:val="0"/>
        <w:autoSpaceDN w:val="0"/>
        <w:adjustRightInd w:val="0"/>
        <w:snapToGrid w:val="0"/>
        <w:ind w:firstLine="851"/>
        <w:jc w:val="both"/>
      </w:pPr>
      <w:r w:rsidRPr="0043215D">
        <w:t>3.</w:t>
      </w:r>
      <w:r w:rsidR="00407402">
        <w:t>1</w:t>
      </w:r>
      <w:r w:rsidRPr="0043215D">
        <w:t>.</w:t>
      </w:r>
      <w:r w:rsidRPr="0043215D">
        <w:rPr>
          <w:b/>
        </w:rPr>
        <w:t xml:space="preserve"> Neteisėtas atlygis</w:t>
      </w:r>
      <w:r w:rsidRPr="0043215D">
        <w:t xml:space="preserve"> – į Ministeriją, organizaciją atnešti, atsiųsti (paštu, per kurjerį, elektroniniu ar kitais būdais) ar kitu būdu palikti pinigai, taip pat daiktai, kurie nelaikytini dovanomis, gautomis pagal tarptautinį protokolą ar tradicijas, kurios įprastai yra susijusios su valstybinėje tarnyboje dirbančio asmens pareigomis, taip pat nelaikytini reprezentacijai skirtomis dovanomis su valstybės, įstaigos ir kitokia simbolika arba paslaugomis, kai naudojamasi tarnybiniais tikslais.</w:t>
      </w:r>
    </w:p>
    <w:p w14:paraId="5793484B" w14:textId="778667F7" w:rsidR="00407402" w:rsidRDefault="001C43D3" w:rsidP="002D7B69">
      <w:pPr>
        <w:widowControl w:val="0"/>
        <w:tabs>
          <w:tab w:val="left" w:pos="851"/>
        </w:tabs>
        <w:autoSpaceDE w:val="0"/>
        <w:autoSpaceDN w:val="0"/>
        <w:adjustRightInd w:val="0"/>
        <w:snapToGrid w:val="0"/>
        <w:ind w:firstLine="851"/>
        <w:jc w:val="both"/>
      </w:pPr>
      <w:r w:rsidRPr="0043215D">
        <w:t>3.</w:t>
      </w:r>
      <w:r w:rsidR="00407402">
        <w:t>2</w:t>
      </w:r>
      <w:r w:rsidRPr="0043215D">
        <w:t xml:space="preserve">. </w:t>
      </w:r>
      <w:r w:rsidRPr="0043215D">
        <w:rPr>
          <w:b/>
        </w:rPr>
        <w:t>Kyšis</w:t>
      </w:r>
      <w:r w:rsidRPr="0043215D">
        <w:t xml:space="preserve"> – taip, kaip apibrėžta Lietuvos Respublikos baudžiamojo kodekso 230 straipsnio 4 dalyje: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neveikimą vykdant įgaliojimus).</w:t>
      </w:r>
    </w:p>
    <w:p w14:paraId="45F04A2E" w14:textId="310B1850" w:rsidR="003D4844" w:rsidRPr="0043215D" w:rsidRDefault="00407402" w:rsidP="002D7B69">
      <w:pPr>
        <w:widowControl w:val="0"/>
        <w:tabs>
          <w:tab w:val="left" w:pos="851"/>
        </w:tabs>
        <w:autoSpaceDE w:val="0"/>
        <w:autoSpaceDN w:val="0"/>
        <w:adjustRightInd w:val="0"/>
        <w:snapToGrid w:val="0"/>
        <w:ind w:firstLine="851"/>
        <w:jc w:val="both"/>
      </w:pPr>
      <w:r>
        <w:t xml:space="preserve">3.3. </w:t>
      </w:r>
      <w:r>
        <w:rPr>
          <w:color w:val="auto"/>
        </w:rPr>
        <w:t>K</w:t>
      </w:r>
      <w:r w:rsidRPr="00D95D61">
        <w:rPr>
          <w:color w:val="auto"/>
        </w:rPr>
        <w:t xml:space="preserve">itos </w:t>
      </w:r>
      <w:r>
        <w:rPr>
          <w:color w:val="auto"/>
        </w:rPr>
        <w:t>Tvarkos apraše</w:t>
      </w:r>
      <w:r w:rsidRPr="00D95D61">
        <w:rPr>
          <w:color w:val="auto"/>
        </w:rPr>
        <w:t xml:space="preserve"> vartojamos sąvokos suprantamos taip, kaip jos apibrėžtos Lietuvos Respublikos korupcijos prevencijos įstatyme, Lietuvos Respublikos viešųjų ir privačių interesų derinimo įstatyme, Lietuvos Respublikos susisiekimo ministerijos ir jos reguliavimo srities įstaigų ir </w:t>
      </w:r>
      <w:r w:rsidR="00277256">
        <w:rPr>
          <w:color w:val="auto"/>
        </w:rPr>
        <w:t xml:space="preserve">akcinių </w:t>
      </w:r>
      <w:r w:rsidRPr="00D95D61">
        <w:rPr>
          <w:color w:val="auto"/>
        </w:rPr>
        <w:t>bendrovių dovanų politik</w:t>
      </w:r>
      <w:r>
        <w:rPr>
          <w:color w:val="auto"/>
        </w:rPr>
        <w:t xml:space="preserve">os gairėse ir </w:t>
      </w:r>
      <w:r w:rsidRPr="00D95D61">
        <w:rPr>
          <w:color w:val="auto"/>
        </w:rPr>
        <w:t>Lietuvos Respublikos susisiekimo ministerijos ir jos reguliavimo srities įstaigų ir</w:t>
      </w:r>
      <w:r w:rsidR="00277256">
        <w:rPr>
          <w:color w:val="auto"/>
        </w:rPr>
        <w:t xml:space="preserve"> akcinių</w:t>
      </w:r>
      <w:r w:rsidRPr="00D95D61">
        <w:rPr>
          <w:color w:val="auto"/>
        </w:rPr>
        <w:t xml:space="preserve"> bendrovių darbuotojų elgesio kodeks</w:t>
      </w:r>
      <w:r>
        <w:rPr>
          <w:color w:val="auto"/>
        </w:rPr>
        <w:t>e</w:t>
      </w:r>
      <w:r w:rsidRPr="00D95D61">
        <w:rPr>
          <w:color w:val="auto"/>
        </w:rPr>
        <w:t>, patvirtint</w:t>
      </w:r>
      <w:r>
        <w:rPr>
          <w:color w:val="auto"/>
        </w:rPr>
        <w:t>uose</w:t>
      </w:r>
      <w:r w:rsidRPr="00D95D61">
        <w:rPr>
          <w:color w:val="auto"/>
        </w:rPr>
        <w:t xml:space="preserve"> Lietuvos Respublikos susisiekimo ministro 2020 m. rugsėjo 30 d. įsakymu Nr. 3-585 „Dėl Lietuvos Respublikos susisiekimo ministerijos ir jos reguliavimo srities įstaigų ir </w:t>
      </w:r>
      <w:r w:rsidR="00277256">
        <w:rPr>
          <w:color w:val="auto"/>
        </w:rPr>
        <w:t xml:space="preserve"> akcinių </w:t>
      </w:r>
      <w:r w:rsidRPr="00D95D61">
        <w:rPr>
          <w:color w:val="auto"/>
        </w:rPr>
        <w:t>bendrovių svarbiausių atsparumo korupcijai dokumentų patvirtinimo“</w:t>
      </w:r>
      <w:r>
        <w:rPr>
          <w:color w:val="auto"/>
        </w:rPr>
        <w:t>.</w:t>
      </w:r>
    </w:p>
    <w:p w14:paraId="7E0DE637" w14:textId="321E5EAD" w:rsidR="001C43D3" w:rsidRPr="0043215D" w:rsidRDefault="001C43D3" w:rsidP="001C43D3">
      <w:pPr>
        <w:pStyle w:val="Sraopastraipa"/>
        <w:widowControl w:val="0"/>
        <w:numPr>
          <w:ilvl w:val="0"/>
          <w:numId w:val="15"/>
        </w:numPr>
        <w:tabs>
          <w:tab w:val="left" w:pos="1134"/>
        </w:tabs>
        <w:autoSpaceDE w:val="0"/>
        <w:autoSpaceDN w:val="0"/>
        <w:adjustRightInd w:val="0"/>
        <w:snapToGrid w:val="0"/>
        <w:ind w:left="0" w:firstLine="851"/>
        <w:jc w:val="both"/>
      </w:pPr>
      <w:bookmarkStart w:id="9" w:name="data_menuo"/>
      <w:bookmarkStart w:id="10" w:name="data_diena"/>
      <w:bookmarkStart w:id="11" w:name="dok_nr"/>
      <w:bookmarkEnd w:id="9"/>
      <w:bookmarkEnd w:id="10"/>
      <w:bookmarkEnd w:id="11"/>
      <w:r w:rsidRPr="0043215D">
        <w:t xml:space="preserve">Tvarkos aprašo nuostatos netaikomos </w:t>
      </w:r>
      <w:r w:rsidR="00407402">
        <w:t>V</w:t>
      </w:r>
      <w:r w:rsidRPr="0043215D">
        <w:t>iešųjų ir privačių interesų derinimo įstatymo 13</w:t>
      </w:r>
      <w:r w:rsidR="002D7B69" w:rsidRPr="00D95D61">
        <w:t> </w:t>
      </w:r>
      <w:r w:rsidRPr="0043215D">
        <w:t>straipsnyje nurodytiems atvejams dėl dovanų, gautų pagal tarptautinį protokolą ar tradicijas, kurios įprastai yra susijusios su darbuotojo einamomis pareigomis, taip pat dėl reprezentacijai skirtų dovanų su valstybės, įstaigos ir kitokia simbolika arba kai paslaugomis yra naudojamasi tarnybiniais tikslais.</w:t>
      </w:r>
    </w:p>
    <w:p w14:paraId="7645B8B3" w14:textId="77777777" w:rsidR="001C43D3" w:rsidRPr="002D7B69" w:rsidRDefault="001C43D3" w:rsidP="002D7B69">
      <w:pPr>
        <w:widowControl w:val="0"/>
        <w:tabs>
          <w:tab w:val="left" w:pos="3402"/>
        </w:tabs>
        <w:autoSpaceDE w:val="0"/>
        <w:autoSpaceDN w:val="0"/>
        <w:adjustRightInd w:val="0"/>
        <w:snapToGrid w:val="0"/>
        <w:rPr>
          <w:bCs w:val="0"/>
        </w:rPr>
      </w:pPr>
    </w:p>
    <w:p w14:paraId="6BCB9A72" w14:textId="77777777" w:rsidR="001C43D3" w:rsidRPr="0043215D" w:rsidRDefault="001C43D3" w:rsidP="001C43D3">
      <w:pPr>
        <w:widowControl w:val="0"/>
        <w:tabs>
          <w:tab w:val="left" w:pos="3402"/>
        </w:tabs>
        <w:autoSpaceDE w:val="0"/>
        <w:autoSpaceDN w:val="0"/>
        <w:adjustRightInd w:val="0"/>
        <w:snapToGrid w:val="0"/>
        <w:jc w:val="center"/>
        <w:rPr>
          <w:b/>
        </w:rPr>
      </w:pPr>
      <w:r w:rsidRPr="0043215D">
        <w:rPr>
          <w:b/>
        </w:rPr>
        <w:t>II SKYRIUS</w:t>
      </w:r>
    </w:p>
    <w:p w14:paraId="7CF0E525" w14:textId="77777777" w:rsidR="001C43D3" w:rsidRPr="0043215D" w:rsidRDefault="001C43D3" w:rsidP="001C43D3">
      <w:pPr>
        <w:widowControl w:val="0"/>
        <w:tabs>
          <w:tab w:val="left" w:pos="3402"/>
        </w:tabs>
        <w:autoSpaceDE w:val="0"/>
        <w:autoSpaceDN w:val="0"/>
        <w:adjustRightInd w:val="0"/>
        <w:snapToGrid w:val="0"/>
        <w:jc w:val="center"/>
        <w:rPr>
          <w:b/>
        </w:rPr>
      </w:pPr>
      <w:r w:rsidRPr="0043215D">
        <w:rPr>
          <w:b/>
        </w:rPr>
        <w:t>VEIKSMAI GAVUS NETEISĖTĄ ATLYGĮ</w:t>
      </w:r>
    </w:p>
    <w:p w14:paraId="4093C5A3" w14:textId="77777777" w:rsidR="001C43D3" w:rsidRPr="0043215D" w:rsidRDefault="001C43D3" w:rsidP="001C43D3">
      <w:pPr>
        <w:widowControl w:val="0"/>
        <w:tabs>
          <w:tab w:val="left" w:pos="1134"/>
        </w:tabs>
        <w:autoSpaceDE w:val="0"/>
        <w:autoSpaceDN w:val="0"/>
        <w:adjustRightInd w:val="0"/>
        <w:snapToGrid w:val="0"/>
        <w:jc w:val="both"/>
      </w:pPr>
    </w:p>
    <w:p w14:paraId="0011C82C" w14:textId="2B898434" w:rsidR="001C43D3" w:rsidRPr="0043215D" w:rsidRDefault="001C43D3" w:rsidP="001C43D3">
      <w:pPr>
        <w:pStyle w:val="Sraopastraipa"/>
        <w:widowControl w:val="0"/>
        <w:numPr>
          <w:ilvl w:val="0"/>
          <w:numId w:val="15"/>
        </w:numPr>
        <w:tabs>
          <w:tab w:val="left" w:pos="0"/>
          <w:tab w:val="left" w:pos="993"/>
          <w:tab w:val="left" w:pos="1134"/>
          <w:tab w:val="left" w:pos="1276"/>
          <w:tab w:val="left" w:pos="1418"/>
        </w:tabs>
        <w:autoSpaceDE w:val="0"/>
        <w:autoSpaceDN w:val="0"/>
        <w:adjustRightInd w:val="0"/>
        <w:snapToGrid w:val="0"/>
        <w:ind w:left="0" w:firstLine="851"/>
        <w:jc w:val="both"/>
      </w:pPr>
      <w:r w:rsidRPr="0043215D">
        <w:t xml:space="preserve">Jeigu darbuotojui siūlomas, žadamas duoti, duodamas neteisėtas atlygis atitinka kyšio požymius arba provokuojama jį priimti, darbuotojas privalo perspėti tokį neteisėtą atlygį siūlantį, žadantį ar davusį asmenį apie jo daromą korupcinio pobūdžio nusikalstamą veiką, galimas pasekmes (galimą ikiteisminį tyrimą, baudžiamąją atsakomybę) ir pareikalauti nedelsiant nutraukti tokius veiksmus. Darbuotojas turi aiškiai pasakyti ir savo elgesiu parodyti, kad netoleruoja korupcinio </w:t>
      </w:r>
      <w:r w:rsidRPr="0043215D">
        <w:lastRenderedPageBreak/>
        <w:t xml:space="preserve">pobūdžio nusikalstamos veikos, ir neprovokuoti asmens duoti neteisėto atlygio (kyšio). Taip pat darbuotojas turi paaiškinti, kad jis privalės pranešti apie tai už </w:t>
      </w:r>
      <w:r>
        <w:t>į</w:t>
      </w:r>
      <w:r w:rsidRPr="0043215D">
        <w:t>staigos korupcijos prevenciją atsakingam asmeniui, o jei neteisėtas atlygis turi korupcinio pobūdžio nusikalstamos veikos požymių – ir teisėsaugos įstaigoms.</w:t>
      </w:r>
    </w:p>
    <w:p w14:paraId="4538FE2D" w14:textId="44509344" w:rsidR="001C43D3" w:rsidRPr="0043215D" w:rsidRDefault="001C43D3" w:rsidP="001C43D3">
      <w:pPr>
        <w:pStyle w:val="Sraopastraipa"/>
        <w:widowControl w:val="0"/>
        <w:numPr>
          <w:ilvl w:val="0"/>
          <w:numId w:val="15"/>
        </w:numPr>
        <w:tabs>
          <w:tab w:val="left" w:pos="0"/>
          <w:tab w:val="left" w:pos="993"/>
          <w:tab w:val="left" w:pos="1134"/>
          <w:tab w:val="left" w:pos="1276"/>
          <w:tab w:val="left" w:pos="1418"/>
        </w:tabs>
        <w:autoSpaceDE w:val="0"/>
        <w:autoSpaceDN w:val="0"/>
        <w:adjustRightInd w:val="0"/>
        <w:snapToGrid w:val="0"/>
        <w:ind w:left="0" w:firstLine="851"/>
        <w:jc w:val="both"/>
        <w:rPr>
          <w:color w:val="auto"/>
        </w:rPr>
      </w:pPr>
      <w:r w:rsidRPr="0043215D">
        <w:t>Darbuotojas privalo atsisakyti priimti ir kitus daiktus</w:t>
      </w:r>
      <w:r w:rsidRPr="0043215D">
        <w:rPr>
          <w:color w:val="FF0000"/>
          <w:lang w:eastAsia="lt-LT"/>
        </w:rPr>
        <w:t xml:space="preserve"> </w:t>
      </w:r>
      <w:r w:rsidRPr="0043215D">
        <w:rPr>
          <w:color w:val="auto"/>
          <w:lang w:eastAsia="lt-LT"/>
        </w:rPr>
        <w:t>ar turtinę teisę</w:t>
      </w:r>
      <w:r w:rsidRPr="0043215D">
        <w:rPr>
          <w:color w:val="auto"/>
        </w:rPr>
        <w:t xml:space="preserve">, kurie nors ir neatitinka kyšio požymių, tačiau taip pat nelaikytini dovanomis, gautomis pagal tarptautinį protokolą ar tradicijas, kurios įprastai yra susijusios su valstybinėje tarnyboje dirbančio asmens pareigomis, taip pat nelaikytini reprezentacijai skirtomis dovanomis su valstybės, įstaigos ir kitokia simbolika arba paslaugomis, kai yra naudojamasi tarnybiniais tikslais. Darbuotojas </w:t>
      </w:r>
      <w:r w:rsidRPr="0043215D">
        <w:rPr>
          <w:color w:val="auto"/>
          <w:lang w:eastAsia="lt-LT"/>
        </w:rPr>
        <w:t xml:space="preserve">privalo tokius daiktus siūlančiam asmeniui </w:t>
      </w:r>
      <w:r w:rsidRPr="0043215D">
        <w:rPr>
          <w:color w:val="auto"/>
        </w:rPr>
        <w:t xml:space="preserve">paaiškinti, kad jų priėmimas gali būti vertinamas kaip </w:t>
      </w:r>
      <w:r w:rsidRPr="0043215D">
        <w:rPr>
          <w:color w:val="auto"/>
          <w:lang w:eastAsia="lt-LT"/>
        </w:rPr>
        <w:t xml:space="preserve">Korupcijos prevencijos įstatymo </w:t>
      </w:r>
      <w:r w:rsidRPr="0043215D">
        <w:rPr>
          <w:color w:val="auto"/>
        </w:rPr>
        <w:t xml:space="preserve">ar Lietuvos Respublikos susisiekimo ministerijos ir jos reguliavimo srities įstaigų ir </w:t>
      </w:r>
      <w:r w:rsidR="00277256">
        <w:rPr>
          <w:color w:val="auto"/>
        </w:rPr>
        <w:t xml:space="preserve"> akcinių </w:t>
      </w:r>
      <w:r w:rsidRPr="0043215D">
        <w:rPr>
          <w:color w:val="auto"/>
        </w:rPr>
        <w:t xml:space="preserve">bendrovių darbuotojų elgesio kodekso pažeidimas, </w:t>
      </w:r>
      <w:r>
        <w:rPr>
          <w:color w:val="auto"/>
        </w:rPr>
        <w:t>ir</w:t>
      </w:r>
      <w:r w:rsidRPr="0043215D">
        <w:rPr>
          <w:color w:val="auto"/>
        </w:rPr>
        <w:t xml:space="preserve"> paraginti neteikti, atsiimti siūlomus daiktus. Nepavykus iš karto perspėti neteisėto atlygio davėjo (pvz., jam pasišalinus arba kai neteisėtas atlygis atsiųstas paštu, per kurjerį ir pan.), jis gali būti kviečiamas telefonu, el. paštu ar kitais būdais (jei žinomi kontaktiniai duomenys) atvykti į Ministeriją, organizaciją ir atsiimti atsiųstus ar paliktus daiktus. Jeigu nepavyksta minėtų daiktų grąžinti juos palikusiam ar atsiuntusiam asmeniui arba nežinoma, kas juos paliko ar atsiuntė, dėl jų priimamas vienas iš Tvarkos </w:t>
      </w:r>
      <w:r w:rsidRPr="0043215D">
        <w:rPr>
          <w:color w:val="auto"/>
          <w:shd w:val="clear" w:color="auto" w:fill="FFFFFF"/>
        </w:rPr>
        <w:t>aprašo 1</w:t>
      </w:r>
      <w:r w:rsidR="00BE0A6F">
        <w:rPr>
          <w:color w:val="auto"/>
          <w:shd w:val="clear" w:color="auto" w:fill="FFFFFF"/>
        </w:rPr>
        <w:t>1</w:t>
      </w:r>
      <w:r w:rsidRPr="0043215D">
        <w:rPr>
          <w:color w:val="auto"/>
          <w:shd w:val="clear" w:color="auto" w:fill="FFFFFF"/>
        </w:rPr>
        <w:t xml:space="preserve"> punkte</w:t>
      </w:r>
      <w:r w:rsidRPr="0043215D">
        <w:rPr>
          <w:color w:val="auto"/>
        </w:rPr>
        <w:t xml:space="preserve"> nurodytų sprendimų.</w:t>
      </w:r>
    </w:p>
    <w:p w14:paraId="367BD50C" w14:textId="29A96D39" w:rsidR="001C43D3" w:rsidRPr="0043215D" w:rsidRDefault="001C43D3" w:rsidP="001C43D3">
      <w:pPr>
        <w:pStyle w:val="Sraopastraipa"/>
        <w:widowControl w:val="0"/>
        <w:numPr>
          <w:ilvl w:val="0"/>
          <w:numId w:val="15"/>
        </w:numPr>
        <w:tabs>
          <w:tab w:val="left" w:pos="0"/>
          <w:tab w:val="left" w:pos="993"/>
          <w:tab w:val="left" w:pos="1134"/>
          <w:tab w:val="left" w:pos="1276"/>
          <w:tab w:val="left" w:pos="1418"/>
        </w:tabs>
        <w:autoSpaceDE w:val="0"/>
        <w:autoSpaceDN w:val="0"/>
        <w:adjustRightInd w:val="0"/>
        <w:snapToGrid w:val="0"/>
        <w:ind w:left="0" w:firstLine="851"/>
        <w:jc w:val="both"/>
      </w:pPr>
      <w:r w:rsidRPr="0043215D">
        <w:t xml:space="preserve">Asmeniui, kuris išreiškė norą finansiškai ar kitokia turtine išraiška padėkoti Ministerijai, organizacijoms už suteiktas paslaugas, turi būti paaiškinta, kad tai jis gali padaryti skirdamas paramą ar labdarą pagal Lietuvos Respublikos labdaros ir paramos įstatymą. Jei asmuo nori padėkoti Ministerijos, organizacijos darbuotojui už gerai atliktą darbą, jam gali būti pasiūloma užpildyti Ministerijoje, organizacijoje asmenų aptarnavimo kokybės anketas, jeigu tokias Ministerija, organizacija naudoja, </w:t>
      </w:r>
      <w:r>
        <w:t>pa</w:t>
      </w:r>
      <w:r w:rsidRPr="0043215D">
        <w:t>raš</w:t>
      </w:r>
      <w:r>
        <w:t>yti padėk</w:t>
      </w:r>
      <w:r w:rsidRPr="0043215D">
        <w:t>ą Ministerijos, organizacijos interneto svetainėje ar pan.</w:t>
      </w:r>
    </w:p>
    <w:p w14:paraId="47A90686" w14:textId="0C991B66" w:rsidR="001C43D3" w:rsidRPr="0043215D" w:rsidRDefault="001C43D3" w:rsidP="001C43D3">
      <w:pPr>
        <w:pStyle w:val="Sraopastraipa"/>
        <w:widowControl w:val="0"/>
        <w:numPr>
          <w:ilvl w:val="0"/>
          <w:numId w:val="15"/>
        </w:numPr>
        <w:tabs>
          <w:tab w:val="left" w:pos="0"/>
          <w:tab w:val="left" w:pos="993"/>
          <w:tab w:val="left" w:pos="1134"/>
          <w:tab w:val="left" w:pos="1276"/>
          <w:tab w:val="left" w:pos="1418"/>
        </w:tabs>
        <w:autoSpaceDE w:val="0"/>
        <w:autoSpaceDN w:val="0"/>
        <w:adjustRightInd w:val="0"/>
        <w:snapToGrid w:val="0"/>
        <w:ind w:left="0" w:firstLine="851"/>
        <w:jc w:val="both"/>
        <w:rPr>
          <w:color w:val="auto"/>
        </w:rPr>
      </w:pPr>
      <w:r w:rsidRPr="0043215D">
        <w:t xml:space="preserve">Apie siūlytą, siūlomą, žadamą duoti ar duotą (paliktą, rastą, atsiųstą, perduotą per kitą asmenį) neteisėtą atlygį Ministerijos, organizacijos darbuotojai visais atvejais žodžiu, raštu, telefonu ar elektroniniu būdu nedelsdami privalo pranešti už korupcijos prevenciją Ministerijoje, organizacijoje atsakingam asmeniui. Jei neteisėtas atlygis turi korupcinio pobūdžio nusikalstamos veikos požymių (atlygiu siekiama daryti įtaką darbuotojui, kad jis teisėtai ar neteisėtai veiktų arba neveiktų vykdydamas įgaliojimus), darbuotojas, vadovaudamasis </w:t>
      </w:r>
      <w:r>
        <w:t>K</w:t>
      </w:r>
      <w:r w:rsidRPr="0043215D">
        <w:t>orupcijos prevencijos įstatymo</w:t>
      </w:r>
      <w:r w:rsidR="000A1EA7">
        <w:t xml:space="preserve"> nuostatomis</w:t>
      </w:r>
      <w:r w:rsidRPr="0043215D">
        <w:t xml:space="preserve">, </w:t>
      </w:r>
      <w:r w:rsidRPr="002D7B69">
        <w:rPr>
          <w:color w:val="auto"/>
        </w:rPr>
        <w:t xml:space="preserve">privalo </w:t>
      </w:r>
      <w:r w:rsidRPr="002D7B69">
        <w:rPr>
          <w:color w:val="auto"/>
          <w:lang w:eastAsia="lt-LT"/>
        </w:rPr>
        <w:t xml:space="preserve">pranešti </w:t>
      </w:r>
      <w:r w:rsidRPr="0043215D">
        <w:rPr>
          <w:color w:val="auto"/>
          <w:lang w:eastAsia="lt-LT"/>
        </w:rPr>
        <w:t>Lietuvos Respublikos prokuratūrai, Lietuvos Respublikos specialiųjų tyrimų tarnybai arba ikiteisminio tyrimo įstaigai šių institucijų viešai skelbiamais pranešimų kanalais</w:t>
      </w:r>
      <w:r w:rsidRPr="0043215D">
        <w:rPr>
          <w:color w:val="auto"/>
        </w:rPr>
        <w:t>.</w:t>
      </w:r>
    </w:p>
    <w:p w14:paraId="3A6C225D" w14:textId="77777777" w:rsidR="001C43D3" w:rsidRPr="0043215D" w:rsidRDefault="001C43D3" w:rsidP="001C43D3">
      <w:pPr>
        <w:pStyle w:val="Sraopastraipa"/>
        <w:numPr>
          <w:ilvl w:val="0"/>
          <w:numId w:val="15"/>
        </w:numPr>
        <w:ind w:left="0" w:firstLine="851"/>
        <w:jc w:val="both"/>
      </w:pPr>
      <w:r w:rsidRPr="0043215D">
        <w:t>Už korupcijos prevenciją Ministerijoje, organizacijoje atsakingas asmuo, gavęs Tvarkos aprašo 8 punkte nurodytą informaciją apie siūlytą, siūlomą, žadamą duoti ar duotą neteisėtą atlygį:</w:t>
      </w:r>
    </w:p>
    <w:p w14:paraId="616F21E6" w14:textId="77777777" w:rsidR="001C43D3" w:rsidRPr="0043215D" w:rsidRDefault="001C43D3" w:rsidP="001C43D3">
      <w:pPr>
        <w:pStyle w:val="Sraopastraipa"/>
        <w:ind w:left="0" w:firstLine="851"/>
        <w:jc w:val="both"/>
      </w:pPr>
      <w:r w:rsidRPr="0043215D">
        <w:t xml:space="preserve">9.1. </w:t>
      </w:r>
      <w:r w:rsidRPr="0043215D">
        <w:rPr>
          <w:color w:val="auto"/>
        </w:rPr>
        <w:t>imasi visų priemonių galimai nusikalstamai veikai sustabdyti ir fiksuoti;</w:t>
      </w:r>
    </w:p>
    <w:p w14:paraId="7F7465C5" w14:textId="77777777" w:rsidR="001C43D3" w:rsidRPr="0043215D" w:rsidRDefault="001C43D3" w:rsidP="001C43D3">
      <w:pPr>
        <w:pStyle w:val="Sraopastraipa"/>
        <w:ind w:left="0" w:firstLine="851"/>
        <w:jc w:val="both"/>
        <w:rPr>
          <w:color w:val="auto"/>
        </w:rPr>
      </w:pPr>
      <w:r w:rsidRPr="0043215D">
        <w:t xml:space="preserve">9.2. išsiaiškina preliminarias įvykio aplinkybes (asmens, siūliusio, žadėjusio duoti ar davusio </w:t>
      </w:r>
      <w:r w:rsidRPr="0043215D">
        <w:rPr>
          <w:color w:val="auto"/>
        </w:rPr>
        <w:t>neteisėtą atlygį, tapatybę, ketinimus ir pan.);</w:t>
      </w:r>
    </w:p>
    <w:p w14:paraId="2F712204" w14:textId="68BCC8AE" w:rsidR="001C43D3" w:rsidRPr="0043215D" w:rsidRDefault="001C43D3" w:rsidP="001C43D3">
      <w:pPr>
        <w:pStyle w:val="Sraopastraipa"/>
        <w:ind w:left="0" w:firstLine="851"/>
        <w:jc w:val="both"/>
        <w:rPr>
          <w:color w:val="auto"/>
        </w:rPr>
      </w:pPr>
      <w:r w:rsidRPr="0043215D">
        <w:rPr>
          <w:color w:val="auto"/>
        </w:rPr>
        <w:t>9.3. įvertinęs gautos informacijos turinį ir nustatęs galimos korupcinio pobūdžio nusikalstamos veikos požymi</w:t>
      </w:r>
      <w:r>
        <w:rPr>
          <w:color w:val="auto"/>
        </w:rPr>
        <w:t>ų</w:t>
      </w:r>
      <w:r w:rsidRPr="0043215D">
        <w:rPr>
          <w:color w:val="auto"/>
        </w:rPr>
        <w:t>, nedelsdamas informuoja Ministerijos, organizacijos vadovą ir kompetentingas teisėsaugos institucijas</w:t>
      </w:r>
      <w:r w:rsidRPr="0043215D">
        <w:rPr>
          <w:color w:val="auto"/>
          <w:lang w:eastAsia="lt-LT"/>
        </w:rPr>
        <w:t>, nurodytas Tvarkos aprašo 8 punkte</w:t>
      </w:r>
      <w:r w:rsidRPr="0043215D">
        <w:rPr>
          <w:color w:val="auto"/>
        </w:rPr>
        <w:t>;</w:t>
      </w:r>
    </w:p>
    <w:p w14:paraId="2232B937" w14:textId="77777777" w:rsidR="001C43D3" w:rsidRPr="0043215D" w:rsidRDefault="001C43D3" w:rsidP="001C43D3">
      <w:pPr>
        <w:pStyle w:val="Sraopastraipa"/>
        <w:ind w:left="0" w:firstLine="851"/>
        <w:jc w:val="both"/>
        <w:rPr>
          <w:color w:val="auto"/>
        </w:rPr>
      </w:pPr>
      <w:r w:rsidRPr="0043215D">
        <w:rPr>
          <w:color w:val="auto"/>
        </w:rPr>
        <w:t>9.4. informuoja neteisėtą atlygį (kyšį) siūlantį, žadantį duoti ar davusį asmenį, kad jis, esant galimybei, turės palaukti, kol atvyks teisėsaugos pareigūnai. Jei toks asmuo pasišalino iš įvykio vietos, apie tai informuoja atvykusius teisėsaugos pareigūnus;</w:t>
      </w:r>
    </w:p>
    <w:p w14:paraId="0EF82A95" w14:textId="04A38D8E" w:rsidR="001C43D3" w:rsidRPr="0043215D" w:rsidRDefault="001C43D3" w:rsidP="001C43D3">
      <w:pPr>
        <w:pStyle w:val="Sraopastraipa"/>
        <w:ind w:left="0" w:firstLine="851"/>
        <w:jc w:val="both"/>
        <w:rPr>
          <w:color w:val="auto"/>
        </w:rPr>
      </w:pPr>
      <w:r w:rsidRPr="0043215D">
        <w:rPr>
          <w:color w:val="auto"/>
        </w:rPr>
        <w:t>9.5. imasi priemonių įvykio vietai apsaugoti, iki atvyks teisėsaugos pareigūnai. Jeigu galimai neteisėtas atlygis buvo paliktas ant stalo, įkištas į stalčių ar numestas ant žemės, rastas automobilyje, drabužių kišenėse ar kitoje vietoje, būtina palikti jį ten, kur yra, išskyrus atvejus, kai yra pavojus, kad neteisėtas atlygis gali būti pamestas ar sunaikintas. Įvykio vietoje nieko nelie</w:t>
      </w:r>
      <w:r>
        <w:rPr>
          <w:color w:val="auto"/>
        </w:rPr>
        <w:t>čia</w:t>
      </w:r>
      <w:r w:rsidRPr="0043215D">
        <w:rPr>
          <w:color w:val="auto"/>
        </w:rPr>
        <w:t xml:space="preserve"> rankomis, pvz., neperskaičiuo</w:t>
      </w:r>
      <w:r>
        <w:rPr>
          <w:color w:val="auto"/>
        </w:rPr>
        <w:t>ja</w:t>
      </w:r>
      <w:r w:rsidRPr="0043215D">
        <w:rPr>
          <w:color w:val="auto"/>
        </w:rPr>
        <w:t xml:space="preserve"> pinigų kupiūrų, ir steng</w:t>
      </w:r>
      <w:r>
        <w:rPr>
          <w:color w:val="auto"/>
        </w:rPr>
        <w:t>iasi</w:t>
      </w:r>
      <w:r w:rsidRPr="0043215D">
        <w:rPr>
          <w:color w:val="auto"/>
        </w:rPr>
        <w:t xml:space="preserve"> užtikrinti, kad ir kiti asmenys nieko neliestų;</w:t>
      </w:r>
    </w:p>
    <w:p w14:paraId="61864110" w14:textId="77777777" w:rsidR="001C43D3" w:rsidRPr="0043215D" w:rsidRDefault="001C43D3" w:rsidP="001C43D3">
      <w:pPr>
        <w:pStyle w:val="Sraopastraipa"/>
        <w:ind w:left="0" w:firstLine="851"/>
        <w:jc w:val="both"/>
        <w:rPr>
          <w:color w:val="auto"/>
        </w:rPr>
      </w:pPr>
      <w:r w:rsidRPr="0043215D">
        <w:rPr>
          <w:color w:val="auto"/>
        </w:rPr>
        <w:t>9.6. esant galimybei ir nepažeisdamas asmens duomenų apsaugos reikalavimų, įvykį fiksuoja garso ar vaizdo įrašu;</w:t>
      </w:r>
    </w:p>
    <w:p w14:paraId="767ADFB8" w14:textId="26D5E1AD" w:rsidR="001C43D3" w:rsidRPr="0043215D" w:rsidRDefault="001C43D3" w:rsidP="001C43D3">
      <w:pPr>
        <w:pStyle w:val="Sraopastraipa"/>
        <w:ind w:left="0" w:firstLine="851"/>
        <w:jc w:val="both"/>
      </w:pPr>
      <w:r w:rsidRPr="0043215D">
        <w:t xml:space="preserve">9.7. jei yra asmenų, kurie galėjo matyti neteisėto atlygio davimo ar bandymo jį duoti </w:t>
      </w:r>
      <w:r w:rsidRPr="000E3C5B">
        <w:t>situaciją</w:t>
      </w:r>
      <w:r w:rsidRPr="0043215D">
        <w:t xml:space="preserve">, užsirašo jų kontaktinius duomenis, kuriais būtų galima susisiekti, esant galimybei paprašyti </w:t>
      </w:r>
      <w:r>
        <w:t xml:space="preserve">jų </w:t>
      </w:r>
      <w:r w:rsidRPr="0043215D">
        <w:t>palaukti, kol atvyks teisėsaugos pareigūnai;</w:t>
      </w:r>
    </w:p>
    <w:p w14:paraId="62E59F09" w14:textId="18DE5378" w:rsidR="001C43D3" w:rsidRPr="0043215D" w:rsidRDefault="001C43D3" w:rsidP="001C43D3">
      <w:pPr>
        <w:pStyle w:val="Sraopastraipa"/>
        <w:tabs>
          <w:tab w:val="left" w:pos="1350"/>
          <w:tab w:val="left" w:pos="1440"/>
        </w:tabs>
        <w:ind w:left="0" w:firstLine="851"/>
        <w:jc w:val="both"/>
        <w:rPr>
          <w:color w:val="auto"/>
        </w:rPr>
      </w:pPr>
      <w:r w:rsidRPr="0043215D">
        <w:rPr>
          <w:color w:val="auto"/>
        </w:rPr>
        <w:t xml:space="preserve">9.8. jeigu įvertinęs surinktos informacijos turinį nustato, kad nėra galimos korupcinio pobūdžio nusikalstamos veikos požymių (pvz., daiktas paliktas atsitiktinai), informaciją apie daiktą </w:t>
      </w:r>
      <w:r w:rsidRPr="0043215D">
        <w:rPr>
          <w:color w:val="auto"/>
        </w:rPr>
        <w:lastRenderedPageBreak/>
        <w:t>registruoja dovanų žurnale, informuoja Ministerijos, organizacijos vadovą ir imasi priemonių gautiems daiktams grąžinti arba priima sprendimus, numatytus Tvarkos aprašo 11 punkte.</w:t>
      </w:r>
    </w:p>
    <w:p w14:paraId="1E130C97" w14:textId="77777777" w:rsidR="001C43D3" w:rsidRPr="0043215D" w:rsidRDefault="001C43D3" w:rsidP="001C43D3">
      <w:pPr>
        <w:pStyle w:val="Sraopastraipa"/>
        <w:widowControl w:val="0"/>
        <w:numPr>
          <w:ilvl w:val="0"/>
          <w:numId w:val="15"/>
        </w:numPr>
        <w:tabs>
          <w:tab w:val="left" w:pos="0"/>
          <w:tab w:val="left" w:pos="993"/>
          <w:tab w:val="left" w:pos="1134"/>
          <w:tab w:val="left" w:pos="1276"/>
          <w:tab w:val="left" w:pos="1418"/>
        </w:tabs>
        <w:autoSpaceDE w:val="0"/>
        <w:autoSpaceDN w:val="0"/>
        <w:adjustRightInd w:val="0"/>
        <w:snapToGrid w:val="0"/>
        <w:ind w:left="0" w:firstLine="851"/>
        <w:jc w:val="both"/>
        <w:rPr>
          <w:color w:val="auto"/>
        </w:rPr>
      </w:pPr>
      <w:r w:rsidRPr="0043215D">
        <w:rPr>
          <w:color w:val="auto"/>
        </w:rPr>
        <w:t>Už korupcijos prevenciją Ministerijoje, organizacijoje atsakingas asmuo užtikrina pagalbą pareigūnams atliekant aplinkybių tyrimą dėl neteisėto atlygio, pateikia surinktą informaciją ir su jais bendradarbiauja.</w:t>
      </w:r>
    </w:p>
    <w:p w14:paraId="5BD6BB0B" w14:textId="77777777" w:rsidR="001C43D3" w:rsidRPr="0043215D" w:rsidRDefault="001C43D3" w:rsidP="001C43D3">
      <w:pPr>
        <w:pStyle w:val="Sraopastraipa"/>
        <w:numPr>
          <w:ilvl w:val="0"/>
          <w:numId w:val="15"/>
        </w:numPr>
        <w:ind w:left="0" w:firstLine="851"/>
        <w:jc w:val="both"/>
      </w:pPr>
      <w:bookmarkStart w:id="12" w:name="part_f31f2b67606f4006a58e689fbc3db510"/>
      <w:bookmarkStart w:id="13" w:name="part_0ce04663a3d542f29d9b775f454c3eba"/>
      <w:bookmarkStart w:id="14" w:name="part_22b35375184543c9bbfac4e3986490e7"/>
      <w:bookmarkStart w:id="15" w:name="part_8184aa623b254096b13494ab1f091083"/>
      <w:bookmarkStart w:id="16" w:name="part_da598fa62d7545bcb0990f4e0e1a6459"/>
      <w:bookmarkStart w:id="17" w:name="part_8adc25afa0e04d45a6b933615e396735"/>
      <w:bookmarkStart w:id="18" w:name="part_f49f47c51ecd454cb063c46d95f2b53f"/>
      <w:bookmarkStart w:id="19" w:name="part_7ba9093df24248f1ac0aaa6bd05961a0"/>
      <w:bookmarkStart w:id="20" w:name="part_6e88687e547140f99fb868a67a98a322"/>
      <w:bookmarkEnd w:id="12"/>
      <w:bookmarkEnd w:id="13"/>
      <w:bookmarkEnd w:id="14"/>
      <w:bookmarkEnd w:id="15"/>
      <w:bookmarkEnd w:id="16"/>
      <w:bookmarkEnd w:id="17"/>
      <w:bookmarkEnd w:id="18"/>
      <w:bookmarkEnd w:id="19"/>
      <w:bookmarkEnd w:id="20"/>
      <w:r w:rsidRPr="0043215D">
        <w:t>Jeigu neteisėtas atlygis nėra perduodamas teisėsaugos įstaigoms (nesant nusikalstamos veikos sudėties ir kai davėjas atsisako jį atsiimti) arba negrąžinamas davėjui (nežinomas neteisėto atlygio davėjas), vadovaujantis galiojančiais teisės aktais ir protingumo principu, gali būti priimamas vienas iš šių sprendimų:</w:t>
      </w:r>
    </w:p>
    <w:p w14:paraId="57D28C0E" w14:textId="77777777" w:rsidR="001C43D3" w:rsidRPr="0043215D" w:rsidRDefault="001C43D3" w:rsidP="00BE0A6F">
      <w:pPr>
        <w:tabs>
          <w:tab w:val="left" w:pos="1170"/>
          <w:tab w:val="left" w:pos="1418"/>
        </w:tabs>
        <w:ind w:firstLine="851"/>
        <w:jc w:val="both"/>
      </w:pPr>
      <w:r w:rsidRPr="0043215D">
        <w:t>11.1. neteisėtas atlygis perduodamas labdarai;</w:t>
      </w:r>
    </w:p>
    <w:p w14:paraId="4353E6FA" w14:textId="77777777" w:rsidR="001C43D3" w:rsidRPr="0043215D" w:rsidRDefault="001C43D3" w:rsidP="00BE0A6F">
      <w:pPr>
        <w:tabs>
          <w:tab w:val="left" w:pos="1170"/>
          <w:tab w:val="left" w:pos="1418"/>
        </w:tabs>
        <w:ind w:firstLine="851"/>
        <w:jc w:val="both"/>
      </w:pPr>
      <w:r w:rsidRPr="0043215D">
        <w:t>11.2. neteisėtas atlygis sunaikinamas;</w:t>
      </w:r>
    </w:p>
    <w:p w14:paraId="04D0E243" w14:textId="455E1C04" w:rsidR="001C43D3" w:rsidRPr="0043215D" w:rsidRDefault="001C43D3" w:rsidP="00BE0A6F">
      <w:pPr>
        <w:widowControl w:val="0"/>
        <w:tabs>
          <w:tab w:val="left" w:pos="567"/>
          <w:tab w:val="left" w:pos="1560"/>
          <w:tab w:val="left" w:pos="3261"/>
        </w:tabs>
        <w:autoSpaceDE w:val="0"/>
        <w:autoSpaceDN w:val="0"/>
        <w:adjustRightInd w:val="0"/>
        <w:snapToGrid w:val="0"/>
        <w:ind w:firstLine="851"/>
        <w:jc w:val="both"/>
      </w:pPr>
      <w:r w:rsidRPr="0043215D">
        <w:t>11.3. neteisėtas atlygis nuasmeninamas ir naudojamas bendroms Ministerijos, organizacijos ir jos interesantų reikmėms (pvz., bendrojo naudojimo patalp</w:t>
      </w:r>
      <w:r>
        <w:t>om</w:t>
      </w:r>
      <w:r w:rsidRPr="0043215D">
        <w:t>s</w:t>
      </w:r>
      <w:r w:rsidRPr="00BE131A">
        <w:t xml:space="preserve"> </w:t>
      </w:r>
      <w:r w:rsidRPr="0043215D">
        <w:t>papuošti, įstaigos klient</w:t>
      </w:r>
      <w:r>
        <w:t>am</w:t>
      </w:r>
      <w:r w:rsidRPr="0043215D">
        <w:t>s pavaišinti ir pan.).</w:t>
      </w:r>
    </w:p>
    <w:p w14:paraId="5C84C4DB" w14:textId="77777777" w:rsidR="001C43D3" w:rsidRPr="0043215D" w:rsidRDefault="001C43D3" w:rsidP="001C43D3">
      <w:pPr>
        <w:widowControl w:val="0"/>
        <w:tabs>
          <w:tab w:val="left" w:pos="567"/>
          <w:tab w:val="left" w:pos="1560"/>
          <w:tab w:val="left" w:pos="3261"/>
        </w:tabs>
        <w:autoSpaceDE w:val="0"/>
        <w:autoSpaceDN w:val="0"/>
        <w:adjustRightInd w:val="0"/>
        <w:snapToGrid w:val="0"/>
        <w:jc w:val="both"/>
        <w:rPr>
          <w:bCs w:val="0"/>
        </w:rPr>
      </w:pPr>
    </w:p>
    <w:p w14:paraId="6C80FF51" w14:textId="77777777" w:rsidR="001C43D3" w:rsidRPr="0043215D" w:rsidRDefault="001C43D3" w:rsidP="001C43D3">
      <w:pPr>
        <w:widowControl w:val="0"/>
        <w:autoSpaceDE w:val="0"/>
        <w:autoSpaceDN w:val="0"/>
        <w:adjustRightInd w:val="0"/>
        <w:snapToGrid w:val="0"/>
        <w:jc w:val="center"/>
        <w:rPr>
          <w:b/>
        </w:rPr>
      </w:pPr>
      <w:r w:rsidRPr="0043215D">
        <w:rPr>
          <w:b/>
        </w:rPr>
        <w:t>III SKYRIUS</w:t>
      </w:r>
    </w:p>
    <w:p w14:paraId="2BCFA6A3" w14:textId="77777777" w:rsidR="001C43D3" w:rsidRPr="0043215D" w:rsidRDefault="001C43D3" w:rsidP="001C43D3">
      <w:pPr>
        <w:jc w:val="center"/>
      </w:pPr>
      <w:r w:rsidRPr="0043215D">
        <w:rPr>
          <w:b/>
        </w:rPr>
        <w:t>BAIGIAMOSIOS NUOSTATOS</w:t>
      </w:r>
    </w:p>
    <w:p w14:paraId="58387762" w14:textId="77777777" w:rsidR="001C43D3" w:rsidRPr="0043215D" w:rsidRDefault="001C43D3" w:rsidP="001C43D3">
      <w:pPr>
        <w:tabs>
          <w:tab w:val="left" w:pos="993"/>
        </w:tabs>
        <w:jc w:val="both"/>
      </w:pPr>
    </w:p>
    <w:p w14:paraId="0948BEF9" w14:textId="4665A762" w:rsidR="001C43D3" w:rsidRPr="0043215D" w:rsidRDefault="001C43D3" w:rsidP="00BE0A6F">
      <w:pPr>
        <w:pStyle w:val="Sraopastraipa"/>
        <w:tabs>
          <w:tab w:val="left" w:pos="993"/>
        </w:tabs>
        <w:ind w:left="0" w:firstLine="851"/>
        <w:jc w:val="both"/>
      </w:pPr>
      <w:r w:rsidRPr="0043215D">
        <w:t>12. Asmenys, pažeidę Tvarkos aprašo reikalavimus, atsako teisės aktų nustatyta tvarka.</w:t>
      </w:r>
    </w:p>
    <w:p w14:paraId="46D31E2A" w14:textId="4D9EC5F7" w:rsidR="001C43D3" w:rsidRPr="0043215D" w:rsidRDefault="001C43D3" w:rsidP="00BE0A6F">
      <w:pPr>
        <w:pStyle w:val="Sraopastraipa"/>
        <w:tabs>
          <w:tab w:val="left" w:pos="993"/>
        </w:tabs>
        <w:ind w:left="0" w:firstLine="851"/>
        <w:jc w:val="both"/>
      </w:pPr>
      <w:r w:rsidRPr="0043215D">
        <w:t xml:space="preserve">13. Ministerija, organizacija gali </w:t>
      </w:r>
      <w:r w:rsidR="000E3C5B">
        <w:t>Ministerijos, organizacijos nu</w:t>
      </w:r>
      <w:r w:rsidR="000E3C5B" w:rsidRPr="000E3C5B">
        <w:t xml:space="preserve">statyta tvarka </w:t>
      </w:r>
      <w:r w:rsidRPr="0043215D">
        <w:t>registruoti faktą apie siūlytą, siūlomą, žadamą duoti ar duotą galimai neteisėtą atlyg</w:t>
      </w:r>
      <w:r>
        <w:t>į</w:t>
      </w:r>
      <w:r w:rsidRPr="0043215D">
        <w:t xml:space="preserve"> </w:t>
      </w:r>
      <w:r w:rsidRPr="0043215D">
        <w:rPr>
          <w:color w:val="auto"/>
        </w:rPr>
        <w:t>(pvz., Neteisėto atlygio registre),</w:t>
      </w:r>
      <w:r w:rsidRPr="0043215D">
        <w:rPr>
          <w:i/>
          <w:iCs/>
          <w:color w:val="auto"/>
        </w:rPr>
        <w:t xml:space="preserve"> </w:t>
      </w:r>
      <w:r w:rsidRPr="0043215D">
        <w:rPr>
          <w:color w:val="auto"/>
        </w:rPr>
        <w:t xml:space="preserve">ir pildyti </w:t>
      </w:r>
      <w:r w:rsidRPr="0043215D">
        <w:t xml:space="preserve">Tvarkos aprašo priede </w:t>
      </w:r>
      <w:r>
        <w:t>pateik</w:t>
      </w:r>
      <w:r w:rsidRPr="0043215D">
        <w:t>tą Neteisėto atlygio registro</w:t>
      </w:r>
      <w:r w:rsidRPr="0043215D">
        <w:rPr>
          <w:b/>
        </w:rPr>
        <w:t xml:space="preserve"> </w:t>
      </w:r>
      <w:r w:rsidRPr="0043215D">
        <w:t>formą.</w:t>
      </w:r>
    </w:p>
    <w:p w14:paraId="2C390494" w14:textId="77777777" w:rsidR="001C43D3" w:rsidRPr="0043215D" w:rsidRDefault="001C43D3" w:rsidP="001C43D3">
      <w:pPr>
        <w:widowControl w:val="0"/>
        <w:tabs>
          <w:tab w:val="left" w:pos="10200"/>
        </w:tabs>
        <w:autoSpaceDE w:val="0"/>
        <w:autoSpaceDN w:val="0"/>
        <w:adjustRightInd w:val="0"/>
        <w:jc w:val="center"/>
      </w:pPr>
      <w:r w:rsidRPr="0043215D">
        <w:t>________________________</w:t>
      </w:r>
    </w:p>
    <w:p w14:paraId="22717B02" w14:textId="77777777" w:rsidR="001C43D3" w:rsidRPr="0043215D" w:rsidRDefault="001C43D3" w:rsidP="001C43D3">
      <w:r w:rsidRPr="0043215D">
        <w:br w:type="page"/>
      </w:r>
    </w:p>
    <w:p w14:paraId="7688BC03" w14:textId="5894098B" w:rsidR="001C43D3" w:rsidRPr="0043215D" w:rsidRDefault="0015516D" w:rsidP="001C43D3">
      <w:pPr>
        <w:ind w:left="5103" w:firstLine="0"/>
      </w:pPr>
      <w:r>
        <w:rPr>
          <w:iCs/>
        </w:rPr>
        <w:lastRenderedPageBreak/>
        <w:t>V</w:t>
      </w:r>
      <w:r w:rsidR="001C43D3" w:rsidRPr="0043215D">
        <w:rPr>
          <w:iCs/>
        </w:rPr>
        <w:t>eiksmų</w:t>
      </w:r>
      <w:r w:rsidR="001C43D3" w:rsidRPr="0043215D">
        <w:t xml:space="preserve"> gavus neteisėtą atlygį tvarkos aprašo </w:t>
      </w:r>
    </w:p>
    <w:p w14:paraId="76A1B972" w14:textId="77777777" w:rsidR="001C43D3" w:rsidRPr="0043215D" w:rsidRDefault="001C43D3" w:rsidP="001C43D3">
      <w:pPr>
        <w:ind w:left="5103" w:firstLine="0"/>
        <w:rPr>
          <w:rFonts w:eastAsia="Times New Roman"/>
          <w:bCs w:val="0"/>
          <w:lang w:eastAsia="lt-LT"/>
        </w:rPr>
      </w:pPr>
      <w:r w:rsidRPr="0043215D">
        <w:rPr>
          <w:rFonts w:eastAsia="Times New Roman"/>
          <w:lang w:eastAsia="lt-LT"/>
        </w:rPr>
        <w:t>priedas</w:t>
      </w:r>
    </w:p>
    <w:p w14:paraId="35543C15" w14:textId="77777777" w:rsidR="001C43D3" w:rsidRPr="0043215D" w:rsidRDefault="001C43D3" w:rsidP="001C43D3">
      <w:pPr>
        <w:ind w:firstLine="0"/>
        <w:rPr>
          <w:rFonts w:eastAsia="Times New Roman"/>
          <w:bCs w:val="0"/>
          <w:lang w:eastAsia="lt-LT"/>
        </w:rPr>
      </w:pPr>
    </w:p>
    <w:p w14:paraId="7B91BA3B" w14:textId="77777777" w:rsidR="001C43D3" w:rsidRPr="0043215D" w:rsidRDefault="001C43D3" w:rsidP="001C43D3">
      <w:pPr>
        <w:ind w:firstLine="0"/>
        <w:jc w:val="center"/>
        <w:rPr>
          <w:rFonts w:eastAsia="Times New Roman"/>
          <w:bCs w:val="0"/>
          <w:lang w:eastAsia="lt-LT"/>
        </w:rPr>
      </w:pPr>
      <w:r w:rsidRPr="0043215D">
        <w:rPr>
          <w:rFonts w:eastAsia="Times New Roman"/>
          <w:b/>
          <w:lang w:eastAsia="lt-LT"/>
        </w:rPr>
        <w:t>(Neteisėto atlygio registro forma)</w:t>
      </w:r>
    </w:p>
    <w:p w14:paraId="20A26A03" w14:textId="77777777" w:rsidR="001C43D3" w:rsidRPr="0043215D" w:rsidRDefault="001C43D3" w:rsidP="001C43D3">
      <w:pPr>
        <w:ind w:firstLine="0"/>
        <w:jc w:val="center"/>
        <w:rPr>
          <w:rFonts w:eastAsia="Times New Roman"/>
          <w:bCs w:val="0"/>
          <w:lang w:eastAsia="lt-LT"/>
        </w:rPr>
      </w:pPr>
    </w:p>
    <w:p w14:paraId="11C9C33E" w14:textId="77777777" w:rsidR="001C43D3" w:rsidRPr="0043215D" w:rsidRDefault="001C43D3" w:rsidP="001C43D3">
      <w:pPr>
        <w:ind w:firstLine="0"/>
        <w:jc w:val="center"/>
        <w:rPr>
          <w:rFonts w:eastAsia="Times New Roman"/>
          <w:bCs w:val="0"/>
          <w:lang w:eastAsia="lt-LT"/>
        </w:rPr>
      </w:pPr>
      <w:r w:rsidRPr="0043215D">
        <w:rPr>
          <w:rFonts w:eastAsia="Times New Roman"/>
          <w:b/>
          <w:lang w:eastAsia="lt-LT"/>
        </w:rPr>
        <w:t>NETEISĖTO ATLYGIO REGISTRAS</w:t>
      </w:r>
    </w:p>
    <w:p w14:paraId="0453E650" w14:textId="77777777" w:rsidR="001C43D3" w:rsidRPr="0043215D" w:rsidRDefault="001C43D3" w:rsidP="001C43D3">
      <w:pPr>
        <w:ind w:firstLine="0"/>
        <w:jc w:val="center"/>
        <w:rPr>
          <w:rFonts w:eastAsia="Times New Roman"/>
          <w:bCs w:val="0"/>
          <w:lang w:eastAsia="lt-LT"/>
        </w:rPr>
      </w:pPr>
    </w:p>
    <w:tbl>
      <w:tblPr>
        <w:tblW w:w="5000" w:type="pct"/>
        <w:tblCellMar>
          <w:left w:w="0" w:type="dxa"/>
          <w:right w:w="0" w:type="dxa"/>
        </w:tblCellMar>
        <w:tblLook w:val="04A0" w:firstRow="1" w:lastRow="0" w:firstColumn="1" w:lastColumn="0" w:noHBand="0" w:noVBand="1"/>
      </w:tblPr>
      <w:tblGrid>
        <w:gridCol w:w="462"/>
        <w:gridCol w:w="922"/>
        <w:gridCol w:w="1042"/>
        <w:gridCol w:w="1106"/>
        <w:gridCol w:w="2338"/>
        <w:gridCol w:w="2734"/>
        <w:gridCol w:w="1015"/>
      </w:tblGrid>
      <w:tr w:rsidR="001C43D3" w:rsidRPr="0043215D" w14:paraId="646E962D" w14:textId="77777777" w:rsidTr="000C31BA">
        <w:trPr>
          <w:trHeight w:val="953"/>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734CD" w14:textId="77777777" w:rsidR="001C43D3" w:rsidRPr="0043215D" w:rsidRDefault="001C43D3" w:rsidP="000C31BA">
            <w:pPr>
              <w:ind w:left="-108" w:right="-108" w:firstLine="0"/>
              <w:jc w:val="center"/>
              <w:rPr>
                <w:rFonts w:eastAsia="Times New Roman"/>
                <w:bCs w:val="0"/>
                <w:color w:val="auto"/>
                <w:lang w:eastAsia="lt-LT"/>
              </w:rPr>
            </w:pPr>
            <w:r w:rsidRPr="0043215D">
              <w:rPr>
                <w:rFonts w:eastAsia="Times New Roman"/>
                <w:b/>
                <w:color w:val="auto"/>
                <w:lang w:eastAsia="lt-LT"/>
              </w:rPr>
              <w:t>Eil. Nr.</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71569F" w14:textId="77777777" w:rsidR="001C43D3" w:rsidRPr="0043215D" w:rsidRDefault="001C43D3" w:rsidP="000C31BA">
            <w:pPr>
              <w:ind w:left="-108" w:right="-108" w:firstLine="0"/>
              <w:jc w:val="center"/>
              <w:rPr>
                <w:rFonts w:eastAsia="Times New Roman"/>
                <w:bCs w:val="0"/>
                <w:color w:val="auto"/>
                <w:lang w:eastAsia="lt-LT"/>
              </w:rPr>
            </w:pPr>
            <w:r w:rsidRPr="0043215D">
              <w:rPr>
                <w:rFonts w:eastAsia="Times New Roman"/>
                <w:b/>
                <w:color w:val="auto"/>
                <w:lang w:eastAsia="lt-LT"/>
              </w:rPr>
              <w:t>Gavimo data, laikas</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14C370" w14:textId="77777777" w:rsidR="001C43D3" w:rsidRPr="0043215D" w:rsidRDefault="001C43D3" w:rsidP="000C31BA">
            <w:pPr>
              <w:ind w:left="-108" w:right="-108" w:firstLine="0"/>
              <w:jc w:val="center"/>
              <w:rPr>
                <w:rFonts w:eastAsia="Times New Roman"/>
                <w:bCs w:val="0"/>
                <w:color w:val="auto"/>
                <w:lang w:eastAsia="lt-LT"/>
              </w:rPr>
            </w:pPr>
            <w:r w:rsidRPr="0043215D">
              <w:rPr>
                <w:rFonts w:eastAsia="Times New Roman"/>
                <w:b/>
                <w:color w:val="auto"/>
                <w:lang w:eastAsia="lt-LT"/>
              </w:rPr>
              <w:t>Davėjas*</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A89EF" w14:textId="77777777" w:rsidR="001C43D3" w:rsidRPr="0043215D" w:rsidRDefault="001C43D3" w:rsidP="000C31BA">
            <w:pPr>
              <w:ind w:left="-57" w:right="-57" w:firstLine="0"/>
              <w:jc w:val="center"/>
              <w:rPr>
                <w:rFonts w:eastAsia="Times New Roman"/>
                <w:bCs w:val="0"/>
                <w:color w:val="auto"/>
                <w:lang w:eastAsia="lt-LT"/>
              </w:rPr>
            </w:pPr>
            <w:r w:rsidRPr="0043215D">
              <w:rPr>
                <w:rFonts w:eastAsia="Times New Roman"/>
                <w:b/>
                <w:color w:val="auto"/>
                <w:lang w:eastAsia="lt-LT"/>
              </w:rPr>
              <w:t>Gavėjas*</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A858C" w14:textId="77777777" w:rsidR="001C43D3" w:rsidRPr="0043215D" w:rsidRDefault="001C43D3" w:rsidP="000C31BA">
            <w:pPr>
              <w:ind w:left="-57" w:right="-57" w:firstLine="0"/>
              <w:jc w:val="center"/>
              <w:rPr>
                <w:rFonts w:eastAsia="Times New Roman"/>
                <w:bCs w:val="0"/>
                <w:color w:val="auto"/>
                <w:lang w:eastAsia="lt-LT"/>
              </w:rPr>
            </w:pPr>
            <w:r w:rsidRPr="0043215D">
              <w:rPr>
                <w:rFonts w:eastAsia="Times New Roman"/>
                <w:b/>
                <w:color w:val="auto"/>
                <w:lang w:eastAsia="lt-LT"/>
              </w:rPr>
              <w:t>Koks atlygis ir aplinkybės: kada, kokiu būdu ir forma siūlytas, teiktas, paliktas atlygis, jo požymiai ir t. 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D1F8BD" w14:textId="77777777" w:rsidR="001C43D3" w:rsidRPr="0043215D" w:rsidRDefault="001C43D3" w:rsidP="000C31BA">
            <w:pPr>
              <w:ind w:left="-108" w:right="-108" w:firstLine="0"/>
              <w:jc w:val="center"/>
              <w:rPr>
                <w:rFonts w:eastAsia="Times New Roman"/>
                <w:bCs w:val="0"/>
                <w:color w:val="auto"/>
                <w:lang w:eastAsia="lt-LT"/>
              </w:rPr>
            </w:pPr>
            <w:r w:rsidRPr="0043215D">
              <w:rPr>
                <w:rFonts w:eastAsia="Times New Roman"/>
                <w:b/>
                <w:color w:val="auto"/>
                <w:lang w:eastAsia="lt-LT"/>
              </w:rPr>
              <w:t>Atlikti veiksmai:</w:t>
            </w:r>
          </w:p>
          <w:p w14:paraId="2B40634C" w14:textId="77777777" w:rsidR="001C43D3" w:rsidRPr="0043215D" w:rsidRDefault="001C43D3" w:rsidP="000C31BA">
            <w:pPr>
              <w:ind w:left="-108" w:right="-108" w:firstLine="0"/>
              <w:jc w:val="center"/>
              <w:rPr>
                <w:rFonts w:eastAsia="Times New Roman"/>
                <w:bCs w:val="0"/>
                <w:color w:val="auto"/>
                <w:lang w:eastAsia="lt-LT"/>
              </w:rPr>
            </w:pPr>
            <w:r w:rsidRPr="0043215D">
              <w:rPr>
                <w:rFonts w:eastAsia="Times New Roman"/>
                <w:b/>
                <w:color w:val="auto"/>
                <w:lang w:eastAsia="lt-LT"/>
              </w:rPr>
              <w:t>faktą registravęs atsakingas darbuotojas, kokių veiksmų imtasi, parengto dokumento data, numeris, nuotrauka ir kt.</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2E1F2B" w14:textId="77777777" w:rsidR="001C43D3" w:rsidRPr="0043215D" w:rsidRDefault="001C43D3" w:rsidP="000C31BA">
            <w:pPr>
              <w:ind w:left="-108" w:right="-108" w:firstLine="0"/>
              <w:jc w:val="center"/>
              <w:rPr>
                <w:rFonts w:eastAsia="Times New Roman"/>
                <w:bCs w:val="0"/>
                <w:color w:val="auto"/>
                <w:lang w:eastAsia="lt-LT"/>
              </w:rPr>
            </w:pPr>
            <w:r w:rsidRPr="0043215D">
              <w:rPr>
                <w:rFonts w:eastAsia="Times New Roman"/>
                <w:b/>
                <w:color w:val="auto"/>
                <w:lang w:eastAsia="lt-LT"/>
              </w:rPr>
              <w:t>Pastabos</w:t>
            </w:r>
          </w:p>
        </w:tc>
      </w:tr>
      <w:tr w:rsidR="001C43D3" w:rsidRPr="0043215D" w14:paraId="779F2935" w14:textId="77777777" w:rsidTr="000C31BA">
        <w:trPr>
          <w:trHeight w:val="368"/>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42939" w14:textId="77777777" w:rsidR="001C43D3" w:rsidRPr="0043215D" w:rsidRDefault="001C43D3" w:rsidP="000C31BA">
            <w:pPr>
              <w:ind w:firstLine="0"/>
              <w:rPr>
                <w:rFonts w:eastAsia="Times New Roman"/>
                <w:bCs w:val="0"/>
                <w:color w:val="auto"/>
                <w:lang w:eastAsia="lt-LT"/>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62E2043" w14:textId="77777777" w:rsidR="001C43D3" w:rsidRPr="0043215D" w:rsidRDefault="001C43D3" w:rsidP="000C31BA">
            <w:pPr>
              <w:ind w:right="-108" w:firstLine="0"/>
              <w:jc w:val="center"/>
              <w:rPr>
                <w:rFonts w:eastAsia="Times New Roman"/>
                <w:bCs w:val="0"/>
                <w:color w:val="auto"/>
                <w:lang w:eastAsia="lt-LT"/>
              </w:rPr>
            </w:pPr>
            <w:r w:rsidRPr="0043215D">
              <w:rPr>
                <w:rFonts w:eastAsia="Times New Roman"/>
                <w:color w:val="auto"/>
                <w:lang w:eastAsia="lt-LT"/>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29878CA" w14:textId="77777777" w:rsidR="001C43D3" w:rsidRPr="0043215D" w:rsidRDefault="001C43D3" w:rsidP="000C31BA">
            <w:pPr>
              <w:ind w:right="-108" w:firstLine="0"/>
              <w:jc w:val="center"/>
              <w:rPr>
                <w:rFonts w:eastAsia="Times New Roman"/>
                <w:bCs w:val="0"/>
                <w:color w:val="auto"/>
                <w:lang w:eastAsia="lt-LT"/>
              </w:rPr>
            </w:pPr>
            <w:r w:rsidRPr="0043215D">
              <w:rPr>
                <w:rFonts w:eastAsia="Times New Roman"/>
                <w:color w:val="auto"/>
                <w:lang w:eastAsia="lt-LT"/>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E5EC981" w14:textId="77777777" w:rsidR="001C43D3" w:rsidRPr="0043215D" w:rsidRDefault="001C43D3" w:rsidP="000C31BA">
            <w:pPr>
              <w:ind w:right="-57" w:firstLine="0"/>
              <w:jc w:val="center"/>
              <w:rPr>
                <w:rFonts w:eastAsia="Times New Roman"/>
                <w:bCs w:val="0"/>
                <w:color w:val="auto"/>
                <w:lang w:eastAsia="lt-LT"/>
              </w:rPr>
            </w:pPr>
            <w:r w:rsidRPr="0043215D">
              <w:rPr>
                <w:rFonts w:eastAsia="Times New Roman"/>
                <w:color w:val="auto"/>
                <w:lang w:eastAsia="lt-LT"/>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56537E5" w14:textId="77777777" w:rsidR="001C43D3" w:rsidRPr="0043215D" w:rsidRDefault="001C43D3" w:rsidP="000C31BA">
            <w:pPr>
              <w:ind w:right="-57" w:firstLine="0"/>
              <w:jc w:val="center"/>
              <w:rPr>
                <w:rFonts w:eastAsia="Times New Roman"/>
                <w:bCs w:val="0"/>
                <w:color w:val="auto"/>
                <w:lang w:eastAsia="lt-LT"/>
              </w:rPr>
            </w:pPr>
            <w:r w:rsidRPr="0043215D">
              <w:rPr>
                <w:rFonts w:eastAsia="Times New Roman"/>
                <w:color w:val="auto"/>
                <w:lang w:eastAsia="lt-LT"/>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14:paraId="471E4AD2" w14:textId="77777777" w:rsidR="001C43D3" w:rsidRPr="0043215D" w:rsidRDefault="001C43D3" w:rsidP="000C31BA">
            <w:pPr>
              <w:ind w:right="-57" w:firstLine="0"/>
              <w:jc w:val="center"/>
              <w:rPr>
                <w:rFonts w:eastAsia="Times New Roman"/>
                <w:bCs w:val="0"/>
                <w:color w:val="auto"/>
                <w:lang w:eastAsia="lt-LT"/>
              </w:rPr>
            </w:pPr>
            <w:r w:rsidRPr="0043215D">
              <w:rPr>
                <w:rFonts w:eastAsia="Times New Roman"/>
                <w:color w:val="auto"/>
                <w:lang w:eastAsia="lt-LT"/>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029333A" w14:textId="77777777" w:rsidR="001C43D3" w:rsidRPr="0043215D" w:rsidRDefault="001C43D3" w:rsidP="000C31BA">
            <w:pPr>
              <w:ind w:right="-108" w:firstLine="0"/>
              <w:jc w:val="center"/>
              <w:rPr>
                <w:rFonts w:eastAsia="Times New Roman"/>
                <w:bCs w:val="0"/>
                <w:color w:val="auto"/>
                <w:lang w:eastAsia="lt-LT"/>
              </w:rPr>
            </w:pPr>
            <w:r w:rsidRPr="0043215D">
              <w:rPr>
                <w:rFonts w:eastAsia="Times New Roman"/>
                <w:color w:val="auto"/>
                <w:lang w:eastAsia="lt-LT"/>
              </w:rPr>
              <w:t> </w:t>
            </w:r>
          </w:p>
        </w:tc>
      </w:tr>
    </w:tbl>
    <w:p w14:paraId="2FFCE13F" w14:textId="77777777" w:rsidR="001C43D3" w:rsidRPr="0043215D" w:rsidRDefault="001C43D3" w:rsidP="001C43D3">
      <w:pPr>
        <w:ind w:firstLine="0"/>
        <w:rPr>
          <w:rFonts w:eastAsia="Times New Roman"/>
          <w:bCs w:val="0"/>
          <w:sz w:val="22"/>
          <w:szCs w:val="22"/>
          <w:lang w:eastAsia="lt-LT"/>
        </w:rPr>
      </w:pPr>
    </w:p>
    <w:p w14:paraId="135A05A1" w14:textId="423EF163" w:rsidR="001C43D3" w:rsidRPr="0043215D" w:rsidRDefault="001C43D3" w:rsidP="001C43D3">
      <w:pPr>
        <w:ind w:firstLine="0"/>
        <w:jc w:val="both"/>
        <w:rPr>
          <w:rFonts w:eastAsia="Times New Roman"/>
          <w:bCs w:val="0"/>
          <w:color w:val="auto"/>
          <w:sz w:val="20"/>
          <w:szCs w:val="20"/>
          <w:lang w:eastAsia="lt-LT"/>
        </w:rPr>
      </w:pPr>
      <w:r w:rsidRPr="0043215D">
        <w:rPr>
          <w:rFonts w:eastAsia="Times New Roman"/>
          <w:color w:val="auto"/>
          <w:sz w:val="20"/>
          <w:szCs w:val="20"/>
          <w:lang w:eastAsia="lt-LT"/>
        </w:rPr>
        <w:t>*Ministerija, organizacija, kaip duomenų tvarkytoja, nurodo tuos duomenis, kurių tvarkymas atitinka Ministerijoje, organizacijoje nustatytus asmens duomenų apsaugos reikalavimus.</w:t>
      </w:r>
    </w:p>
    <w:p w14:paraId="7F96BFDC" w14:textId="77777777" w:rsidR="001C43D3" w:rsidRPr="0043215D" w:rsidRDefault="001C43D3" w:rsidP="001C43D3">
      <w:pPr>
        <w:ind w:firstLine="0"/>
        <w:jc w:val="center"/>
        <w:rPr>
          <w:rFonts w:eastAsia="Times New Roman"/>
          <w:bCs w:val="0"/>
          <w:lang w:eastAsia="lt-LT"/>
        </w:rPr>
      </w:pPr>
      <w:bookmarkStart w:id="21" w:name="part_d9e9859fee7f4a1891fb2f6f62c27c89"/>
      <w:bookmarkEnd w:id="21"/>
      <w:r w:rsidRPr="0043215D">
        <w:rPr>
          <w:rFonts w:eastAsia="Times New Roman"/>
          <w:lang w:eastAsia="lt-LT"/>
        </w:rPr>
        <w:t>__________________</w:t>
      </w:r>
    </w:p>
    <w:p w14:paraId="0CED8EBE" w14:textId="77777777" w:rsidR="001C43D3" w:rsidRPr="00D95D61" w:rsidRDefault="001C43D3" w:rsidP="00B41AB1">
      <w:pPr>
        <w:ind w:firstLine="0"/>
        <w:rPr>
          <w:rFonts w:eastAsia="Times New Roman"/>
          <w:lang w:eastAsia="lt-LT"/>
        </w:rPr>
      </w:pPr>
    </w:p>
    <w:sectPr w:rsidR="001C43D3" w:rsidRPr="00D95D61" w:rsidSect="002D7B69">
      <w:headerReference w:type="default" r:id="rId9"/>
      <w:footerReference w:type="default" r:id="rId10"/>
      <w:pgSz w:w="11906" w:h="16838"/>
      <w:pgMar w:top="851" w:right="566" w:bottom="568" w:left="1701" w:header="426" w:footer="2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6354" w14:textId="77777777" w:rsidR="003D07C1" w:rsidRDefault="003D07C1" w:rsidP="00A6669F">
      <w:r>
        <w:separator/>
      </w:r>
    </w:p>
  </w:endnote>
  <w:endnote w:type="continuationSeparator" w:id="0">
    <w:p w14:paraId="30454119" w14:textId="77777777" w:rsidR="003D07C1" w:rsidRDefault="003D07C1" w:rsidP="00A6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09DF" w14:textId="77777777" w:rsidR="00A6669F" w:rsidRPr="0060077A" w:rsidRDefault="00A6669F" w:rsidP="006007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EABE" w14:textId="77777777" w:rsidR="003D07C1" w:rsidRDefault="003D07C1" w:rsidP="00A6669F">
      <w:r>
        <w:separator/>
      </w:r>
    </w:p>
  </w:footnote>
  <w:footnote w:type="continuationSeparator" w:id="0">
    <w:p w14:paraId="03936242" w14:textId="77777777" w:rsidR="003D07C1" w:rsidRDefault="003D07C1" w:rsidP="00A6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02470"/>
      <w:docPartObj>
        <w:docPartGallery w:val="Page Numbers (Top of Page)"/>
        <w:docPartUnique/>
      </w:docPartObj>
    </w:sdtPr>
    <w:sdtEndPr>
      <w:rPr>
        <w:rFonts w:ascii="Times New Roman" w:hAnsi="Times New Roman" w:cs="Times New Roman"/>
      </w:rPr>
    </w:sdtEndPr>
    <w:sdtContent>
      <w:p w14:paraId="12D7B3A2" w14:textId="77777777" w:rsidR="00A6669F" w:rsidRPr="00D5010E" w:rsidRDefault="00A6669F">
        <w:pPr>
          <w:pStyle w:val="Antrats"/>
          <w:jc w:val="center"/>
          <w:rPr>
            <w:rFonts w:ascii="Times New Roman" w:hAnsi="Times New Roman" w:cs="Times New Roman"/>
          </w:rPr>
        </w:pPr>
        <w:r w:rsidRPr="00D5010E">
          <w:rPr>
            <w:rFonts w:ascii="Times New Roman" w:hAnsi="Times New Roman" w:cs="Times New Roman"/>
          </w:rPr>
          <w:fldChar w:fldCharType="begin"/>
        </w:r>
        <w:r w:rsidRPr="00D5010E">
          <w:rPr>
            <w:rFonts w:ascii="Times New Roman" w:hAnsi="Times New Roman" w:cs="Times New Roman"/>
          </w:rPr>
          <w:instrText>PAGE   \* MERGEFORMAT</w:instrText>
        </w:r>
        <w:r w:rsidRPr="00D5010E">
          <w:rPr>
            <w:rFonts w:ascii="Times New Roman" w:hAnsi="Times New Roman" w:cs="Times New Roman"/>
          </w:rPr>
          <w:fldChar w:fldCharType="separate"/>
        </w:r>
        <w:r w:rsidRPr="007F696C">
          <w:rPr>
            <w:rFonts w:ascii="Times New Roman" w:hAnsi="Times New Roman" w:cs="Times New Roman"/>
            <w:noProof/>
            <w:lang w:val="de-DE"/>
          </w:rPr>
          <w:t>8</w:t>
        </w:r>
        <w:r w:rsidRPr="00D5010E">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2D77" w14:textId="07D96C0E" w:rsidR="00A6669F" w:rsidRPr="00FD75C6" w:rsidRDefault="00A6669F">
    <w:pPr>
      <w:pStyle w:val="Antrat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D93CBD"/>
    <w:multiLevelType w:val="hybridMultilevel"/>
    <w:tmpl w:val="688468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00F2"/>
    <w:multiLevelType w:val="multilevel"/>
    <w:tmpl w:val="0ADCD6A0"/>
    <w:lvl w:ilvl="0">
      <w:start w:val="1"/>
      <w:numFmt w:val="decimal"/>
      <w:lvlText w:val="%1."/>
      <w:lvlJc w:val="left"/>
      <w:pPr>
        <w:ind w:left="786"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6978CB"/>
    <w:multiLevelType w:val="hybridMultilevel"/>
    <w:tmpl w:val="ECDA04E8"/>
    <w:lvl w:ilvl="0" w:tplc="04270001">
      <w:start w:val="9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A66F2C"/>
    <w:multiLevelType w:val="multilevel"/>
    <w:tmpl w:val="0ADCD6A0"/>
    <w:lvl w:ilvl="0">
      <w:start w:val="1"/>
      <w:numFmt w:val="decimal"/>
      <w:lvlText w:val="%1."/>
      <w:lvlJc w:val="left"/>
      <w:pPr>
        <w:ind w:left="360" w:hanging="360"/>
      </w:pPr>
      <w:rPr>
        <w:rFonts w:hint="default"/>
        <w:b w:val="0"/>
      </w:rPr>
    </w:lvl>
    <w:lvl w:ilvl="1">
      <w:start w:val="1"/>
      <w:numFmt w:val="decimal"/>
      <w:isLgl/>
      <w:lvlText w:val="%1.%2."/>
      <w:lvlJc w:val="left"/>
      <w:pPr>
        <w:ind w:left="-4885" w:hanging="360"/>
      </w:pPr>
      <w:rPr>
        <w:rFonts w:hint="default"/>
      </w:rPr>
    </w:lvl>
    <w:lvl w:ilvl="2">
      <w:start w:val="1"/>
      <w:numFmt w:val="decimal"/>
      <w:isLgl/>
      <w:lvlText w:val="%1.%2.%3."/>
      <w:lvlJc w:val="left"/>
      <w:pPr>
        <w:ind w:left="-4296" w:hanging="720"/>
      </w:pPr>
      <w:rPr>
        <w:rFonts w:hint="default"/>
      </w:rPr>
    </w:lvl>
    <w:lvl w:ilvl="3">
      <w:start w:val="1"/>
      <w:numFmt w:val="decimal"/>
      <w:isLgl/>
      <w:lvlText w:val="%1.%2.%3.%4."/>
      <w:lvlJc w:val="left"/>
      <w:pPr>
        <w:ind w:left="-3936" w:hanging="72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2136" w:hanging="1440"/>
      </w:pPr>
      <w:rPr>
        <w:rFonts w:hint="default"/>
      </w:rPr>
    </w:lvl>
    <w:lvl w:ilvl="7">
      <w:start w:val="1"/>
      <w:numFmt w:val="decimal"/>
      <w:isLgl/>
      <w:lvlText w:val="%1.%2.%3.%4.%5.%6.%7.%8."/>
      <w:lvlJc w:val="left"/>
      <w:pPr>
        <w:ind w:left="-1776" w:hanging="1440"/>
      </w:pPr>
      <w:rPr>
        <w:rFonts w:hint="default"/>
      </w:rPr>
    </w:lvl>
    <w:lvl w:ilvl="8">
      <w:start w:val="1"/>
      <w:numFmt w:val="decimal"/>
      <w:isLgl/>
      <w:lvlText w:val="%1.%2.%3.%4.%5.%6.%7.%8.%9."/>
      <w:lvlJc w:val="left"/>
      <w:pPr>
        <w:ind w:left="-1056" w:hanging="1800"/>
      </w:pPr>
      <w:rPr>
        <w:rFonts w:hint="default"/>
      </w:rPr>
    </w:lvl>
  </w:abstractNum>
  <w:abstractNum w:abstractNumId="4" w15:restartNumberingAfterBreak="0">
    <w:nsid w:val="162F3631"/>
    <w:multiLevelType w:val="hybridMultilevel"/>
    <w:tmpl w:val="27E044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2A4AD8"/>
    <w:multiLevelType w:val="hybridMultilevel"/>
    <w:tmpl w:val="1478B63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81461E"/>
    <w:multiLevelType w:val="hybridMultilevel"/>
    <w:tmpl w:val="762859EC"/>
    <w:lvl w:ilvl="0" w:tplc="CEF2A61A">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B5401B7"/>
    <w:multiLevelType w:val="hybridMultilevel"/>
    <w:tmpl w:val="5164EAA6"/>
    <w:lvl w:ilvl="0" w:tplc="04270001">
      <w:start w:val="9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7F356B"/>
    <w:multiLevelType w:val="multilevel"/>
    <w:tmpl w:val="84728EDC"/>
    <w:lvl w:ilvl="0">
      <w:start w:val="1"/>
      <w:numFmt w:val="decimal"/>
      <w:lvlText w:val="%1."/>
      <w:lvlJc w:val="left"/>
      <w:pPr>
        <w:ind w:left="360" w:hanging="360"/>
      </w:pPr>
      <w:rPr>
        <w:rFonts w:ascii="Times New Roman" w:eastAsia="Times New Roman" w:hAnsi="Times New Roman" w:cs="Times New Roman"/>
        <w:b w:val="0"/>
        <w:color w:val="auto"/>
        <w:sz w:val="24"/>
        <w:szCs w:val="24"/>
      </w:rPr>
    </w:lvl>
    <w:lvl w:ilvl="1">
      <w:start w:val="1"/>
      <w:numFmt w:val="decimal"/>
      <w:lvlText w:val="%1.%2."/>
      <w:lvlJc w:val="left"/>
      <w:pPr>
        <w:ind w:left="792" w:hanging="432"/>
      </w:pPr>
      <w:rPr>
        <w:rFonts w:ascii="Times New Roman" w:eastAsia="Times New Roman" w:hAnsi="Times New Roman" w:cs="Times New Roman"/>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663C0"/>
    <w:multiLevelType w:val="hybridMultilevel"/>
    <w:tmpl w:val="A0A0C616"/>
    <w:lvl w:ilvl="0" w:tplc="BE1CC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DF600B"/>
    <w:multiLevelType w:val="hybridMultilevel"/>
    <w:tmpl w:val="D3226A02"/>
    <w:lvl w:ilvl="0" w:tplc="2954D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833355"/>
    <w:multiLevelType w:val="multilevel"/>
    <w:tmpl w:val="0ADCD6A0"/>
    <w:lvl w:ilvl="0">
      <w:start w:val="1"/>
      <w:numFmt w:val="decimal"/>
      <w:lvlText w:val="%1."/>
      <w:lvlJc w:val="left"/>
      <w:pPr>
        <w:ind w:left="786"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3902216"/>
    <w:multiLevelType w:val="multilevel"/>
    <w:tmpl w:val="9976B0CA"/>
    <w:lvl w:ilvl="0">
      <w:start w:val="1"/>
      <w:numFmt w:val="decimal"/>
      <w:lvlText w:val="%1."/>
      <w:lvlJc w:val="left"/>
      <w:pPr>
        <w:ind w:left="786" w:hanging="360"/>
      </w:pPr>
      <w:rPr>
        <w:rFonts w:hint="default"/>
        <w:b w:val="0"/>
      </w:rPr>
    </w:lvl>
    <w:lvl w:ilvl="1">
      <w:start w:val="1"/>
      <w:numFmt w:val="decimal"/>
      <w:lvlText w:val="%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3" w15:restartNumberingAfterBreak="0">
    <w:nsid w:val="44FF2917"/>
    <w:multiLevelType w:val="multilevel"/>
    <w:tmpl w:val="0ADCD6A0"/>
    <w:lvl w:ilvl="0">
      <w:start w:val="1"/>
      <w:numFmt w:val="decimal"/>
      <w:lvlText w:val="%1."/>
      <w:lvlJc w:val="left"/>
      <w:pPr>
        <w:ind w:left="928" w:hanging="360"/>
      </w:pPr>
      <w:rPr>
        <w:rFonts w:hint="default"/>
        <w:b w:val="0"/>
      </w:rPr>
    </w:lvl>
    <w:lvl w:ilvl="1">
      <w:start w:val="1"/>
      <w:numFmt w:val="decimal"/>
      <w:isLgl/>
      <w:lvlText w:val="%1.%2."/>
      <w:lvlJc w:val="left"/>
      <w:pPr>
        <w:ind w:left="5889"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AE273EE"/>
    <w:multiLevelType w:val="multilevel"/>
    <w:tmpl w:val="655A82BA"/>
    <w:lvl w:ilvl="0">
      <w:start w:val="1"/>
      <w:numFmt w:val="decimal"/>
      <w:lvlText w:val="%1."/>
      <w:lvlJc w:val="left"/>
      <w:pPr>
        <w:ind w:left="108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15" w15:restartNumberingAfterBreak="0">
    <w:nsid w:val="4F6227C5"/>
    <w:multiLevelType w:val="multilevel"/>
    <w:tmpl w:val="751C5008"/>
    <w:lvl w:ilvl="0">
      <w:start w:val="1"/>
      <w:numFmt w:val="decimal"/>
      <w:pStyle w:val="Pagrindinistekstas"/>
      <w:lvlText w:val="%1."/>
      <w:lvlJc w:val="left"/>
      <w:pPr>
        <w:ind w:left="927" w:hanging="360"/>
      </w:pPr>
      <w:rPr>
        <w:rFonts w:hint="default"/>
      </w:rPr>
    </w:lvl>
    <w:lvl w:ilvl="1">
      <w:start w:val="1"/>
      <w:numFmt w:val="decimal"/>
      <w:isLgl/>
      <w:lvlText w:val="%1.%2."/>
      <w:lvlJc w:val="left"/>
      <w:pPr>
        <w:ind w:left="200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67" w:hanging="1080"/>
      </w:pPr>
      <w:rPr>
        <w:rFonts w:hint="default"/>
      </w:rPr>
    </w:lvl>
    <w:lvl w:ilvl="5">
      <w:start w:val="1"/>
      <w:numFmt w:val="decimal"/>
      <w:isLgl/>
      <w:lvlText w:val="%1.%2.%3.%4.%5.%6."/>
      <w:lvlJc w:val="left"/>
      <w:pPr>
        <w:ind w:left="7047" w:hanging="1080"/>
      </w:pPr>
      <w:rPr>
        <w:rFonts w:hint="default"/>
      </w:rPr>
    </w:lvl>
    <w:lvl w:ilvl="6">
      <w:start w:val="1"/>
      <w:numFmt w:val="decimal"/>
      <w:isLgl/>
      <w:lvlText w:val="%1.%2.%3.%4.%5.%6.%7."/>
      <w:lvlJc w:val="left"/>
      <w:pPr>
        <w:ind w:left="8487" w:hanging="1440"/>
      </w:pPr>
      <w:rPr>
        <w:rFonts w:hint="default"/>
      </w:rPr>
    </w:lvl>
    <w:lvl w:ilvl="7">
      <w:start w:val="1"/>
      <w:numFmt w:val="decimal"/>
      <w:isLgl/>
      <w:lvlText w:val="%1.%2.%3.%4.%5.%6.%7.%8."/>
      <w:lvlJc w:val="left"/>
      <w:pPr>
        <w:ind w:left="9567" w:hanging="1440"/>
      </w:pPr>
      <w:rPr>
        <w:rFonts w:hint="default"/>
      </w:rPr>
    </w:lvl>
    <w:lvl w:ilvl="8">
      <w:start w:val="1"/>
      <w:numFmt w:val="decimal"/>
      <w:isLgl/>
      <w:lvlText w:val="%1.%2.%3.%4.%5.%6.%7.%8.%9."/>
      <w:lvlJc w:val="left"/>
      <w:pPr>
        <w:ind w:left="11007" w:hanging="1800"/>
      </w:pPr>
      <w:rPr>
        <w:rFonts w:hint="default"/>
      </w:rPr>
    </w:lvl>
  </w:abstractNum>
  <w:abstractNum w:abstractNumId="16" w15:restartNumberingAfterBreak="0">
    <w:nsid w:val="53FC29EC"/>
    <w:multiLevelType w:val="hybridMultilevel"/>
    <w:tmpl w:val="E8D6ECE6"/>
    <w:lvl w:ilvl="0" w:tplc="DF508F2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A75AD4"/>
    <w:multiLevelType w:val="hybridMultilevel"/>
    <w:tmpl w:val="84AC26E0"/>
    <w:lvl w:ilvl="0" w:tplc="B8B449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83F2F38"/>
    <w:multiLevelType w:val="multilevel"/>
    <w:tmpl w:val="0ADCD6A0"/>
    <w:lvl w:ilvl="0">
      <w:start w:val="1"/>
      <w:numFmt w:val="decimal"/>
      <w:lvlText w:val="%1."/>
      <w:lvlJc w:val="left"/>
      <w:pPr>
        <w:ind w:left="786" w:hanging="360"/>
      </w:pPr>
      <w:rPr>
        <w:rFonts w:hint="default"/>
        <w:b w:val="0"/>
      </w:rPr>
    </w:lvl>
    <w:lvl w:ilvl="1">
      <w:start w:val="1"/>
      <w:numFmt w:val="decimal"/>
      <w:isLgl/>
      <w:lvlText w:val="%1.%2."/>
      <w:lvlJc w:val="left"/>
      <w:pPr>
        <w:ind w:left="588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A442F35"/>
    <w:multiLevelType w:val="hybridMultilevel"/>
    <w:tmpl w:val="7360A650"/>
    <w:lvl w:ilvl="0" w:tplc="CF1871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0" w15:restartNumberingAfterBreak="0">
    <w:nsid w:val="5DE5714B"/>
    <w:multiLevelType w:val="hybridMultilevel"/>
    <w:tmpl w:val="D31EBB8C"/>
    <w:lvl w:ilvl="0" w:tplc="CEF2A6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6D307A"/>
    <w:multiLevelType w:val="hybridMultilevel"/>
    <w:tmpl w:val="56CC46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A01A1B"/>
    <w:multiLevelType w:val="multilevel"/>
    <w:tmpl w:val="8E74A2D4"/>
    <w:lvl w:ilvl="0">
      <w:start w:val="13"/>
      <w:numFmt w:val="decimal"/>
      <w:lvlText w:val="%1."/>
      <w:lvlJc w:val="left"/>
      <w:pPr>
        <w:ind w:left="480" w:hanging="480"/>
      </w:pPr>
      <w:rPr>
        <w:rFonts w:hint="default"/>
      </w:rPr>
    </w:lvl>
    <w:lvl w:ilvl="1">
      <w:start w:val="1"/>
      <w:numFmt w:val="decimal"/>
      <w:lvlText w:val="%1.%2."/>
      <w:lvlJc w:val="left"/>
      <w:pPr>
        <w:ind w:left="3032" w:hanging="480"/>
      </w:pPr>
      <w:rPr>
        <w:rFonts w:hint="default"/>
        <w:b w:val="0"/>
        <w:bCs/>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617E6246"/>
    <w:multiLevelType w:val="multilevel"/>
    <w:tmpl w:val="5106BDAC"/>
    <w:lvl w:ilvl="0">
      <w:start w:val="1"/>
      <w:numFmt w:val="decimal"/>
      <w:lvlText w:val="%1."/>
      <w:lvlJc w:val="left"/>
      <w:pPr>
        <w:ind w:left="720" w:hanging="360"/>
      </w:pPr>
    </w:lvl>
    <w:lvl w:ilvl="1">
      <w:start w:val="1"/>
      <w:numFmt w:val="decimal"/>
      <w:isLgl/>
      <w:lvlText w:val="%1.%2."/>
      <w:lvlJc w:val="left"/>
      <w:pPr>
        <w:ind w:left="1080" w:hanging="720"/>
      </w:pPr>
      <w:rPr>
        <w:rFonts w:ascii="Times New Roman" w:eastAsiaTheme="majorEastAsia" w:hAnsi="Times New Roman" w:cs="Times New Roman" w:hint="default"/>
        <w:i w:val="0"/>
        <w:color w:val="auto"/>
        <w:sz w:val="24"/>
        <w:szCs w:val="24"/>
      </w:rPr>
    </w:lvl>
    <w:lvl w:ilvl="2">
      <w:start w:val="1"/>
      <w:numFmt w:val="decimal"/>
      <w:isLgl/>
      <w:lvlText w:val="%1.%2.%3."/>
      <w:lvlJc w:val="left"/>
      <w:pPr>
        <w:ind w:left="1080" w:hanging="720"/>
      </w:pPr>
      <w:rPr>
        <w:rFonts w:asciiTheme="majorHAnsi" w:eastAsiaTheme="majorEastAsia" w:hAnsiTheme="majorHAnsi" w:cstheme="majorBidi" w:hint="default"/>
        <w:i w:val="0"/>
        <w:color w:val="C0504D" w:themeColor="accent2"/>
        <w:sz w:val="36"/>
      </w:rPr>
    </w:lvl>
    <w:lvl w:ilvl="3">
      <w:start w:val="1"/>
      <w:numFmt w:val="decimal"/>
      <w:isLgl/>
      <w:lvlText w:val="%1.%2.%3.%4."/>
      <w:lvlJc w:val="left"/>
      <w:pPr>
        <w:ind w:left="1440" w:hanging="1080"/>
      </w:pPr>
      <w:rPr>
        <w:rFonts w:asciiTheme="majorHAnsi" w:eastAsiaTheme="majorEastAsia" w:hAnsiTheme="majorHAnsi" w:cstheme="majorBidi" w:hint="default"/>
        <w:i w:val="0"/>
        <w:color w:val="C0504D" w:themeColor="accent2"/>
        <w:sz w:val="36"/>
      </w:rPr>
    </w:lvl>
    <w:lvl w:ilvl="4">
      <w:start w:val="1"/>
      <w:numFmt w:val="decimal"/>
      <w:isLgl/>
      <w:lvlText w:val="%1.%2.%3.%4.%5."/>
      <w:lvlJc w:val="left"/>
      <w:pPr>
        <w:ind w:left="1800" w:hanging="1440"/>
      </w:pPr>
      <w:rPr>
        <w:rFonts w:asciiTheme="majorHAnsi" w:eastAsiaTheme="majorEastAsia" w:hAnsiTheme="majorHAnsi" w:cstheme="majorBidi" w:hint="default"/>
        <w:i w:val="0"/>
        <w:color w:val="C0504D" w:themeColor="accent2"/>
        <w:sz w:val="36"/>
      </w:rPr>
    </w:lvl>
    <w:lvl w:ilvl="5">
      <w:start w:val="1"/>
      <w:numFmt w:val="decimal"/>
      <w:isLgl/>
      <w:lvlText w:val="%1.%2.%3.%4.%5.%6."/>
      <w:lvlJc w:val="left"/>
      <w:pPr>
        <w:ind w:left="1800" w:hanging="1440"/>
      </w:pPr>
      <w:rPr>
        <w:rFonts w:asciiTheme="majorHAnsi" w:eastAsiaTheme="majorEastAsia" w:hAnsiTheme="majorHAnsi" w:cstheme="majorBidi" w:hint="default"/>
        <w:i w:val="0"/>
        <w:color w:val="C0504D" w:themeColor="accent2"/>
        <w:sz w:val="36"/>
      </w:rPr>
    </w:lvl>
    <w:lvl w:ilvl="6">
      <w:start w:val="1"/>
      <w:numFmt w:val="decimal"/>
      <w:isLgl/>
      <w:lvlText w:val="%1.%2.%3.%4.%5.%6.%7."/>
      <w:lvlJc w:val="left"/>
      <w:pPr>
        <w:ind w:left="2160" w:hanging="1800"/>
      </w:pPr>
      <w:rPr>
        <w:rFonts w:asciiTheme="majorHAnsi" w:eastAsiaTheme="majorEastAsia" w:hAnsiTheme="majorHAnsi" w:cstheme="majorBidi" w:hint="default"/>
        <w:i w:val="0"/>
        <w:color w:val="C0504D" w:themeColor="accent2"/>
        <w:sz w:val="36"/>
      </w:rPr>
    </w:lvl>
    <w:lvl w:ilvl="7">
      <w:start w:val="1"/>
      <w:numFmt w:val="decimal"/>
      <w:isLgl/>
      <w:lvlText w:val="%1.%2.%3.%4.%5.%6.%7.%8."/>
      <w:lvlJc w:val="left"/>
      <w:pPr>
        <w:ind w:left="2520" w:hanging="2160"/>
      </w:pPr>
      <w:rPr>
        <w:rFonts w:asciiTheme="majorHAnsi" w:eastAsiaTheme="majorEastAsia" w:hAnsiTheme="majorHAnsi" w:cstheme="majorBidi" w:hint="default"/>
        <w:i w:val="0"/>
        <w:color w:val="C0504D" w:themeColor="accent2"/>
        <w:sz w:val="36"/>
      </w:rPr>
    </w:lvl>
    <w:lvl w:ilvl="8">
      <w:start w:val="1"/>
      <w:numFmt w:val="decimal"/>
      <w:isLgl/>
      <w:lvlText w:val="%1.%2.%3.%4.%5.%6.%7.%8.%9."/>
      <w:lvlJc w:val="left"/>
      <w:pPr>
        <w:ind w:left="2520" w:hanging="2160"/>
      </w:pPr>
      <w:rPr>
        <w:rFonts w:asciiTheme="majorHAnsi" w:eastAsiaTheme="majorEastAsia" w:hAnsiTheme="majorHAnsi" w:cstheme="majorBidi" w:hint="default"/>
        <w:i w:val="0"/>
        <w:color w:val="C0504D" w:themeColor="accent2"/>
        <w:sz w:val="36"/>
      </w:rPr>
    </w:lvl>
  </w:abstractNum>
  <w:abstractNum w:abstractNumId="24" w15:restartNumberingAfterBreak="0">
    <w:nsid w:val="71547957"/>
    <w:multiLevelType w:val="hybridMultilevel"/>
    <w:tmpl w:val="51B62CA2"/>
    <w:lvl w:ilvl="0" w:tplc="67B0504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76DD4B60"/>
    <w:multiLevelType w:val="hybridMultilevel"/>
    <w:tmpl w:val="ED325806"/>
    <w:lvl w:ilvl="0" w:tplc="04070003">
      <w:start w:val="1"/>
      <w:numFmt w:val="bullet"/>
      <w:lvlText w:val="o"/>
      <w:lvlJc w:val="left"/>
      <w:pPr>
        <w:ind w:left="1571" w:hanging="360"/>
      </w:pPr>
      <w:rPr>
        <w:rFonts w:ascii="Courier New" w:hAnsi="Courier New" w:cs="Courier New"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16cid:durableId="1339111445">
    <w:abstractNumId w:val="17"/>
  </w:num>
  <w:num w:numId="2" w16cid:durableId="553734734">
    <w:abstractNumId w:val="20"/>
  </w:num>
  <w:num w:numId="3" w16cid:durableId="1648242474">
    <w:abstractNumId w:val="6"/>
  </w:num>
  <w:num w:numId="4" w16cid:durableId="385225622">
    <w:abstractNumId w:val="10"/>
  </w:num>
  <w:num w:numId="5" w16cid:durableId="748581582">
    <w:abstractNumId w:val="9"/>
  </w:num>
  <w:num w:numId="6" w16cid:durableId="975379919">
    <w:abstractNumId w:val="14"/>
  </w:num>
  <w:num w:numId="7" w16cid:durableId="3627504">
    <w:abstractNumId w:val="15"/>
  </w:num>
  <w:num w:numId="8" w16cid:durableId="876968901">
    <w:abstractNumId w:val="16"/>
  </w:num>
  <w:num w:numId="9" w16cid:durableId="1713920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0207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586796">
    <w:abstractNumId w:val="24"/>
  </w:num>
  <w:num w:numId="12" w16cid:durableId="2036690286">
    <w:abstractNumId w:val="19"/>
  </w:num>
  <w:num w:numId="13" w16cid:durableId="1737363025">
    <w:abstractNumId w:val="13"/>
  </w:num>
  <w:num w:numId="14" w16cid:durableId="1363358443">
    <w:abstractNumId w:val="18"/>
  </w:num>
  <w:num w:numId="15" w16cid:durableId="205527818">
    <w:abstractNumId w:val="12"/>
  </w:num>
  <w:num w:numId="16" w16cid:durableId="2070957087">
    <w:abstractNumId w:val="22"/>
  </w:num>
  <w:num w:numId="17" w16cid:durableId="1460103627">
    <w:abstractNumId w:val="4"/>
  </w:num>
  <w:num w:numId="18" w16cid:durableId="1876888937">
    <w:abstractNumId w:val="23"/>
  </w:num>
  <w:num w:numId="19" w16cid:durableId="1262032285">
    <w:abstractNumId w:val="25"/>
  </w:num>
  <w:num w:numId="20" w16cid:durableId="281229062">
    <w:abstractNumId w:val="5"/>
  </w:num>
  <w:num w:numId="21" w16cid:durableId="1856066547">
    <w:abstractNumId w:val="1"/>
  </w:num>
  <w:num w:numId="22" w16cid:durableId="110976103">
    <w:abstractNumId w:val="11"/>
  </w:num>
  <w:num w:numId="23" w16cid:durableId="71974646">
    <w:abstractNumId w:val="0"/>
  </w:num>
  <w:num w:numId="24" w16cid:durableId="1020742121">
    <w:abstractNumId w:val="8"/>
  </w:num>
  <w:num w:numId="25" w16cid:durableId="892884310">
    <w:abstractNumId w:val="21"/>
  </w:num>
  <w:num w:numId="26" w16cid:durableId="65345680">
    <w:abstractNumId w:val="3"/>
  </w:num>
  <w:num w:numId="27" w16cid:durableId="1185285788">
    <w:abstractNumId w:val="2"/>
  </w:num>
  <w:num w:numId="28" w16cid:durableId="959798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289"/>
    <w:rsid w:val="00001550"/>
    <w:rsid w:val="000016E3"/>
    <w:rsid w:val="0000781B"/>
    <w:rsid w:val="000126F4"/>
    <w:rsid w:val="00013216"/>
    <w:rsid w:val="0002084F"/>
    <w:rsid w:val="00033487"/>
    <w:rsid w:val="00046E31"/>
    <w:rsid w:val="000540D3"/>
    <w:rsid w:val="000613BA"/>
    <w:rsid w:val="0007130E"/>
    <w:rsid w:val="00073A3F"/>
    <w:rsid w:val="00076FB1"/>
    <w:rsid w:val="00084235"/>
    <w:rsid w:val="00091344"/>
    <w:rsid w:val="000A1EA7"/>
    <w:rsid w:val="000A38F5"/>
    <w:rsid w:val="000A4B24"/>
    <w:rsid w:val="000B5217"/>
    <w:rsid w:val="000B636F"/>
    <w:rsid w:val="000C4473"/>
    <w:rsid w:val="000D3625"/>
    <w:rsid w:val="000E1A71"/>
    <w:rsid w:val="000E3C5B"/>
    <w:rsid w:val="000E659A"/>
    <w:rsid w:val="000F0215"/>
    <w:rsid w:val="00104909"/>
    <w:rsid w:val="0010683B"/>
    <w:rsid w:val="00111D31"/>
    <w:rsid w:val="00117C53"/>
    <w:rsid w:val="00124104"/>
    <w:rsid w:val="00126FDB"/>
    <w:rsid w:val="00127AC1"/>
    <w:rsid w:val="001476BF"/>
    <w:rsid w:val="0015516D"/>
    <w:rsid w:val="00155788"/>
    <w:rsid w:val="001612E0"/>
    <w:rsid w:val="0017409D"/>
    <w:rsid w:val="00174CE0"/>
    <w:rsid w:val="00177577"/>
    <w:rsid w:val="00182549"/>
    <w:rsid w:val="001905FA"/>
    <w:rsid w:val="001907A5"/>
    <w:rsid w:val="00191C79"/>
    <w:rsid w:val="00193506"/>
    <w:rsid w:val="00197F72"/>
    <w:rsid w:val="001A0930"/>
    <w:rsid w:val="001A2305"/>
    <w:rsid w:val="001A430C"/>
    <w:rsid w:val="001A74F1"/>
    <w:rsid w:val="001B2B9B"/>
    <w:rsid w:val="001C042F"/>
    <w:rsid w:val="001C43D3"/>
    <w:rsid w:val="001C5495"/>
    <w:rsid w:val="001C6EED"/>
    <w:rsid w:val="001D45EE"/>
    <w:rsid w:val="001D71F0"/>
    <w:rsid w:val="001E2DB4"/>
    <w:rsid w:val="001E5289"/>
    <w:rsid w:val="001E6B26"/>
    <w:rsid w:val="001F0545"/>
    <w:rsid w:val="001F2263"/>
    <w:rsid w:val="001F59A6"/>
    <w:rsid w:val="001F7B88"/>
    <w:rsid w:val="00200737"/>
    <w:rsid w:val="00200934"/>
    <w:rsid w:val="00202CCD"/>
    <w:rsid w:val="00203A02"/>
    <w:rsid w:val="002051A7"/>
    <w:rsid w:val="00205CDC"/>
    <w:rsid w:val="00212655"/>
    <w:rsid w:val="0021269A"/>
    <w:rsid w:val="00212FF4"/>
    <w:rsid w:val="00221FB1"/>
    <w:rsid w:val="00225470"/>
    <w:rsid w:val="0023333C"/>
    <w:rsid w:val="00246B32"/>
    <w:rsid w:val="002615B2"/>
    <w:rsid w:val="00265125"/>
    <w:rsid w:val="002665A3"/>
    <w:rsid w:val="00266D66"/>
    <w:rsid w:val="00277256"/>
    <w:rsid w:val="002802CB"/>
    <w:rsid w:val="00283719"/>
    <w:rsid w:val="002A0F64"/>
    <w:rsid w:val="002A17E0"/>
    <w:rsid w:val="002A479D"/>
    <w:rsid w:val="002A71D7"/>
    <w:rsid w:val="002C5407"/>
    <w:rsid w:val="002C5561"/>
    <w:rsid w:val="002C7160"/>
    <w:rsid w:val="002D0CA4"/>
    <w:rsid w:val="002D5B6C"/>
    <w:rsid w:val="002D7B69"/>
    <w:rsid w:val="002E1E10"/>
    <w:rsid w:val="002E2375"/>
    <w:rsid w:val="002F023B"/>
    <w:rsid w:val="002F08B1"/>
    <w:rsid w:val="002F2672"/>
    <w:rsid w:val="002F7ADE"/>
    <w:rsid w:val="00303EA4"/>
    <w:rsid w:val="003153B6"/>
    <w:rsid w:val="00326AFE"/>
    <w:rsid w:val="003325A3"/>
    <w:rsid w:val="00332A57"/>
    <w:rsid w:val="00343DAB"/>
    <w:rsid w:val="003446A8"/>
    <w:rsid w:val="0034661F"/>
    <w:rsid w:val="003479C8"/>
    <w:rsid w:val="00356A41"/>
    <w:rsid w:val="00365E3D"/>
    <w:rsid w:val="00374FB1"/>
    <w:rsid w:val="0038131B"/>
    <w:rsid w:val="003819B1"/>
    <w:rsid w:val="00384A26"/>
    <w:rsid w:val="00391994"/>
    <w:rsid w:val="003B237C"/>
    <w:rsid w:val="003B2B19"/>
    <w:rsid w:val="003B5380"/>
    <w:rsid w:val="003C43B9"/>
    <w:rsid w:val="003C67B5"/>
    <w:rsid w:val="003D045C"/>
    <w:rsid w:val="003D07C1"/>
    <w:rsid w:val="003D33B1"/>
    <w:rsid w:val="003D4844"/>
    <w:rsid w:val="003E3D4B"/>
    <w:rsid w:val="003E591F"/>
    <w:rsid w:val="003F0C67"/>
    <w:rsid w:val="003F14D3"/>
    <w:rsid w:val="004058B8"/>
    <w:rsid w:val="00407402"/>
    <w:rsid w:val="0041220A"/>
    <w:rsid w:val="004219F4"/>
    <w:rsid w:val="00424E3B"/>
    <w:rsid w:val="00436F1C"/>
    <w:rsid w:val="00451376"/>
    <w:rsid w:val="004553F8"/>
    <w:rsid w:val="00457FDB"/>
    <w:rsid w:val="00460E1D"/>
    <w:rsid w:val="004812F3"/>
    <w:rsid w:val="00484D1F"/>
    <w:rsid w:val="004861AA"/>
    <w:rsid w:val="004A0687"/>
    <w:rsid w:val="004A06DE"/>
    <w:rsid w:val="004A11E1"/>
    <w:rsid w:val="004A1D3E"/>
    <w:rsid w:val="004A4855"/>
    <w:rsid w:val="004A5B00"/>
    <w:rsid w:val="004A5DA0"/>
    <w:rsid w:val="004B25BA"/>
    <w:rsid w:val="004B52D7"/>
    <w:rsid w:val="004B5B46"/>
    <w:rsid w:val="004C2406"/>
    <w:rsid w:val="004C50A6"/>
    <w:rsid w:val="004D3E66"/>
    <w:rsid w:val="004D409A"/>
    <w:rsid w:val="004D53D1"/>
    <w:rsid w:val="004E0EF9"/>
    <w:rsid w:val="004F348D"/>
    <w:rsid w:val="005043C0"/>
    <w:rsid w:val="005150CE"/>
    <w:rsid w:val="00523FEF"/>
    <w:rsid w:val="00531B2E"/>
    <w:rsid w:val="00533D6B"/>
    <w:rsid w:val="005362FF"/>
    <w:rsid w:val="00537FE8"/>
    <w:rsid w:val="00542866"/>
    <w:rsid w:val="005442F6"/>
    <w:rsid w:val="00547FFE"/>
    <w:rsid w:val="0056018D"/>
    <w:rsid w:val="005670E6"/>
    <w:rsid w:val="00571135"/>
    <w:rsid w:val="00573E97"/>
    <w:rsid w:val="005748DB"/>
    <w:rsid w:val="00595CDB"/>
    <w:rsid w:val="00597003"/>
    <w:rsid w:val="005A03CA"/>
    <w:rsid w:val="005A32A2"/>
    <w:rsid w:val="005A4871"/>
    <w:rsid w:val="005A5F39"/>
    <w:rsid w:val="005B08D2"/>
    <w:rsid w:val="005B5647"/>
    <w:rsid w:val="005B6D07"/>
    <w:rsid w:val="005C1027"/>
    <w:rsid w:val="005C6731"/>
    <w:rsid w:val="005C7CFF"/>
    <w:rsid w:val="005D3728"/>
    <w:rsid w:val="005E1063"/>
    <w:rsid w:val="005F3F65"/>
    <w:rsid w:val="0060077A"/>
    <w:rsid w:val="00602B81"/>
    <w:rsid w:val="0060738D"/>
    <w:rsid w:val="006108F7"/>
    <w:rsid w:val="006132B5"/>
    <w:rsid w:val="0062410D"/>
    <w:rsid w:val="00625C7E"/>
    <w:rsid w:val="00631BC9"/>
    <w:rsid w:val="00642770"/>
    <w:rsid w:val="00645F08"/>
    <w:rsid w:val="00655309"/>
    <w:rsid w:val="006607C3"/>
    <w:rsid w:val="00672964"/>
    <w:rsid w:val="006834B1"/>
    <w:rsid w:val="0068551F"/>
    <w:rsid w:val="006859F3"/>
    <w:rsid w:val="0069766C"/>
    <w:rsid w:val="006A156F"/>
    <w:rsid w:val="006A7BF9"/>
    <w:rsid w:val="006B0C90"/>
    <w:rsid w:val="006B4690"/>
    <w:rsid w:val="006B64B9"/>
    <w:rsid w:val="006C02F1"/>
    <w:rsid w:val="006C4FBD"/>
    <w:rsid w:val="006D4453"/>
    <w:rsid w:val="006D69D2"/>
    <w:rsid w:val="006D7B25"/>
    <w:rsid w:val="006E027A"/>
    <w:rsid w:val="006E0FE6"/>
    <w:rsid w:val="006F0203"/>
    <w:rsid w:val="006F7CD4"/>
    <w:rsid w:val="00700323"/>
    <w:rsid w:val="00706168"/>
    <w:rsid w:val="00722450"/>
    <w:rsid w:val="00726284"/>
    <w:rsid w:val="0073380A"/>
    <w:rsid w:val="007428B3"/>
    <w:rsid w:val="00750914"/>
    <w:rsid w:val="00752038"/>
    <w:rsid w:val="0075267B"/>
    <w:rsid w:val="00752EE5"/>
    <w:rsid w:val="00766C28"/>
    <w:rsid w:val="00767A97"/>
    <w:rsid w:val="00773048"/>
    <w:rsid w:val="00775D2E"/>
    <w:rsid w:val="00793202"/>
    <w:rsid w:val="007973AF"/>
    <w:rsid w:val="007A275E"/>
    <w:rsid w:val="007A3374"/>
    <w:rsid w:val="007A758C"/>
    <w:rsid w:val="007B1796"/>
    <w:rsid w:val="007B663D"/>
    <w:rsid w:val="007D0B99"/>
    <w:rsid w:val="007D29D1"/>
    <w:rsid w:val="007D3D65"/>
    <w:rsid w:val="007D4A9D"/>
    <w:rsid w:val="007E6047"/>
    <w:rsid w:val="007F01B4"/>
    <w:rsid w:val="007F49AD"/>
    <w:rsid w:val="007F69C5"/>
    <w:rsid w:val="0080545F"/>
    <w:rsid w:val="00806661"/>
    <w:rsid w:val="00807FC2"/>
    <w:rsid w:val="00814C36"/>
    <w:rsid w:val="00815E9E"/>
    <w:rsid w:val="00815F23"/>
    <w:rsid w:val="008255AB"/>
    <w:rsid w:val="00833D04"/>
    <w:rsid w:val="008353B3"/>
    <w:rsid w:val="00835CCB"/>
    <w:rsid w:val="00847567"/>
    <w:rsid w:val="00852DE1"/>
    <w:rsid w:val="008530E3"/>
    <w:rsid w:val="008570B9"/>
    <w:rsid w:val="008713FB"/>
    <w:rsid w:val="00873467"/>
    <w:rsid w:val="008763DA"/>
    <w:rsid w:val="008768B4"/>
    <w:rsid w:val="00876E15"/>
    <w:rsid w:val="00880CF1"/>
    <w:rsid w:val="00881C97"/>
    <w:rsid w:val="00882185"/>
    <w:rsid w:val="00883BBC"/>
    <w:rsid w:val="008A2E49"/>
    <w:rsid w:val="008C288F"/>
    <w:rsid w:val="008C4CC7"/>
    <w:rsid w:val="008D4C6D"/>
    <w:rsid w:val="008E2737"/>
    <w:rsid w:val="008E3426"/>
    <w:rsid w:val="008E418B"/>
    <w:rsid w:val="008E58B2"/>
    <w:rsid w:val="008E7C42"/>
    <w:rsid w:val="008F136D"/>
    <w:rsid w:val="008F3BC9"/>
    <w:rsid w:val="00906955"/>
    <w:rsid w:val="00907449"/>
    <w:rsid w:val="00911209"/>
    <w:rsid w:val="00916322"/>
    <w:rsid w:val="00917758"/>
    <w:rsid w:val="00925DBC"/>
    <w:rsid w:val="00936182"/>
    <w:rsid w:val="00936FB3"/>
    <w:rsid w:val="009426B1"/>
    <w:rsid w:val="00944C46"/>
    <w:rsid w:val="00945FA9"/>
    <w:rsid w:val="009572BA"/>
    <w:rsid w:val="00972531"/>
    <w:rsid w:val="00973B97"/>
    <w:rsid w:val="00977BEE"/>
    <w:rsid w:val="009909CC"/>
    <w:rsid w:val="009A6C35"/>
    <w:rsid w:val="009C3447"/>
    <w:rsid w:val="009C58A8"/>
    <w:rsid w:val="009C5CAA"/>
    <w:rsid w:val="009C6447"/>
    <w:rsid w:val="009D1F2D"/>
    <w:rsid w:val="009D4048"/>
    <w:rsid w:val="009E5FC9"/>
    <w:rsid w:val="00A068A5"/>
    <w:rsid w:val="00A16C0B"/>
    <w:rsid w:val="00A20897"/>
    <w:rsid w:val="00A27F84"/>
    <w:rsid w:val="00A3006D"/>
    <w:rsid w:val="00A32CAD"/>
    <w:rsid w:val="00A33B1F"/>
    <w:rsid w:val="00A34F4D"/>
    <w:rsid w:val="00A47568"/>
    <w:rsid w:val="00A50015"/>
    <w:rsid w:val="00A50D1A"/>
    <w:rsid w:val="00A51633"/>
    <w:rsid w:val="00A519C3"/>
    <w:rsid w:val="00A52E33"/>
    <w:rsid w:val="00A61D0F"/>
    <w:rsid w:val="00A6669F"/>
    <w:rsid w:val="00A77F38"/>
    <w:rsid w:val="00A90DE0"/>
    <w:rsid w:val="00A91578"/>
    <w:rsid w:val="00AA0402"/>
    <w:rsid w:val="00AA10B1"/>
    <w:rsid w:val="00AB5651"/>
    <w:rsid w:val="00AC4C80"/>
    <w:rsid w:val="00AC7CB8"/>
    <w:rsid w:val="00AD2972"/>
    <w:rsid w:val="00AD339B"/>
    <w:rsid w:val="00AD4E66"/>
    <w:rsid w:val="00AD6B88"/>
    <w:rsid w:val="00AE70DA"/>
    <w:rsid w:val="00AE767D"/>
    <w:rsid w:val="00AF27A6"/>
    <w:rsid w:val="00B03420"/>
    <w:rsid w:val="00B0505E"/>
    <w:rsid w:val="00B06B2C"/>
    <w:rsid w:val="00B116E0"/>
    <w:rsid w:val="00B126A6"/>
    <w:rsid w:val="00B207DE"/>
    <w:rsid w:val="00B30DDB"/>
    <w:rsid w:val="00B347BD"/>
    <w:rsid w:val="00B41AB1"/>
    <w:rsid w:val="00B42FA8"/>
    <w:rsid w:val="00B43257"/>
    <w:rsid w:val="00B43A28"/>
    <w:rsid w:val="00B44FF5"/>
    <w:rsid w:val="00B46248"/>
    <w:rsid w:val="00B609F6"/>
    <w:rsid w:val="00B621A7"/>
    <w:rsid w:val="00B87F79"/>
    <w:rsid w:val="00B9002D"/>
    <w:rsid w:val="00B941E0"/>
    <w:rsid w:val="00B97662"/>
    <w:rsid w:val="00BA064E"/>
    <w:rsid w:val="00BA6ED0"/>
    <w:rsid w:val="00BB72D3"/>
    <w:rsid w:val="00BC0113"/>
    <w:rsid w:val="00BD57F7"/>
    <w:rsid w:val="00BD6269"/>
    <w:rsid w:val="00BD7099"/>
    <w:rsid w:val="00BD713C"/>
    <w:rsid w:val="00BE0A6F"/>
    <w:rsid w:val="00BE2D48"/>
    <w:rsid w:val="00BF0255"/>
    <w:rsid w:val="00BF32A0"/>
    <w:rsid w:val="00BF6251"/>
    <w:rsid w:val="00C11FAD"/>
    <w:rsid w:val="00C2627F"/>
    <w:rsid w:val="00C26DEB"/>
    <w:rsid w:val="00C31BE2"/>
    <w:rsid w:val="00C33773"/>
    <w:rsid w:val="00C36A5E"/>
    <w:rsid w:val="00C62FDA"/>
    <w:rsid w:val="00C65989"/>
    <w:rsid w:val="00C679CF"/>
    <w:rsid w:val="00C869AC"/>
    <w:rsid w:val="00C915BF"/>
    <w:rsid w:val="00CA0C0E"/>
    <w:rsid w:val="00CA2B9A"/>
    <w:rsid w:val="00CB39C5"/>
    <w:rsid w:val="00CD02F2"/>
    <w:rsid w:val="00CD2D0D"/>
    <w:rsid w:val="00CD313E"/>
    <w:rsid w:val="00CD3D4E"/>
    <w:rsid w:val="00CE1AF2"/>
    <w:rsid w:val="00CE31CF"/>
    <w:rsid w:val="00CE5957"/>
    <w:rsid w:val="00CE5FE1"/>
    <w:rsid w:val="00CE7459"/>
    <w:rsid w:val="00D02C69"/>
    <w:rsid w:val="00D032F5"/>
    <w:rsid w:val="00D0587D"/>
    <w:rsid w:val="00D05FC0"/>
    <w:rsid w:val="00D14FBA"/>
    <w:rsid w:val="00D217EF"/>
    <w:rsid w:val="00D265DF"/>
    <w:rsid w:val="00D271AD"/>
    <w:rsid w:val="00D27B3C"/>
    <w:rsid w:val="00D34913"/>
    <w:rsid w:val="00D3614F"/>
    <w:rsid w:val="00D4294E"/>
    <w:rsid w:val="00D42B59"/>
    <w:rsid w:val="00D45B8D"/>
    <w:rsid w:val="00D54064"/>
    <w:rsid w:val="00D64C9B"/>
    <w:rsid w:val="00D655C7"/>
    <w:rsid w:val="00D73A2F"/>
    <w:rsid w:val="00D7512F"/>
    <w:rsid w:val="00D81DB0"/>
    <w:rsid w:val="00D8231B"/>
    <w:rsid w:val="00D8422F"/>
    <w:rsid w:val="00D84263"/>
    <w:rsid w:val="00D858F6"/>
    <w:rsid w:val="00D9350D"/>
    <w:rsid w:val="00D95D61"/>
    <w:rsid w:val="00D95ED6"/>
    <w:rsid w:val="00DA52C4"/>
    <w:rsid w:val="00DC3EA5"/>
    <w:rsid w:val="00DD582B"/>
    <w:rsid w:val="00DD7774"/>
    <w:rsid w:val="00DE1D31"/>
    <w:rsid w:val="00DF011B"/>
    <w:rsid w:val="00DF3F72"/>
    <w:rsid w:val="00DF5DEB"/>
    <w:rsid w:val="00DF7C7C"/>
    <w:rsid w:val="00DF7F85"/>
    <w:rsid w:val="00E13686"/>
    <w:rsid w:val="00E14F52"/>
    <w:rsid w:val="00E20950"/>
    <w:rsid w:val="00E3511C"/>
    <w:rsid w:val="00E448B8"/>
    <w:rsid w:val="00E51421"/>
    <w:rsid w:val="00E51F07"/>
    <w:rsid w:val="00E52859"/>
    <w:rsid w:val="00E52BBF"/>
    <w:rsid w:val="00E54ABD"/>
    <w:rsid w:val="00E56C7E"/>
    <w:rsid w:val="00E57AF1"/>
    <w:rsid w:val="00E6443B"/>
    <w:rsid w:val="00E8656F"/>
    <w:rsid w:val="00E86D6B"/>
    <w:rsid w:val="00EB2FAA"/>
    <w:rsid w:val="00EC61F7"/>
    <w:rsid w:val="00ED06E6"/>
    <w:rsid w:val="00ED5AD9"/>
    <w:rsid w:val="00ED5B09"/>
    <w:rsid w:val="00EE37CA"/>
    <w:rsid w:val="00EF09EB"/>
    <w:rsid w:val="00F006D4"/>
    <w:rsid w:val="00F03BB7"/>
    <w:rsid w:val="00F05B83"/>
    <w:rsid w:val="00F15A9E"/>
    <w:rsid w:val="00F16F25"/>
    <w:rsid w:val="00F21518"/>
    <w:rsid w:val="00F2426C"/>
    <w:rsid w:val="00F32A65"/>
    <w:rsid w:val="00F404CA"/>
    <w:rsid w:val="00F41217"/>
    <w:rsid w:val="00F45AA4"/>
    <w:rsid w:val="00F51A1B"/>
    <w:rsid w:val="00F6304A"/>
    <w:rsid w:val="00F67C76"/>
    <w:rsid w:val="00F71565"/>
    <w:rsid w:val="00F7578D"/>
    <w:rsid w:val="00F81594"/>
    <w:rsid w:val="00F86E15"/>
    <w:rsid w:val="00F916F8"/>
    <w:rsid w:val="00F92221"/>
    <w:rsid w:val="00F9458B"/>
    <w:rsid w:val="00F9734D"/>
    <w:rsid w:val="00FA4A76"/>
    <w:rsid w:val="00FA535A"/>
    <w:rsid w:val="00FB31BC"/>
    <w:rsid w:val="00FB3D4F"/>
    <w:rsid w:val="00FB413C"/>
    <w:rsid w:val="00FB4144"/>
    <w:rsid w:val="00FC4D37"/>
    <w:rsid w:val="00FC5DD5"/>
    <w:rsid w:val="00FD07A5"/>
    <w:rsid w:val="00FD3C62"/>
    <w:rsid w:val="00FF02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C359F"/>
  <w15:docId w15:val="{CA0B9169-988E-40C1-BBB1-414A9A3E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sz w:val="24"/>
        <w:szCs w:val="24"/>
        <w:lang w:val="lt-LT"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428B3"/>
    <w:pPr>
      <w:keepNext/>
      <w:ind w:firstLine="0"/>
      <w:jc w:val="center"/>
      <w:outlineLvl w:val="0"/>
    </w:pPr>
    <w:rPr>
      <w:rFonts w:eastAsia="Times New Roman"/>
      <w:b/>
      <w:bCs w:val="0"/>
      <w:color w:val="auto"/>
      <w:szCs w:val="20"/>
      <w:lang w:eastAsia="lt-LT"/>
    </w:rPr>
  </w:style>
  <w:style w:type="paragraph" w:styleId="Antrat2">
    <w:name w:val="heading 2"/>
    <w:basedOn w:val="prastasis"/>
    <w:next w:val="prastasis"/>
    <w:link w:val="Antrat2Diagrama"/>
    <w:uiPriority w:val="9"/>
    <w:unhideWhenUsed/>
    <w:qFormat/>
    <w:rsid w:val="00A6669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line="276" w:lineRule="auto"/>
      <w:ind w:firstLine="0"/>
      <w:outlineLvl w:val="1"/>
    </w:pPr>
    <w:rPr>
      <w:rFonts w:asciiTheme="minorHAnsi" w:eastAsiaTheme="minorEastAsia" w:hAnsiTheme="minorHAnsi" w:cstheme="minorBidi"/>
      <w:bCs w:val="0"/>
      <w:caps/>
      <w:color w:val="auto"/>
      <w:spacing w:val="15"/>
      <w:sz w:val="20"/>
      <w:szCs w:val="20"/>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5289"/>
    <w:pPr>
      <w:ind w:left="720"/>
      <w:contextualSpacing/>
    </w:pPr>
  </w:style>
  <w:style w:type="character" w:customStyle="1" w:styleId="Antrat1Diagrama">
    <w:name w:val="Antraštė 1 Diagrama"/>
    <w:basedOn w:val="Numatytasispastraiposriftas"/>
    <w:link w:val="Antrat1"/>
    <w:rsid w:val="007428B3"/>
    <w:rPr>
      <w:rFonts w:eastAsia="Times New Roman"/>
      <w:b/>
      <w:bCs w:val="0"/>
      <w:color w:val="auto"/>
      <w:szCs w:val="20"/>
      <w:lang w:eastAsia="lt-LT"/>
    </w:rPr>
  </w:style>
  <w:style w:type="paragraph" w:styleId="Debesliotekstas">
    <w:name w:val="Balloon Text"/>
    <w:basedOn w:val="prastasis"/>
    <w:link w:val="DebesliotekstasDiagrama"/>
    <w:uiPriority w:val="99"/>
    <w:semiHidden/>
    <w:unhideWhenUsed/>
    <w:rsid w:val="007428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28B3"/>
    <w:rPr>
      <w:rFonts w:ascii="Tahoma" w:hAnsi="Tahoma" w:cs="Tahoma"/>
      <w:sz w:val="16"/>
      <w:szCs w:val="16"/>
    </w:rPr>
  </w:style>
  <w:style w:type="paragraph" w:styleId="Pagrindinistekstas">
    <w:name w:val="Body Text"/>
    <w:basedOn w:val="prastasis"/>
    <w:link w:val="PagrindinistekstasDiagrama"/>
    <w:autoRedefine/>
    <w:rsid w:val="00833D04"/>
    <w:pPr>
      <w:numPr>
        <w:numId w:val="7"/>
      </w:numPr>
      <w:tabs>
        <w:tab w:val="left" w:pos="720"/>
        <w:tab w:val="left" w:pos="851"/>
      </w:tabs>
      <w:ind w:left="0" w:firstLine="567"/>
      <w:jc w:val="both"/>
    </w:pPr>
    <w:rPr>
      <w:rFonts w:eastAsia="Times New Roman"/>
      <w:bCs w:val="0"/>
      <w:color w:val="auto"/>
      <w:szCs w:val="20"/>
      <w:lang w:eastAsia="lt-LT"/>
    </w:rPr>
  </w:style>
  <w:style w:type="character" w:customStyle="1" w:styleId="PagrindinistekstasDiagrama">
    <w:name w:val="Pagrindinis tekstas Diagrama"/>
    <w:basedOn w:val="Numatytasispastraiposriftas"/>
    <w:link w:val="Pagrindinistekstas"/>
    <w:rsid w:val="00833D04"/>
    <w:rPr>
      <w:rFonts w:eastAsia="Times New Roman"/>
      <w:bCs w:val="0"/>
      <w:color w:val="auto"/>
      <w:szCs w:val="20"/>
      <w:lang w:eastAsia="lt-LT"/>
    </w:rPr>
  </w:style>
  <w:style w:type="character" w:styleId="Komentaronuoroda">
    <w:name w:val="annotation reference"/>
    <w:basedOn w:val="Numatytasispastraiposriftas"/>
    <w:uiPriority w:val="99"/>
    <w:semiHidden/>
    <w:unhideWhenUsed/>
    <w:rsid w:val="004A11E1"/>
    <w:rPr>
      <w:sz w:val="16"/>
      <w:szCs w:val="16"/>
    </w:rPr>
  </w:style>
  <w:style w:type="paragraph" w:styleId="Komentarotekstas">
    <w:name w:val="annotation text"/>
    <w:basedOn w:val="prastasis"/>
    <w:link w:val="KomentarotekstasDiagrama"/>
    <w:uiPriority w:val="99"/>
    <w:unhideWhenUsed/>
    <w:rsid w:val="004A11E1"/>
    <w:rPr>
      <w:sz w:val="20"/>
      <w:szCs w:val="20"/>
    </w:rPr>
  </w:style>
  <w:style w:type="character" w:customStyle="1" w:styleId="KomentarotekstasDiagrama">
    <w:name w:val="Komentaro tekstas Diagrama"/>
    <w:basedOn w:val="Numatytasispastraiposriftas"/>
    <w:link w:val="Komentarotekstas"/>
    <w:uiPriority w:val="99"/>
    <w:rsid w:val="004A11E1"/>
    <w:rPr>
      <w:sz w:val="20"/>
      <w:szCs w:val="20"/>
    </w:rPr>
  </w:style>
  <w:style w:type="paragraph" w:styleId="Komentarotema">
    <w:name w:val="annotation subject"/>
    <w:basedOn w:val="Komentarotekstas"/>
    <w:next w:val="Komentarotekstas"/>
    <w:link w:val="KomentarotemaDiagrama"/>
    <w:uiPriority w:val="99"/>
    <w:semiHidden/>
    <w:unhideWhenUsed/>
    <w:rsid w:val="004A11E1"/>
    <w:rPr>
      <w:b/>
    </w:rPr>
  </w:style>
  <w:style w:type="character" w:customStyle="1" w:styleId="KomentarotemaDiagrama">
    <w:name w:val="Komentaro tema Diagrama"/>
    <w:basedOn w:val="KomentarotekstasDiagrama"/>
    <w:link w:val="Komentarotema"/>
    <w:uiPriority w:val="99"/>
    <w:semiHidden/>
    <w:rsid w:val="004A11E1"/>
    <w:rPr>
      <w:b/>
      <w:sz w:val="20"/>
      <w:szCs w:val="20"/>
    </w:rPr>
  </w:style>
  <w:style w:type="paragraph" w:styleId="Antrats">
    <w:name w:val="header"/>
    <w:basedOn w:val="prastasis"/>
    <w:link w:val="AntratsDiagrama"/>
    <w:uiPriority w:val="99"/>
    <w:unhideWhenUsed/>
    <w:rsid w:val="00A6669F"/>
    <w:pPr>
      <w:tabs>
        <w:tab w:val="center" w:pos="4513"/>
        <w:tab w:val="right" w:pos="9026"/>
      </w:tabs>
      <w:ind w:firstLine="0"/>
    </w:pPr>
    <w:rPr>
      <w:rFonts w:asciiTheme="minorHAnsi" w:hAnsiTheme="minorHAnsi" w:cstheme="minorBidi"/>
      <w:bCs w:val="0"/>
      <w:color w:val="auto"/>
      <w:sz w:val="22"/>
      <w:szCs w:val="22"/>
    </w:rPr>
  </w:style>
  <w:style w:type="character" w:customStyle="1" w:styleId="AntratsDiagrama">
    <w:name w:val="Antraštės Diagrama"/>
    <w:basedOn w:val="Numatytasispastraiposriftas"/>
    <w:link w:val="Antrats"/>
    <w:uiPriority w:val="99"/>
    <w:rsid w:val="00A6669F"/>
    <w:rPr>
      <w:rFonts w:asciiTheme="minorHAnsi" w:hAnsiTheme="minorHAnsi" w:cstheme="minorBidi"/>
      <w:bCs w:val="0"/>
      <w:color w:val="auto"/>
      <w:sz w:val="22"/>
      <w:szCs w:val="22"/>
    </w:rPr>
  </w:style>
  <w:style w:type="paragraph" w:customStyle="1" w:styleId="Style2">
    <w:name w:val="Style 2"/>
    <w:basedOn w:val="prastasis"/>
    <w:link w:val="CharStyle8"/>
    <w:rsid w:val="00A6669F"/>
    <w:pPr>
      <w:widowControl w:val="0"/>
      <w:shd w:val="clear" w:color="auto" w:fill="FFFFFF"/>
      <w:spacing w:before="580" w:after="260" w:line="274" w:lineRule="exact"/>
      <w:ind w:firstLine="0"/>
      <w:jc w:val="center"/>
    </w:pPr>
    <w:rPr>
      <w:rFonts w:eastAsia="Times New Roman"/>
      <w:bCs w:val="0"/>
      <w:sz w:val="22"/>
      <w:szCs w:val="22"/>
      <w:lang w:eastAsia="lt-LT" w:bidi="lt-LT"/>
    </w:rPr>
  </w:style>
  <w:style w:type="character" w:customStyle="1" w:styleId="CharStyle8">
    <w:name w:val="Char Style 8"/>
    <w:basedOn w:val="Numatytasispastraiposriftas"/>
    <w:link w:val="Style2"/>
    <w:rsid w:val="00A6669F"/>
    <w:rPr>
      <w:rFonts w:eastAsia="Times New Roman"/>
      <w:bCs w:val="0"/>
      <w:sz w:val="22"/>
      <w:szCs w:val="22"/>
      <w:shd w:val="clear" w:color="auto" w:fill="FFFFFF"/>
      <w:lang w:eastAsia="lt-LT" w:bidi="lt-LT"/>
    </w:rPr>
  </w:style>
  <w:style w:type="paragraph" w:styleId="Puslapioinaostekstas">
    <w:name w:val="footnote text"/>
    <w:basedOn w:val="prastasis"/>
    <w:link w:val="PuslapioinaostekstasDiagrama"/>
    <w:uiPriority w:val="99"/>
    <w:unhideWhenUsed/>
    <w:rsid w:val="00A6669F"/>
    <w:pPr>
      <w:spacing w:before="100"/>
      <w:ind w:firstLine="0"/>
    </w:pPr>
    <w:rPr>
      <w:rFonts w:asciiTheme="minorHAnsi" w:eastAsiaTheme="minorEastAsia" w:hAnsiTheme="minorHAnsi" w:cstheme="minorBidi"/>
      <w:bCs w:val="0"/>
      <w:color w:val="auto"/>
      <w:sz w:val="20"/>
      <w:szCs w:val="20"/>
      <w:lang w:val="de-DE"/>
    </w:rPr>
  </w:style>
  <w:style w:type="character" w:customStyle="1" w:styleId="PuslapioinaostekstasDiagrama">
    <w:name w:val="Puslapio išnašos tekstas Diagrama"/>
    <w:basedOn w:val="Numatytasispastraiposriftas"/>
    <w:link w:val="Puslapioinaostekstas"/>
    <w:uiPriority w:val="99"/>
    <w:rsid w:val="00A6669F"/>
    <w:rPr>
      <w:rFonts w:asciiTheme="minorHAnsi" w:eastAsiaTheme="minorEastAsia" w:hAnsiTheme="minorHAnsi" w:cstheme="minorBidi"/>
      <w:bCs w:val="0"/>
      <w:color w:val="auto"/>
      <w:sz w:val="20"/>
      <w:szCs w:val="20"/>
      <w:lang w:val="de-DE"/>
    </w:rPr>
  </w:style>
  <w:style w:type="character" w:styleId="Puslapioinaosnuoroda">
    <w:name w:val="footnote reference"/>
    <w:basedOn w:val="Numatytasispastraiposriftas"/>
    <w:uiPriority w:val="99"/>
    <w:semiHidden/>
    <w:unhideWhenUsed/>
    <w:rsid w:val="00A6669F"/>
    <w:rPr>
      <w:vertAlign w:val="superscript"/>
    </w:rPr>
  </w:style>
  <w:style w:type="character" w:customStyle="1" w:styleId="Antrat2Diagrama">
    <w:name w:val="Antraštė 2 Diagrama"/>
    <w:basedOn w:val="Numatytasispastraiposriftas"/>
    <w:link w:val="Antrat2"/>
    <w:uiPriority w:val="9"/>
    <w:rsid w:val="00A6669F"/>
    <w:rPr>
      <w:rFonts w:asciiTheme="minorHAnsi" w:eastAsiaTheme="minorEastAsia" w:hAnsiTheme="minorHAnsi" w:cstheme="minorBidi"/>
      <w:bCs w:val="0"/>
      <w:caps/>
      <w:color w:val="auto"/>
      <w:spacing w:val="15"/>
      <w:sz w:val="20"/>
      <w:szCs w:val="20"/>
      <w:shd w:val="clear" w:color="auto" w:fill="DBE5F1" w:themeFill="accent1" w:themeFillTint="33"/>
      <w:lang w:val="de-DE"/>
    </w:rPr>
  </w:style>
  <w:style w:type="paragraph" w:styleId="Porat">
    <w:name w:val="footer"/>
    <w:basedOn w:val="prastasis"/>
    <w:link w:val="PoratDiagrama"/>
    <w:uiPriority w:val="99"/>
    <w:unhideWhenUsed/>
    <w:rsid w:val="00A6669F"/>
    <w:pPr>
      <w:tabs>
        <w:tab w:val="center" w:pos="4513"/>
        <w:tab w:val="right" w:pos="9026"/>
      </w:tabs>
      <w:ind w:firstLine="0"/>
    </w:pPr>
    <w:rPr>
      <w:rFonts w:asciiTheme="minorHAnsi" w:hAnsiTheme="minorHAnsi" w:cstheme="minorBidi"/>
      <w:bCs w:val="0"/>
      <w:color w:val="auto"/>
      <w:sz w:val="22"/>
      <w:szCs w:val="22"/>
    </w:rPr>
  </w:style>
  <w:style w:type="character" w:customStyle="1" w:styleId="PoratDiagrama">
    <w:name w:val="Poraštė Diagrama"/>
    <w:basedOn w:val="Numatytasispastraiposriftas"/>
    <w:link w:val="Porat"/>
    <w:uiPriority w:val="99"/>
    <w:rsid w:val="00A6669F"/>
    <w:rPr>
      <w:rFonts w:asciiTheme="minorHAnsi" w:hAnsiTheme="minorHAnsi" w:cstheme="minorBidi"/>
      <w:bCs w:val="0"/>
      <w:color w:val="auto"/>
      <w:sz w:val="22"/>
      <w:szCs w:val="22"/>
    </w:rPr>
  </w:style>
  <w:style w:type="paragraph" w:customStyle="1" w:styleId="Default">
    <w:name w:val="Default"/>
    <w:rsid w:val="00A6669F"/>
    <w:pPr>
      <w:autoSpaceDE w:val="0"/>
      <w:autoSpaceDN w:val="0"/>
      <w:adjustRightInd w:val="0"/>
      <w:spacing w:before="100"/>
      <w:ind w:firstLine="0"/>
    </w:pPr>
    <w:rPr>
      <w:rFonts w:eastAsiaTheme="minorEastAsia"/>
      <w:bCs w:val="0"/>
      <w:lang w:val="de-DE"/>
    </w:rPr>
  </w:style>
  <w:style w:type="paragraph" w:styleId="Betarp">
    <w:name w:val="No Spacing"/>
    <w:uiPriority w:val="1"/>
    <w:qFormat/>
    <w:rsid w:val="00A6669F"/>
    <w:pPr>
      <w:spacing w:before="100"/>
      <w:ind w:firstLine="0"/>
    </w:pPr>
    <w:rPr>
      <w:rFonts w:asciiTheme="minorHAnsi" w:eastAsiaTheme="minorEastAsia" w:hAnsiTheme="minorHAnsi" w:cstheme="minorBidi"/>
      <w:bCs w:val="0"/>
      <w:color w:val="auto"/>
      <w:sz w:val="20"/>
      <w:szCs w:val="20"/>
      <w:lang w:val="de-DE"/>
    </w:rPr>
  </w:style>
  <w:style w:type="character" w:styleId="Nerykuspabraukimas">
    <w:name w:val="Subtle Emphasis"/>
    <w:uiPriority w:val="19"/>
    <w:qFormat/>
    <w:rsid w:val="00A6669F"/>
    <w:rPr>
      <w:i/>
      <w:iCs/>
      <w:color w:val="243F60" w:themeColor="accent1" w:themeShade="7F"/>
    </w:rPr>
  </w:style>
  <w:style w:type="paragraph" w:styleId="prastasiniatinklio">
    <w:name w:val="Normal (Web)"/>
    <w:basedOn w:val="prastasis"/>
    <w:uiPriority w:val="99"/>
    <w:unhideWhenUsed/>
    <w:rsid w:val="00A6669F"/>
    <w:pPr>
      <w:spacing w:before="100" w:beforeAutospacing="1" w:after="100" w:afterAutospacing="1"/>
      <w:ind w:firstLine="0"/>
    </w:pPr>
    <w:rPr>
      <w:rFonts w:eastAsia="Times New Roman"/>
      <w:bCs w:val="0"/>
      <w:color w:val="auto"/>
      <w:lang w:eastAsia="lt-LT"/>
    </w:rPr>
  </w:style>
  <w:style w:type="paragraph" w:customStyle="1" w:styleId="prastasis0">
    <w:name w:val="Áprastasis"/>
    <w:basedOn w:val="Default"/>
    <w:next w:val="Default"/>
    <w:uiPriority w:val="99"/>
    <w:rsid w:val="00A6669F"/>
    <w:pPr>
      <w:spacing w:before="0"/>
    </w:pPr>
    <w:rPr>
      <w:rFonts w:eastAsiaTheme="minorHAnsi"/>
      <w:color w:val="auto"/>
      <w:lang w:val="lt-LT"/>
    </w:rPr>
  </w:style>
  <w:style w:type="paragraph" w:styleId="Pataisymai">
    <w:name w:val="Revision"/>
    <w:hidden/>
    <w:uiPriority w:val="99"/>
    <w:semiHidden/>
    <w:rsid w:val="00A6669F"/>
    <w:pPr>
      <w:ind w:firstLine="0"/>
    </w:pPr>
    <w:rPr>
      <w:rFonts w:asciiTheme="minorHAnsi" w:hAnsiTheme="minorHAnsi" w:cstheme="minorBidi"/>
      <w:bCs w:val="0"/>
      <w:color w:val="auto"/>
      <w:sz w:val="22"/>
      <w:szCs w:val="22"/>
    </w:rPr>
  </w:style>
  <w:style w:type="paragraph" w:customStyle="1" w:styleId="prastasis3">
    <w:name w:val="Įprastasis3"/>
    <w:rsid w:val="00706168"/>
    <w:pPr>
      <w:suppressAutoHyphens/>
      <w:autoSpaceDN w:val="0"/>
      <w:spacing w:after="160"/>
      <w:ind w:firstLine="0"/>
      <w:textAlignment w:val="baseline"/>
    </w:pPr>
    <w:rPr>
      <w:rFonts w:ascii="Calibri" w:eastAsia="Calibri" w:hAnsi="Calibri"/>
      <w:bCs w:val="0"/>
      <w:color w:val="auto"/>
      <w:sz w:val="22"/>
      <w:szCs w:val="22"/>
    </w:rPr>
  </w:style>
  <w:style w:type="character" w:styleId="Hipersaitas">
    <w:name w:val="Hyperlink"/>
    <w:rsid w:val="007061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9554">
      <w:bodyDiv w:val="1"/>
      <w:marLeft w:val="0"/>
      <w:marRight w:val="0"/>
      <w:marTop w:val="0"/>
      <w:marBottom w:val="0"/>
      <w:divBdr>
        <w:top w:val="none" w:sz="0" w:space="0" w:color="auto"/>
        <w:left w:val="none" w:sz="0" w:space="0" w:color="auto"/>
        <w:bottom w:val="none" w:sz="0" w:space="0" w:color="auto"/>
        <w:right w:val="none" w:sz="0" w:space="0" w:color="auto"/>
      </w:divBdr>
    </w:div>
    <w:div w:id="378482801">
      <w:bodyDiv w:val="1"/>
      <w:marLeft w:val="0"/>
      <w:marRight w:val="0"/>
      <w:marTop w:val="0"/>
      <w:marBottom w:val="0"/>
      <w:divBdr>
        <w:top w:val="none" w:sz="0" w:space="0" w:color="auto"/>
        <w:left w:val="none" w:sz="0" w:space="0" w:color="auto"/>
        <w:bottom w:val="none" w:sz="0" w:space="0" w:color="auto"/>
        <w:right w:val="none" w:sz="0" w:space="0" w:color="auto"/>
      </w:divBdr>
    </w:div>
    <w:div w:id="937980318">
      <w:bodyDiv w:val="1"/>
      <w:marLeft w:val="0"/>
      <w:marRight w:val="0"/>
      <w:marTop w:val="0"/>
      <w:marBottom w:val="0"/>
      <w:divBdr>
        <w:top w:val="none" w:sz="0" w:space="0" w:color="auto"/>
        <w:left w:val="none" w:sz="0" w:space="0" w:color="auto"/>
        <w:bottom w:val="none" w:sz="0" w:space="0" w:color="auto"/>
        <w:right w:val="none" w:sz="0" w:space="0" w:color="auto"/>
      </w:divBdr>
      <w:divsChild>
        <w:div w:id="1388336909">
          <w:marLeft w:val="0"/>
          <w:marRight w:val="0"/>
          <w:marTop w:val="0"/>
          <w:marBottom w:val="0"/>
          <w:divBdr>
            <w:top w:val="none" w:sz="0" w:space="0" w:color="auto"/>
            <w:left w:val="none" w:sz="0" w:space="0" w:color="auto"/>
            <w:bottom w:val="none" w:sz="0" w:space="0" w:color="auto"/>
            <w:right w:val="none" w:sz="0" w:space="0" w:color="auto"/>
          </w:divBdr>
        </w:div>
      </w:divsChild>
    </w:div>
    <w:div w:id="1136490982">
      <w:bodyDiv w:val="1"/>
      <w:marLeft w:val="0"/>
      <w:marRight w:val="0"/>
      <w:marTop w:val="0"/>
      <w:marBottom w:val="0"/>
      <w:divBdr>
        <w:top w:val="none" w:sz="0" w:space="0" w:color="auto"/>
        <w:left w:val="none" w:sz="0" w:space="0" w:color="auto"/>
        <w:bottom w:val="none" w:sz="0" w:space="0" w:color="auto"/>
        <w:right w:val="none" w:sz="0" w:space="0" w:color="auto"/>
      </w:divBdr>
    </w:div>
    <w:div w:id="1870097485">
      <w:bodyDiv w:val="1"/>
      <w:marLeft w:val="0"/>
      <w:marRight w:val="0"/>
      <w:marTop w:val="0"/>
      <w:marBottom w:val="0"/>
      <w:divBdr>
        <w:top w:val="none" w:sz="0" w:space="0" w:color="auto"/>
        <w:left w:val="none" w:sz="0" w:space="0" w:color="auto"/>
        <w:bottom w:val="none" w:sz="0" w:space="0" w:color="auto"/>
        <w:right w:val="none" w:sz="0" w:space="0" w:color="auto"/>
      </w:divBdr>
    </w:div>
    <w:div w:id="1953585705">
      <w:bodyDiv w:val="1"/>
      <w:marLeft w:val="0"/>
      <w:marRight w:val="0"/>
      <w:marTop w:val="0"/>
      <w:marBottom w:val="0"/>
      <w:divBdr>
        <w:top w:val="none" w:sz="0" w:space="0" w:color="auto"/>
        <w:left w:val="none" w:sz="0" w:space="0" w:color="auto"/>
        <w:bottom w:val="none" w:sz="0" w:space="0" w:color="auto"/>
        <w:right w:val="none" w:sz="0" w:space="0" w:color="auto"/>
      </w:divBdr>
    </w:div>
    <w:div w:id="20772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6F10-0E6D-4F56-915D-6E5A63E1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27452</Words>
  <Characters>15649</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Zimuš</dc:creator>
  <cp:lastModifiedBy>Joana Narkevičienė</cp:lastModifiedBy>
  <cp:revision>6</cp:revision>
  <cp:lastPrinted>2017-04-10T13:13:00Z</cp:lastPrinted>
  <dcterms:created xsi:type="dcterms:W3CDTF">2026-04-22T05:56:00Z</dcterms:created>
  <dcterms:modified xsi:type="dcterms:W3CDTF">2026-05-19T05:12:00Z</dcterms:modified>
</cp:coreProperties>
</file>