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70369801"/>
    <w:bookmarkStart w:id="1" w:name="_Hlk121473924"/>
    <w:p w14:paraId="3400C457" w14:textId="77777777" w:rsidR="00D231CC" w:rsidRPr="00780AAE" w:rsidRDefault="004159CC">
      <w:pPr>
        <w:tabs>
          <w:tab w:val="center" w:pos="4153"/>
          <w:tab w:val="right" w:pos="8306"/>
        </w:tabs>
        <w:spacing w:after="0" w:line="240" w:lineRule="auto"/>
        <w:jc w:val="center"/>
        <w:rPr>
          <w:rFonts w:ascii="Arial" w:hAnsi="Arial" w:cs="Arial"/>
          <w:sz w:val="24"/>
          <w:szCs w:val="24"/>
        </w:rPr>
      </w:pPr>
      <w:r w:rsidRPr="00780AAE">
        <w:rPr>
          <w:rFonts w:ascii="Arial" w:eastAsia="Times New Roman" w:hAnsi="Arial" w:cs="Arial"/>
          <w:sz w:val="24"/>
          <w:szCs w:val="24"/>
          <w:lang w:eastAsia="lt-LT"/>
        </w:rPr>
        <w:object w:dxaOrig="900" w:dyaOrig="1020" w14:anchorId="3400C4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pt;height:50pt;visibility:visible;mso-wrap-style:square" o:ole="">
            <v:imagedata r:id="rId7" o:title=""/>
          </v:shape>
          <o:OLEObject Type="Embed" ProgID="Word.Document.8" ShapeID="_x0000_i1025" DrawAspect="Content" ObjectID="_1852098157" r:id="rId8"/>
        </w:object>
      </w:r>
    </w:p>
    <w:p w14:paraId="3400C458" w14:textId="77777777" w:rsidR="00D231CC" w:rsidRPr="00780AAE" w:rsidRDefault="00D231CC">
      <w:pPr>
        <w:tabs>
          <w:tab w:val="center" w:pos="4153"/>
          <w:tab w:val="right" w:pos="8306"/>
        </w:tabs>
        <w:spacing w:after="0" w:line="240" w:lineRule="auto"/>
        <w:jc w:val="center"/>
        <w:rPr>
          <w:rFonts w:ascii="Arial" w:eastAsia="Times New Roman" w:hAnsi="Arial" w:cs="Arial"/>
          <w:sz w:val="24"/>
          <w:szCs w:val="24"/>
          <w:lang w:eastAsia="lt-LT"/>
        </w:rPr>
      </w:pPr>
    </w:p>
    <w:p w14:paraId="3400C459" w14:textId="77777777" w:rsidR="00D231CC" w:rsidRPr="00780AAE" w:rsidRDefault="004159CC">
      <w:pPr>
        <w:tabs>
          <w:tab w:val="center" w:pos="4153"/>
          <w:tab w:val="right" w:pos="8306"/>
        </w:tabs>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LIETUVOS RESPUBLIKOS SEIMO KONTROLIERIUS</w:t>
      </w:r>
    </w:p>
    <w:p w14:paraId="3400C45A" w14:textId="77777777" w:rsidR="00D231CC" w:rsidRPr="00780AAE" w:rsidRDefault="00D231CC">
      <w:pPr>
        <w:keepNext/>
        <w:shd w:val="clear" w:color="auto" w:fill="FFFFFF"/>
        <w:spacing w:after="0" w:line="274" w:lineRule="exact"/>
        <w:ind w:right="4"/>
        <w:outlineLvl w:val="1"/>
        <w:rPr>
          <w:rFonts w:ascii="Arial" w:eastAsia="Times New Roman" w:hAnsi="Arial" w:cs="Arial"/>
          <w:color w:val="000000"/>
          <w:spacing w:val="1"/>
          <w:sz w:val="24"/>
          <w:szCs w:val="24"/>
          <w:lang w:eastAsia="lt-LT"/>
        </w:rPr>
      </w:pPr>
    </w:p>
    <w:p w14:paraId="3400C45B" w14:textId="77777777" w:rsidR="00D231CC" w:rsidRPr="00780AAE" w:rsidRDefault="00D231CC">
      <w:pPr>
        <w:keepNext/>
        <w:shd w:val="clear" w:color="auto" w:fill="FFFFFF"/>
        <w:spacing w:after="0" w:line="274" w:lineRule="exact"/>
        <w:ind w:right="4"/>
        <w:outlineLvl w:val="1"/>
        <w:rPr>
          <w:rFonts w:ascii="Arial" w:eastAsia="Times New Roman" w:hAnsi="Arial" w:cs="Arial"/>
          <w:color w:val="000000"/>
          <w:spacing w:val="1"/>
          <w:sz w:val="24"/>
          <w:szCs w:val="24"/>
          <w:lang w:eastAsia="lt-LT"/>
        </w:rPr>
      </w:pPr>
    </w:p>
    <w:p w14:paraId="3400C45C" w14:textId="77777777" w:rsidR="00D231CC" w:rsidRPr="00780AAE" w:rsidRDefault="00D231CC">
      <w:pPr>
        <w:spacing w:after="0" w:line="240" w:lineRule="auto"/>
        <w:rPr>
          <w:rFonts w:ascii="Arial" w:eastAsia="Times New Roman" w:hAnsi="Arial" w:cs="Arial"/>
          <w:b/>
          <w:sz w:val="24"/>
          <w:szCs w:val="24"/>
          <w:lang w:eastAsia="lt-LT"/>
        </w:rPr>
      </w:pPr>
    </w:p>
    <w:p w14:paraId="3400C45D" w14:textId="77777777" w:rsidR="00D231CC" w:rsidRPr="00780AAE" w:rsidRDefault="004159CC">
      <w:pPr>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 xml:space="preserve">PAŽYMA </w:t>
      </w:r>
    </w:p>
    <w:p w14:paraId="1548B64F" w14:textId="6286D55B" w:rsidR="00771A63" w:rsidRPr="00780AAE" w:rsidRDefault="00771A63" w:rsidP="00771A63">
      <w:pPr>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 xml:space="preserve">DĖL </w:t>
      </w:r>
      <w:r w:rsidR="006E74BD" w:rsidRPr="00780AAE">
        <w:rPr>
          <w:rFonts w:ascii="Arial" w:eastAsia="Times New Roman" w:hAnsi="Arial" w:cs="Arial"/>
          <w:b/>
          <w:sz w:val="24"/>
          <w:szCs w:val="24"/>
          <w:lang w:eastAsia="lt-LT"/>
        </w:rPr>
        <w:t xml:space="preserve">ANONIMINIO </w:t>
      </w:r>
      <w:r w:rsidR="002246BF" w:rsidRPr="00780AAE">
        <w:rPr>
          <w:rFonts w:ascii="Arial" w:eastAsia="Times New Roman" w:hAnsi="Arial" w:cs="Arial"/>
          <w:b/>
          <w:sz w:val="24"/>
          <w:szCs w:val="24"/>
          <w:lang w:eastAsia="lt-LT"/>
        </w:rPr>
        <w:t xml:space="preserve">SKUNO </w:t>
      </w:r>
      <w:r w:rsidRPr="00780AAE">
        <w:rPr>
          <w:rFonts w:ascii="Arial" w:eastAsia="Times New Roman" w:hAnsi="Arial" w:cs="Arial"/>
          <w:b/>
          <w:sz w:val="24"/>
          <w:szCs w:val="24"/>
          <w:lang w:eastAsia="lt-LT"/>
        </w:rPr>
        <w:t xml:space="preserve">NR. </w:t>
      </w:r>
      <w:r w:rsidR="002246BF" w:rsidRPr="00780AAE">
        <w:rPr>
          <w:rFonts w:ascii="Arial" w:eastAsia="Times New Roman" w:hAnsi="Arial" w:cs="Arial"/>
          <w:b/>
          <w:sz w:val="24"/>
          <w:szCs w:val="24"/>
          <w:lang w:eastAsia="lt-LT"/>
        </w:rPr>
        <w:t>5</w:t>
      </w:r>
      <w:r w:rsidRPr="00780AAE">
        <w:rPr>
          <w:rFonts w:ascii="Arial" w:eastAsia="Times New Roman" w:hAnsi="Arial" w:cs="Arial"/>
          <w:b/>
          <w:sz w:val="24"/>
          <w:szCs w:val="24"/>
          <w:lang w:eastAsia="lt-LT"/>
        </w:rPr>
        <w:t>D-202</w:t>
      </w:r>
      <w:r w:rsidR="002246BF" w:rsidRPr="00780AAE">
        <w:rPr>
          <w:rFonts w:ascii="Arial" w:eastAsia="Times New Roman" w:hAnsi="Arial" w:cs="Arial"/>
          <w:b/>
          <w:sz w:val="24"/>
          <w:szCs w:val="24"/>
          <w:lang w:eastAsia="lt-LT"/>
        </w:rPr>
        <w:t>5</w:t>
      </w:r>
      <w:r w:rsidRPr="00780AAE">
        <w:rPr>
          <w:rFonts w:ascii="Arial" w:eastAsia="Times New Roman" w:hAnsi="Arial" w:cs="Arial"/>
          <w:b/>
          <w:sz w:val="24"/>
          <w:szCs w:val="24"/>
          <w:lang w:eastAsia="lt-LT"/>
        </w:rPr>
        <w:t>/</w:t>
      </w:r>
      <w:r w:rsidR="002246BF" w:rsidRPr="00780AAE">
        <w:rPr>
          <w:rFonts w:ascii="Arial" w:eastAsia="Times New Roman" w:hAnsi="Arial" w:cs="Arial"/>
          <w:b/>
          <w:sz w:val="24"/>
          <w:szCs w:val="24"/>
          <w:lang w:eastAsia="lt-LT"/>
        </w:rPr>
        <w:t>2.1</w:t>
      </w:r>
      <w:r w:rsidRPr="00780AAE">
        <w:rPr>
          <w:rFonts w:ascii="Arial" w:eastAsia="Times New Roman" w:hAnsi="Arial" w:cs="Arial"/>
          <w:b/>
          <w:sz w:val="24"/>
          <w:szCs w:val="24"/>
          <w:lang w:eastAsia="lt-LT"/>
        </w:rPr>
        <w:t>-</w:t>
      </w:r>
      <w:r w:rsidR="006E74BD" w:rsidRPr="00780AAE">
        <w:rPr>
          <w:rFonts w:ascii="Arial" w:eastAsia="Times New Roman" w:hAnsi="Arial" w:cs="Arial"/>
          <w:b/>
          <w:sz w:val="24"/>
          <w:szCs w:val="24"/>
          <w:lang w:eastAsia="lt-LT"/>
        </w:rPr>
        <w:t>283</w:t>
      </w:r>
    </w:p>
    <w:p w14:paraId="49A8ED15" w14:textId="470B38F7" w:rsidR="00771A63" w:rsidRPr="00780AAE" w:rsidRDefault="00771A63" w:rsidP="00771A63">
      <w:pPr>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 xml:space="preserve">PRIEŠ </w:t>
      </w:r>
      <w:r w:rsidR="006E74BD" w:rsidRPr="00780AAE">
        <w:rPr>
          <w:rFonts w:ascii="Arial" w:eastAsia="Times New Roman" w:hAnsi="Arial" w:cs="Arial"/>
          <w:b/>
          <w:sz w:val="24"/>
          <w:szCs w:val="24"/>
          <w:lang w:eastAsia="lt-LT"/>
        </w:rPr>
        <w:t>LIETUVOS TRANSPORTO SAUGOS ADMINISTRACIJĄ</w:t>
      </w:r>
    </w:p>
    <w:p w14:paraId="709C24E7" w14:textId="77777777" w:rsidR="00771A63" w:rsidRPr="00780AAE" w:rsidRDefault="00771A63" w:rsidP="00771A63">
      <w:pPr>
        <w:spacing w:after="0" w:line="240" w:lineRule="auto"/>
        <w:jc w:val="center"/>
        <w:rPr>
          <w:rFonts w:ascii="Arial" w:eastAsia="Times New Roman" w:hAnsi="Arial" w:cs="Arial"/>
          <w:b/>
          <w:sz w:val="24"/>
          <w:szCs w:val="24"/>
          <w:lang w:eastAsia="lt-LT"/>
        </w:rPr>
      </w:pPr>
    </w:p>
    <w:p w14:paraId="3140AFCC" w14:textId="497DE821" w:rsidR="00771A63" w:rsidRPr="00780AAE" w:rsidRDefault="00771A63" w:rsidP="00771A63">
      <w:pPr>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202</w:t>
      </w:r>
      <w:r w:rsidR="003B69B8" w:rsidRPr="00780AAE">
        <w:rPr>
          <w:rFonts w:ascii="Arial" w:eastAsia="Times New Roman" w:hAnsi="Arial" w:cs="Arial"/>
          <w:b/>
          <w:sz w:val="24"/>
          <w:szCs w:val="24"/>
          <w:lang w:eastAsia="lt-LT"/>
        </w:rPr>
        <w:t>6</w:t>
      </w:r>
      <w:r w:rsidRPr="00780AAE">
        <w:rPr>
          <w:rFonts w:ascii="Arial" w:eastAsia="Times New Roman" w:hAnsi="Arial" w:cs="Arial"/>
          <w:b/>
          <w:sz w:val="24"/>
          <w:szCs w:val="24"/>
          <w:lang w:eastAsia="lt-LT"/>
        </w:rPr>
        <w:t xml:space="preserve"> m.</w:t>
      </w:r>
      <w:r w:rsidR="00CE4324">
        <w:rPr>
          <w:rFonts w:ascii="Arial" w:eastAsia="Times New Roman" w:hAnsi="Arial" w:cs="Arial"/>
          <w:b/>
          <w:sz w:val="24"/>
          <w:szCs w:val="24"/>
          <w:lang w:eastAsia="lt-LT"/>
        </w:rPr>
        <w:t xml:space="preserve"> </w:t>
      </w:r>
    </w:p>
    <w:p w14:paraId="19A504F2" w14:textId="77777777" w:rsidR="00771A63" w:rsidRPr="00780AAE" w:rsidRDefault="00771A63" w:rsidP="00771A63">
      <w:pPr>
        <w:spacing w:after="0" w:line="240" w:lineRule="auto"/>
        <w:jc w:val="center"/>
        <w:rPr>
          <w:rFonts w:ascii="Arial" w:eastAsia="Times New Roman" w:hAnsi="Arial" w:cs="Arial"/>
          <w:b/>
          <w:sz w:val="24"/>
          <w:szCs w:val="24"/>
          <w:lang w:eastAsia="lt-LT"/>
        </w:rPr>
      </w:pPr>
      <w:r w:rsidRPr="00780AAE">
        <w:rPr>
          <w:rFonts w:ascii="Arial" w:eastAsia="Times New Roman" w:hAnsi="Arial" w:cs="Arial"/>
          <w:b/>
          <w:sz w:val="24"/>
          <w:szCs w:val="24"/>
          <w:lang w:eastAsia="lt-LT"/>
        </w:rPr>
        <w:t>Vilnius</w:t>
      </w:r>
    </w:p>
    <w:p w14:paraId="6ABB779A" w14:textId="77777777" w:rsidR="00771A63" w:rsidRPr="00780AAE" w:rsidRDefault="00771A63" w:rsidP="00771A63">
      <w:pPr>
        <w:spacing w:after="0" w:line="240" w:lineRule="auto"/>
        <w:ind w:firstLine="720"/>
        <w:jc w:val="both"/>
        <w:rPr>
          <w:rFonts w:ascii="Arial" w:eastAsia="Times New Roman" w:hAnsi="Arial" w:cs="Arial"/>
          <w:sz w:val="24"/>
          <w:szCs w:val="24"/>
        </w:rPr>
      </w:pPr>
    </w:p>
    <w:p w14:paraId="34E837EC" w14:textId="77777777" w:rsidR="00771A63" w:rsidRPr="00780AAE" w:rsidRDefault="00771A63" w:rsidP="00696AC9">
      <w:pPr>
        <w:pStyle w:val="Pagrindinis"/>
      </w:pPr>
    </w:p>
    <w:p w14:paraId="7F297024" w14:textId="6F717F8B" w:rsidR="004D5C3D" w:rsidRPr="00780AAE" w:rsidRDefault="00771A63" w:rsidP="00630F2F">
      <w:pPr>
        <w:pStyle w:val="Pagrindinis"/>
      </w:pPr>
      <w:r w:rsidRPr="00780AAE">
        <w:rPr>
          <w:szCs w:val="20"/>
        </w:rPr>
        <w:t xml:space="preserve">1. Seimo kontrolierė </w:t>
      </w:r>
      <w:r w:rsidR="00751F21" w:rsidRPr="00780AAE">
        <w:rPr>
          <w:szCs w:val="20"/>
        </w:rPr>
        <w:t xml:space="preserve">gavo </w:t>
      </w:r>
      <w:r w:rsidR="006E74BD" w:rsidRPr="00780AAE">
        <w:rPr>
          <w:szCs w:val="20"/>
        </w:rPr>
        <w:t>anoniminį skundą</w:t>
      </w:r>
      <w:r w:rsidR="006255CF" w:rsidRPr="00780AAE">
        <w:rPr>
          <w:szCs w:val="20"/>
        </w:rPr>
        <w:t xml:space="preserve">, kuriame nurodoma, kad </w:t>
      </w:r>
      <w:r w:rsidR="006E74BD" w:rsidRPr="00780AAE">
        <w:rPr>
          <w:szCs w:val="20"/>
        </w:rPr>
        <w:t>Lietuvos transporto saugos administracij</w:t>
      </w:r>
      <w:r w:rsidR="006255CF" w:rsidRPr="00780AAE">
        <w:rPr>
          <w:szCs w:val="20"/>
        </w:rPr>
        <w:t xml:space="preserve">ai </w:t>
      </w:r>
      <w:r w:rsidR="006E74BD" w:rsidRPr="00780AAE">
        <w:rPr>
          <w:szCs w:val="20"/>
        </w:rPr>
        <w:t xml:space="preserve">(toliau ir citatose – LTSA) </w:t>
      </w:r>
      <w:r w:rsidR="006255CF" w:rsidRPr="00780AAE">
        <w:t>pateikus prašymą dėl leidimo išdavimo vykdyti keleivių vežimo už atlygį lengvaisiais automobiliais pagal užsakymą veiklą (toliau – pavėžėjimo leidimas)</w:t>
      </w:r>
      <w:r w:rsidR="00630F2F" w:rsidRPr="00780AAE">
        <w:t xml:space="preserve">, po 5 darbo dienų </w:t>
      </w:r>
      <w:r w:rsidR="00942DEC" w:rsidRPr="00780AAE">
        <w:t xml:space="preserve">pareiškėjui </w:t>
      </w:r>
      <w:r w:rsidR="00630F2F" w:rsidRPr="00780AAE">
        <w:t xml:space="preserve">yra pateikiamas LTSA sprendimas </w:t>
      </w:r>
      <w:r w:rsidR="00942DEC" w:rsidRPr="00780AAE">
        <w:t xml:space="preserve">išduoti pavėžėjimo leidimą ar jo </w:t>
      </w:r>
      <w:r w:rsidR="00630F2F" w:rsidRPr="00780AAE">
        <w:t>neišduoti</w:t>
      </w:r>
      <w:r w:rsidR="000B2909" w:rsidRPr="00780AAE">
        <w:t xml:space="preserve">. LTSA priėmus sprendimą </w:t>
      </w:r>
      <w:r w:rsidR="00846859">
        <w:t xml:space="preserve">atmesti </w:t>
      </w:r>
      <w:r w:rsidR="000B2909" w:rsidRPr="00780AAE">
        <w:t>leidim</w:t>
      </w:r>
      <w:r w:rsidR="00846859">
        <w:t>ą</w:t>
      </w:r>
      <w:r w:rsidR="00630F2F" w:rsidRPr="00780AAE">
        <w:t>, nes „trūksta tam tikrų dokumentų“</w:t>
      </w:r>
      <w:r w:rsidR="00942DEC" w:rsidRPr="00780AAE">
        <w:t xml:space="preserve">, pareiškėjas </w:t>
      </w:r>
      <w:r w:rsidR="0076317F" w:rsidRPr="00780AAE">
        <w:t>turi</w:t>
      </w:r>
      <w:r w:rsidR="009A375B" w:rsidRPr="00780AAE">
        <w:t xml:space="preserve"> pakartotinai </w:t>
      </w:r>
      <w:r w:rsidR="0076317F" w:rsidRPr="00780AAE">
        <w:t>teikti prašymą.</w:t>
      </w:r>
      <w:r w:rsidR="00E10F1A" w:rsidRPr="00780AAE">
        <w:t xml:space="preserve"> LTSA, gavus</w:t>
      </w:r>
      <w:r w:rsidR="00704243">
        <w:t>i</w:t>
      </w:r>
      <w:r w:rsidR="00E10F1A" w:rsidRPr="00780AAE">
        <w:t xml:space="preserve"> pakartotinį prašymą, jį: </w:t>
      </w:r>
      <w:r w:rsidR="0076317F" w:rsidRPr="00780AAE">
        <w:t>„</w:t>
      </w:r>
      <w:r w:rsidR="00630F2F" w:rsidRPr="00780AAE">
        <w:t>registruoja bendroje eilėje</w:t>
      </w:r>
      <w:r w:rsidR="00E10F1A" w:rsidRPr="00780AAE">
        <w:t>“, tikrina „visose susijusiose valstybinėse institucijose, nors didžioji dalis pateiktų duomenų jau buvo patikrinti ankstesnio [prašymo] nagrinėjimo metu“</w:t>
      </w:r>
      <w:r w:rsidR="00056337">
        <w:t xml:space="preserve"> </w:t>
      </w:r>
      <w:r w:rsidR="004D5C3D" w:rsidRPr="00780AAE">
        <w:t>(toliau – Skundas).</w:t>
      </w:r>
    </w:p>
    <w:p w14:paraId="0859BCFF" w14:textId="77777777" w:rsidR="003A3198" w:rsidRPr="00780AAE" w:rsidRDefault="003A3198" w:rsidP="00630F2F">
      <w:pPr>
        <w:pStyle w:val="Pagrindinis"/>
      </w:pPr>
    </w:p>
    <w:p w14:paraId="396BBCBB" w14:textId="3FBF32F8" w:rsidR="003A3198" w:rsidRDefault="003A3198" w:rsidP="004B229E">
      <w:pPr>
        <w:pStyle w:val="Pagrindinis"/>
      </w:pPr>
      <w:r w:rsidRPr="00780AAE">
        <w:t xml:space="preserve">2. </w:t>
      </w:r>
      <w:r w:rsidR="004D5C3D" w:rsidRPr="00780AAE">
        <w:t xml:space="preserve">Seimo kontrolierė, </w:t>
      </w:r>
      <w:r w:rsidR="00B57291">
        <w:t xml:space="preserve">atsižvelgusi į </w:t>
      </w:r>
      <w:r w:rsidR="004D5C3D" w:rsidRPr="00780AAE">
        <w:t>Skunde nurodytas aplinkybes,</w:t>
      </w:r>
      <w:r w:rsidR="00B57291">
        <w:t xml:space="preserve"> </w:t>
      </w:r>
      <w:r w:rsidR="00550017">
        <w:t xml:space="preserve">tyrimo metu </w:t>
      </w:r>
      <w:r w:rsidR="00B57291">
        <w:t>vertin</w:t>
      </w:r>
      <w:r w:rsidR="004554CB">
        <w:t>s</w:t>
      </w:r>
      <w:r w:rsidR="00704243">
        <w:t>, ar pagrįstai</w:t>
      </w:r>
      <w:r w:rsidR="00857594">
        <w:t xml:space="preserve"> LTSA atmeta prašymus</w:t>
      </w:r>
      <w:r w:rsidR="00A26278">
        <w:t xml:space="preserve">, kai asmuo nepateikia </w:t>
      </w:r>
      <w:r w:rsidR="00C079EC">
        <w:t>vis</w:t>
      </w:r>
      <w:r w:rsidR="002D43B0">
        <w:t>ų</w:t>
      </w:r>
      <w:r w:rsidR="00C079EC">
        <w:t xml:space="preserve"> dokument</w:t>
      </w:r>
      <w:r w:rsidR="002D43B0">
        <w:t>ų</w:t>
      </w:r>
      <w:r w:rsidR="00C079EC">
        <w:t xml:space="preserve">, kuriuos </w:t>
      </w:r>
      <w:r w:rsidR="00E37677">
        <w:t xml:space="preserve">turi </w:t>
      </w:r>
      <w:r w:rsidR="00C079EC">
        <w:t>pateikti</w:t>
      </w:r>
      <w:r w:rsidR="00E37677">
        <w:t xml:space="preserve">, </w:t>
      </w:r>
      <w:r w:rsidR="00C079EC">
        <w:t>siek</w:t>
      </w:r>
      <w:r w:rsidR="00E37677">
        <w:t>damas</w:t>
      </w:r>
      <w:r w:rsidR="00C079EC">
        <w:t xml:space="preserve"> gauti pavėžėjimo leidimą. </w:t>
      </w:r>
      <w:r w:rsidR="00B57291">
        <w:t xml:space="preserve"> </w:t>
      </w:r>
      <w:r w:rsidR="00B57291" w:rsidRPr="00B57291">
        <w:t xml:space="preserve"> </w:t>
      </w:r>
    </w:p>
    <w:p w14:paraId="6D516A6C" w14:textId="77777777" w:rsidR="004B229E" w:rsidRDefault="004B229E" w:rsidP="004B229E">
      <w:pPr>
        <w:pStyle w:val="Pagrindinis"/>
      </w:pPr>
    </w:p>
    <w:p w14:paraId="18F13D8C" w14:textId="07AAAAEB" w:rsidR="009C64DD" w:rsidRPr="00E24DE6" w:rsidRDefault="009C64DD" w:rsidP="00C73381">
      <w:pPr>
        <w:jc w:val="center"/>
        <w:rPr>
          <w:rFonts w:ascii="Arial" w:hAnsi="Arial" w:cs="Arial"/>
          <w:b/>
          <w:bCs/>
          <w:sz w:val="24"/>
          <w:szCs w:val="24"/>
        </w:rPr>
      </w:pPr>
      <w:r w:rsidRPr="00E24DE6">
        <w:rPr>
          <w:rFonts w:ascii="Arial" w:hAnsi="Arial" w:cs="Arial"/>
          <w:b/>
          <w:bCs/>
          <w:sz w:val="24"/>
          <w:szCs w:val="24"/>
        </w:rPr>
        <w:t>TYRIMO IŠVADOS</w:t>
      </w:r>
    </w:p>
    <w:p w14:paraId="3D5A9E3B" w14:textId="77777777" w:rsidR="00C73381" w:rsidRPr="00780AAE" w:rsidRDefault="00C73381" w:rsidP="0090558E">
      <w:pPr>
        <w:pStyle w:val="Pagrindinis"/>
      </w:pPr>
    </w:p>
    <w:p w14:paraId="1EEEAA91" w14:textId="41ABA5B9" w:rsidR="009C64DD" w:rsidRPr="00780AAE" w:rsidRDefault="009C64DD" w:rsidP="0093367A">
      <w:pPr>
        <w:pStyle w:val="Pagrindinis"/>
      </w:pPr>
      <w:r w:rsidRPr="00780AAE">
        <w:t xml:space="preserve">3. Tyrimo metu </w:t>
      </w:r>
      <w:r w:rsidR="00884053" w:rsidRPr="00780AAE">
        <w:t xml:space="preserve">Seimo kontrolierė </w:t>
      </w:r>
      <w:r w:rsidRPr="00780AAE">
        <w:t>202</w:t>
      </w:r>
      <w:r w:rsidR="00577BE2" w:rsidRPr="00780AAE">
        <w:t>5</w:t>
      </w:r>
      <w:r w:rsidRPr="00780AAE">
        <w:t xml:space="preserve"> m. </w:t>
      </w:r>
      <w:r w:rsidR="00546764" w:rsidRPr="00780AAE">
        <w:t>kovo 17 d.</w:t>
      </w:r>
      <w:r w:rsidR="00884053" w:rsidRPr="00780AAE">
        <w:t xml:space="preserve"> ir </w:t>
      </w:r>
      <w:r w:rsidR="00546764" w:rsidRPr="00780AAE">
        <w:t xml:space="preserve">2025 m. </w:t>
      </w:r>
      <w:r w:rsidR="006D1B99" w:rsidRPr="00780AAE">
        <w:t>balandžio 17 d.</w:t>
      </w:r>
      <w:r w:rsidR="00884053" w:rsidRPr="00780AAE">
        <w:t xml:space="preserve"> raštais </w:t>
      </w:r>
      <w:r w:rsidRPr="00780AAE">
        <w:t xml:space="preserve">kreipėsi į </w:t>
      </w:r>
      <w:r w:rsidR="006D1B99" w:rsidRPr="00780AAE">
        <w:t>LTSA</w:t>
      </w:r>
      <w:r w:rsidR="0029196C" w:rsidRPr="00780AAE">
        <w:t>.</w:t>
      </w:r>
      <w:r w:rsidR="00CE4324">
        <w:t xml:space="preserve"> </w:t>
      </w:r>
    </w:p>
    <w:p w14:paraId="045D5A3B" w14:textId="77777777" w:rsidR="00C73381" w:rsidRPr="00780AAE" w:rsidRDefault="00C73381" w:rsidP="0093367A">
      <w:pPr>
        <w:pStyle w:val="Pagrindinis"/>
      </w:pPr>
    </w:p>
    <w:p w14:paraId="451248E1" w14:textId="63CDE348" w:rsidR="009C64DD" w:rsidRPr="00780AAE" w:rsidRDefault="009C64DD" w:rsidP="0093367A">
      <w:pPr>
        <w:pStyle w:val="Pagrindinis"/>
      </w:pPr>
      <w:r w:rsidRPr="00780AAE">
        <w:t>4. Seimo kontrolierė</w:t>
      </w:r>
      <w:r w:rsidR="0029196C" w:rsidRPr="00780AAE">
        <w:t xml:space="preserve"> </w:t>
      </w:r>
      <w:r w:rsidRPr="00780AAE">
        <w:t xml:space="preserve">gavo </w:t>
      </w:r>
      <w:r w:rsidR="006D1B99" w:rsidRPr="00780AAE">
        <w:t xml:space="preserve">LTSA </w:t>
      </w:r>
      <w:r w:rsidRPr="00780AAE">
        <w:t>202</w:t>
      </w:r>
      <w:r w:rsidR="0029196C" w:rsidRPr="00780AAE">
        <w:t>5</w:t>
      </w:r>
      <w:r w:rsidRPr="00780AAE">
        <w:t xml:space="preserve"> m. </w:t>
      </w:r>
      <w:r w:rsidR="006D1B99" w:rsidRPr="00780AAE">
        <w:t xml:space="preserve">balandžio </w:t>
      </w:r>
      <w:r w:rsidR="0093367A" w:rsidRPr="00780AAE">
        <w:t>11 d.</w:t>
      </w:r>
      <w:r w:rsidR="000C1863" w:rsidRPr="00780AAE">
        <w:t xml:space="preserve">, </w:t>
      </w:r>
      <w:r w:rsidR="0093367A" w:rsidRPr="00780AAE">
        <w:t>2025 m. gegužės 6 d.</w:t>
      </w:r>
      <w:r w:rsidR="000C1863" w:rsidRPr="00780AAE">
        <w:t xml:space="preserve"> ir 2025 m.</w:t>
      </w:r>
      <w:r w:rsidR="0074175E" w:rsidRPr="00780AAE">
        <w:t xml:space="preserve"> gegužės 7 d. </w:t>
      </w:r>
      <w:r w:rsidR="0093367A" w:rsidRPr="00780AAE">
        <w:t xml:space="preserve">raštus </w:t>
      </w:r>
      <w:r w:rsidR="00C73381" w:rsidRPr="00780AAE">
        <w:t>(</w:t>
      </w:r>
      <w:r w:rsidRPr="00780AAE">
        <w:t xml:space="preserve">2 priedas). </w:t>
      </w:r>
    </w:p>
    <w:p w14:paraId="6982AF29" w14:textId="77777777" w:rsidR="009C64DD" w:rsidRPr="00780AAE" w:rsidRDefault="009C64DD" w:rsidP="0093367A">
      <w:pPr>
        <w:pStyle w:val="Pagrindinis"/>
      </w:pPr>
    </w:p>
    <w:p w14:paraId="5586A66A" w14:textId="4E092281" w:rsidR="009C64DD" w:rsidRPr="00A42ADE" w:rsidRDefault="009C64DD" w:rsidP="0093367A">
      <w:pPr>
        <w:pStyle w:val="Pagrindinis"/>
        <w:rPr>
          <w:spacing w:val="-4"/>
        </w:rPr>
      </w:pPr>
      <w:r w:rsidRPr="00A42ADE">
        <w:rPr>
          <w:spacing w:val="-4"/>
        </w:rPr>
        <w:t>5. Tyrimui aktualus teisinis reguliavimas, įtvirtintas Seimo kontrolierių įstatyme (</w:t>
      </w:r>
      <w:r w:rsidR="003A0685" w:rsidRPr="00A42ADE">
        <w:rPr>
          <w:spacing w:val="-4"/>
        </w:rPr>
        <w:t>toliau </w:t>
      </w:r>
      <w:r w:rsidRPr="00A42ADE">
        <w:rPr>
          <w:spacing w:val="-4"/>
        </w:rPr>
        <w:t xml:space="preserve">– ir SKĮ), </w:t>
      </w:r>
      <w:r w:rsidR="00D95C2C" w:rsidRPr="00A42ADE">
        <w:rPr>
          <w:spacing w:val="-4"/>
        </w:rPr>
        <w:t xml:space="preserve">Kelių transporto kodekse </w:t>
      </w:r>
      <w:r w:rsidRPr="00A42ADE">
        <w:rPr>
          <w:spacing w:val="-4"/>
        </w:rPr>
        <w:t xml:space="preserve">(toliau – ir </w:t>
      </w:r>
      <w:r w:rsidR="00D95C2C" w:rsidRPr="00A42ADE">
        <w:rPr>
          <w:spacing w:val="-4"/>
        </w:rPr>
        <w:t>Kodek</w:t>
      </w:r>
      <w:r w:rsidR="00EC16C9" w:rsidRPr="00A42ADE">
        <w:rPr>
          <w:spacing w:val="-4"/>
        </w:rPr>
        <w:t>s</w:t>
      </w:r>
      <w:r w:rsidR="00D95C2C" w:rsidRPr="00A42ADE">
        <w:rPr>
          <w:spacing w:val="-4"/>
        </w:rPr>
        <w:t>as</w:t>
      </w:r>
      <w:r w:rsidRPr="00A42ADE">
        <w:rPr>
          <w:spacing w:val="-4"/>
        </w:rPr>
        <w:t xml:space="preserve">), </w:t>
      </w:r>
      <w:r w:rsidR="006A7FCB" w:rsidRPr="00A42ADE">
        <w:rPr>
          <w:spacing w:val="-4"/>
        </w:rPr>
        <w:t xml:space="preserve">Viešojo administravimo įstatyme (toliau </w:t>
      </w:r>
      <w:r w:rsidR="00190093" w:rsidRPr="00A42ADE">
        <w:rPr>
          <w:spacing w:val="-4"/>
        </w:rPr>
        <w:t xml:space="preserve">– </w:t>
      </w:r>
      <w:r w:rsidR="006A7FCB" w:rsidRPr="00A42ADE">
        <w:rPr>
          <w:spacing w:val="-4"/>
        </w:rPr>
        <w:t xml:space="preserve">ir VAĮ), Asmenų prašymų ir skundų nagrinėjimo viešojo administravimo subjektuose taisyklėse, patvirtintose Vyriausybės 2007 m. rugpjūčio 22 d. nutarimu Nr. 875 „Dėl asmenų prašymų ir skundų nagrinėjimo viešojo administravimo subjektuose taisyklių patvirtinimo“ (toliau </w:t>
      </w:r>
      <w:r w:rsidR="00190093" w:rsidRPr="00A42ADE">
        <w:rPr>
          <w:spacing w:val="-4"/>
        </w:rPr>
        <w:t xml:space="preserve">– </w:t>
      </w:r>
      <w:r w:rsidR="006A7FCB" w:rsidRPr="00A42ADE">
        <w:rPr>
          <w:spacing w:val="-4"/>
        </w:rPr>
        <w:t xml:space="preserve">ir Asmenų prašymų nagrinėjimo taisyklės), </w:t>
      </w:r>
      <w:r w:rsidR="009C0D8A" w:rsidRPr="00A42ADE">
        <w:rPr>
          <w:spacing w:val="-4"/>
        </w:rPr>
        <w:t>Susisiekimo ministerijos nuostatų, patvirtintų Lietuvos Respublikos Vyriausybės 2010 m. spalio 13 d. nutarimu Nr</w:t>
      </w:r>
      <w:r w:rsidR="00190093" w:rsidRPr="00A42ADE">
        <w:rPr>
          <w:spacing w:val="-4"/>
        </w:rPr>
        <w:t>. </w:t>
      </w:r>
      <w:r w:rsidR="009C0D8A" w:rsidRPr="00A42ADE">
        <w:rPr>
          <w:spacing w:val="-4"/>
        </w:rPr>
        <w:t xml:space="preserve">1480 „Dėl Lietuvos Respublikos susisiekimo ministerijos nuostatų patvirtinimo“ (toliau – Nuostatai), </w:t>
      </w:r>
      <w:r w:rsidR="00EC16C9" w:rsidRPr="00A42ADE">
        <w:rPr>
          <w:spacing w:val="-4"/>
        </w:rPr>
        <w:t xml:space="preserve">Leidimų vykdyti keleivių vežimo už atlygį lengvaisiais automobiliais taksi ir pagal užsakymą veiklas išdavimo taisyklių, patvirtintų </w:t>
      </w:r>
      <w:r w:rsidR="008079C7" w:rsidRPr="00A42ADE">
        <w:rPr>
          <w:spacing w:val="-4"/>
        </w:rPr>
        <w:t>s</w:t>
      </w:r>
      <w:r w:rsidR="00EC16C9" w:rsidRPr="00A42ADE">
        <w:rPr>
          <w:spacing w:val="-4"/>
        </w:rPr>
        <w:t xml:space="preserve">usisiekimo ministro 2011 m. gruodžio 9 d. įsakymu Nr. 3-768 „Dėl </w:t>
      </w:r>
      <w:r w:rsidR="008079C7" w:rsidRPr="00A42ADE">
        <w:rPr>
          <w:spacing w:val="-4"/>
        </w:rPr>
        <w:t xml:space="preserve">Leidimų </w:t>
      </w:r>
      <w:r w:rsidR="00EC16C9" w:rsidRPr="00A42ADE">
        <w:rPr>
          <w:spacing w:val="-4"/>
        </w:rPr>
        <w:t xml:space="preserve">vykdyti keleivių vežimo už atlygį lengvaisiais automobiliais taksi ir pagal užsakymą veiklas išdavimo taisyklių patvirtinimo“ (toliau </w:t>
      </w:r>
      <w:r w:rsidR="008079C7" w:rsidRPr="00A42ADE">
        <w:rPr>
          <w:spacing w:val="-4"/>
        </w:rPr>
        <w:t xml:space="preserve">– </w:t>
      </w:r>
      <w:r w:rsidR="00EC16C9" w:rsidRPr="00A42ADE">
        <w:rPr>
          <w:spacing w:val="-4"/>
        </w:rPr>
        <w:t xml:space="preserve">ir Taisyklės) </w:t>
      </w:r>
      <w:r w:rsidRPr="00A42ADE">
        <w:rPr>
          <w:spacing w:val="-4"/>
        </w:rPr>
        <w:t>ir teismų praktika, suformuota Lietuvos vyriausiojo administracinio teismo (toliau – ir LVAT) jurisprudencijoje</w:t>
      </w:r>
      <w:r w:rsidR="00D269B2" w:rsidRPr="00A42ADE">
        <w:rPr>
          <w:spacing w:val="-4"/>
        </w:rPr>
        <w:t>,</w:t>
      </w:r>
      <w:r w:rsidR="00C73381" w:rsidRPr="00A42ADE">
        <w:rPr>
          <w:spacing w:val="-4"/>
        </w:rPr>
        <w:t xml:space="preserve"> </w:t>
      </w:r>
      <w:r w:rsidRPr="00A42ADE">
        <w:rPr>
          <w:spacing w:val="-4"/>
        </w:rPr>
        <w:t>pateikiam</w:t>
      </w:r>
      <w:r w:rsidR="0094456A">
        <w:rPr>
          <w:spacing w:val="-4"/>
        </w:rPr>
        <w:t>i</w:t>
      </w:r>
      <w:r w:rsidRPr="00A42ADE">
        <w:rPr>
          <w:spacing w:val="-4"/>
        </w:rPr>
        <w:t xml:space="preserve"> 3</w:t>
      </w:r>
      <w:r w:rsidR="00D63A34" w:rsidRPr="00A42ADE">
        <w:rPr>
          <w:spacing w:val="-4"/>
        </w:rPr>
        <w:t xml:space="preserve"> ir </w:t>
      </w:r>
      <w:r w:rsidRPr="00A42ADE">
        <w:rPr>
          <w:spacing w:val="-4"/>
        </w:rPr>
        <w:t>4 prieduose.</w:t>
      </w:r>
    </w:p>
    <w:p w14:paraId="1C8A0C41" w14:textId="77777777" w:rsidR="00D63A34" w:rsidRPr="00780AAE" w:rsidRDefault="00D63A34" w:rsidP="0093367A">
      <w:pPr>
        <w:pStyle w:val="Pagrindinis"/>
      </w:pPr>
    </w:p>
    <w:p w14:paraId="3EFBB4A8" w14:textId="0568A337" w:rsidR="00701790" w:rsidRPr="00780AAE" w:rsidRDefault="00D63A34" w:rsidP="0090558E">
      <w:pPr>
        <w:pStyle w:val="Pagrindinis"/>
      </w:pPr>
      <w:r w:rsidRPr="00780AAE">
        <w:t>6.</w:t>
      </w:r>
      <w:r w:rsidR="0093367A" w:rsidRPr="00780AAE">
        <w:t xml:space="preserve"> </w:t>
      </w:r>
      <w:r w:rsidR="00701790" w:rsidRPr="00780AAE">
        <w:t>Išanalizavus Skunde nurodytas aplinkybes</w:t>
      </w:r>
      <w:r w:rsidR="00D269B2" w:rsidRPr="00780AAE">
        <w:t xml:space="preserve">, LTSA pateiktą informaciją </w:t>
      </w:r>
      <w:r w:rsidR="00701790" w:rsidRPr="00780AAE">
        <w:t>(1</w:t>
      </w:r>
      <w:r w:rsidR="00D269B2" w:rsidRPr="00780AAE">
        <w:t xml:space="preserve">–2 </w:t>
      </w:r>
      <w:r w:rsidR="00701790" w:rsidRPr="00780AAE">
        <w:t>prieda</w:t>
      </w:r>
      <w:r w:rsidR="00D269B2" w:rsidRPr="00780AAE">
        <w:t>i</w:t>
      </w:r>
      <w:r w:rsidR="00701790" w:rsidRPr="00780AAE">
        <w:t>), teisės aktų nuostatas</w:t>
      </w:r>
      <w:r w:rsidR="00D269B2" w:rsidRPr="00780AAE">
        <w:t xml:space="preserve">, teismų praktiką </w:t>
      </w:r>
      <w:r w:rsidR="00701790" w:rsidRPr="00780AAE">
        <w:t>(3</w:t>
      </w:r>
      <w:r w:rsidR="00D269B2" w:rsidRPr="00780AAE">
        <w:t xml:space="preserve">–4 </w:t>
      </w:r>
      <w:r w:rsidR="00701790" w:rsidRPr="00780AAE">
        <w:t>prieda</w:t>
      </w:r>
      <w:r w:rsidR="00D269B2" w:rsidRPr="00780AAE">
        <w:t>i</w:t>
      </w:r>
      <w:r w:rsidR="00701790" w:rsidRPr="00780AAE">
        <w:t xml:space="preserve">), </w:t>
      </w:r>
      <w:r w:rsidR="00B57343" w:rsidRPr="00780AAE">
        <w:t>susijusi</w:t>
      </w:r>
      <w:r w:rsidR="00B57343">
        <w:t>a</w:t>
      </w:r>
      <w:r w:rsidR="00B57343" w:rsidRPr="00780AAE">
        <w:t xml:space="preserve">s </w:t>
      </w:r>
      <w:r w:rsidR="00701790" w:rsidRPr="00780AAE">
        <w:t xml:space="preserve">su </w:t>
      </w:r>
      <w:r w:rsidR="003A0C55" w:rsidRPr="00780AAE">
        <w:t xml:space="preserve">LTSA sprendimų išduoti </w:t>
      </w:r>
      <w:r w:rsidR="00CE4324">
        <w:t>ar</w:t>
      </w:r>
      <w:r w:rsidR="00CE4324" w:rsidRPr="00780AAE">
        <w:t xml:space="preserve"> </w:t>
      </w:r>
      <w:r w:rsidR="003A0C55" w:rsidRPr="00780AAE">
        <w:t xml:space="preserve">neišduoti pavėžėjimo leidimus reglamentavimu, </w:t>
      </w:r>
      <w:r w:rsidR="00E02C27" w:rsidRPr="00780AAE">
        <w:t xml:space="preserve">atkreiptinas </w:t>
      </w:r>
      <w:r w:rsidR="00701790" w:rsidRPr="00780AAE">
        <w:t>dėmesys į šias aplinkybes:</w:t>
      </w:r>
    </w:p>
    <w:p w14:paraId="75FEBC81" w14:textId="43B51B2A" w:rsidR="00070971" w:rsidRPr="00780AAE" w:rsidRDefault="00EC16C9" w:rsidP="00070971">
      <w:pPr>
        <w:pStyle w:val="Pagrindinis"/>
      </w:pPr>
      <w:r w:rsidRPr="00780AAE">
        <w:t>6.1.</w:t>
      </w:r>
      <w:r w:rsidR="0089505C" w:rsidRPr="00780AAE">
        <w:t xml:space="preserve"> </w:t>
      </w:r>
      <w:r w:rsidR="00376753" w:rsidRPr="00780AAE">
        <w:t>F</w:t>
      </w:r>
      <w:r w:rsidR="0089505C" w:rsidRPr="00780AAE">
        <w:t xml:space="preserve">iziniai asmenys profesinę vežimo kelių transportu veiklą, vadovaujantis </w:t>
      </w:r>
      <w:r w:rsidR="00785E71" w:rsidRPr="00780AAE">
        <w:t>Kodekso 8 straipsnio 1</w:t>
      </w:r>
      <w:r w:rsidR="0089505C" w:rsidRPr="00780AAE">
        <w:t xml:space="preserve"> dalimi ir 2</w:t>
      </w:r>
      <w:r w:rsidR="00CE4324">
        <w:t xml:space="preserve"> </w:t>
      </w:r>
      <w:r w:rsidR="00785E71" w:rsidRPr="00780AAE">
        <w:t>dali</w:t>
      </w:r>
      <w:r w:rsidR="0089505C" w:rsidRPr="00780AAE">
        <w:t xml:space="preserve">es 7 punktu, </w:t>
      </w:r>
      <w:r w:rsidR="00D95C2C" w:rsidRPr="00780AAE">
        <w:t xml:space="preserve">gali vykdyti tik </w:t>
      </w:r>
      <w:r w:rsidR="0089505C" w:rsidRPr="00780AAE">
        <w:t>tur</w:t>
      </w:r>
      <w:r w:rsidR="00CE4324">
        <w:t>ėdami</w:t>
      </w:r>
      <w:r w:rsidR="0089505C" w:rsidRPr="00780AAE">
        <w:t xml:space="preserve"> </w:t>
      </w:r>
      <w:r w:rsidR="000606E4" w:rsidRPr="00780AAE">
        <w:t>galiojantį LTSA</w:t>
      </w:r>
      <w:r w:rsidR="000606E4">
        <w:t xml:space="preserve"> </w:t>
      </w:r>
      <w:r w:rsidR="000606E4" w:rsidRPr="00780AAE">
        <w:t>išduo</w:t>
      </w:r>
      <w:r w:rsidR="000606E4">
        <w:t>tą</w:t>
      </w:r>
      <w:r w:rsidR="000606E4" w:rsidRPr="00780AAE">
        <w:t xml:space="preserve"> </w:t>
      </w:r>
      <w:r w:rsidR="00413A7B" w:rsidRPr="00780AAE">
        <w:t>p</w:t>
      </w:r>
      <w:r w:rsidR="0089505C" w:rsidRPr="00780AAE">
        <w:t>avėžėjimo leidimą (Kodekso 8</w:t>
      </w:r>
      <w:r w:rsidR="0089505C" w:rsidRPr="00A72978">
        <w:rPr>
          <w:vertAlign w:val="superscript"/>
        </w:rPr>
        <w:t>2</w:t>
      </w:r>
      <w:r w:rsidR="0089505C" w:rsidRPr="00780AAE">
        <w:t xml:space="preserve"> straipsnio 3 dalis; 3 priedo 1 punktas).</w:t>
      </w:r>
      <w:r w:rsidR="003C758D" w:rsidRPr="00780AAE">
        <w:t xml:space="preserve"> </w:t>
      </w:r>
    </w:p>
    <w:p w14:paraId="67CA5EBA" w14:textId="55E34569" w:rsidR="00955984" w:rsidRPr="00780AAE" w:rsidRDefault="0076282C" w:rsidP="002D7E79">
      <w:pPr>
        <w:pStyle w:val="Pagrindinis"/>
      </w:pPr>
      <w:r w:rsidRPr="00780AAE">
        <w:t xml:space="preserve">6.2. </w:t>
      </w:r>
      <w:r w:rsidR="00424776" w:rsidRPr="00780AAE">
        <w:t>Pavėžėjimo leidimų išdavimo, pakeitimo, galiojimo sustabdymo ir kt.</w:t>
      </w:r>
      <w:r w:rsidR="00413A7B" w:rsidRPr="00780AAE">
        <w:t xml:space="preserve"> tvarką</w:t>
      </w:r>
      <w:r w:rsidR="00CE4324">
        <w:t xml:space="preserve"> </w:t>
      </w:r>
      <w:r w:rsidR="00424776" w:rsidRPr="00780AAE">
        <w:t xml:space="preserve">reglamentuojančių Taisyklių 6 punktas (3 priedo </w:t>
      </w:r>
      <w:r w:rsidR="009C0D8A" w:rsidRPr="00780AAE">
        <w:t>6</w:t>
      </w:r>
      <w:r w:rsidR="00424776" w:rsidRPr="00780AAE">
        <w:t xml:space="preserve"> punktas) nustato, kad fizinis asmuo, siekiantis gauti </w:t>
      </w:r>
      <w:r w:rsidR="00413A7B" w:rsidRPr="00780AAE">
        <w:t>p</w:t>
      </w:r>
      <w:r w:rsidR="00424776" w:rsidRPr="00780AAE">
        <w:t>avėžėjimo leidimą, LTSA pateikia nustatytos formos prašymą ir</w:t>
      </w:r>
      <w:r w:rsidR="00CE4324">
        <w:t xml:space="preserve"> </w:t>
      </w:r>
      <w:r w:rsidR="00424776" w:rsidRPr="00780AAE">
        <w:t>dokumentus, įrodančius, kad atitinka</w:t>
      </w:r>
      <w:r w:rsidR="00955984" w:rsidRPr="00780AAE">
        <w:t>:</w:t>
      </w:r>
    </w:p>
    <w:p w14:paraId="1AC50CC8" w14:textId="4480A33A" w:rsidR="00955984" w:rsidRPr="00A42ADE" w:rsidRDefault="00955984" w:rsidP="002D7E79">
      <w:pPr>
        <w:pStyle w:val="Pagrindinis"/>
        <w:rPr>
          <w:spacing w:val="-4"/>
        </w:rPr>
      </w:pPr>
      <w:r w:rsidRPr="00A42ADE">
        <w:rPr>
          <w:spacing w:val="-4"/>
        </w:rPr>
        <w:t>6.</w:t>
      </w:r>
      <w:r w:rsidR="0076282C" w:rsidRPr="00A42ADE">
        <w:rPr>
          <w:spacing w:val="-4"/>
        </w:rPr>
        <w:t>2</w:t>
      </w:r>
      <w:r w:rsidRPr="00A42ADE">
        <w:rPr>
          <w:spacing w:val="-4"/>
        </w:rPr>
        <w:t xml:space="preserve">.1. </w:t>
      </w:r>
      <w:r w:rsidR="00424776" w:rsidRPr="00A42ADE">
        <w:rPr>
          <w:spacing w:val="-4"/>
        </w:rPr>
        <w:t>Kodekso 8</w:t>
      </w:r>
      <w:r w:rsidR="00424776" w:rsidRPr="00A42ADE">
        <w:rPr>
          <w:spacing w:val="-4"/>
          <w:vertAlign w:val="superscript"/>
        </w:rPr>
        <w:t xml:space="preserve">2 </w:t>
      </w:r>
      <w:r w:rsidR="00424776" w:rsidRPr="00A42ADE">
        <w:rPr>
          <w:spacing w:val="-4"/>
        </w:rPr>
        <w:t xml:space="preserve">straipsnio 2 dalyje </w:t>
      </w:r>
      <w:r w:rsidR="00BF1F55" w:rsidRPr="00A42ADE">
        <w:rPr>
          <w:spacing w:val="-4"/>
        </w:rPr>
        <w:t>nurodytus reikalavimus</w:t>
      </w:r>
      <w:r w:rsidR="000430D5" w:rsidRPr="00A42ADE">
        <w:rPr>
          <w:spacing w:val="-4"/>
        </w:rPr>
        <w:t xml:space="preserve">: </w:t>
      </w:r>
      <w:r w:rsidR="00424776" w:rsidRPr="00A42ADE">
        <w:rPr>
          <w:spacing w:val="-4"/>
        </w:rPr>
        <w:t xml:space="preserve">1) </w:t>
      </w:r>
      <w:r w:rsidR="002D7E79" w:rsidRPr="00A42ADE">
        <w:rPr>
          <w:spacing w:val="-4"/>
        </w:rPr>
        <w:t xml:space="preserve">apie vykdomą individualią veiklą </w:t>
      </w:r>
      <w:r w:rsidR="005C2618" w:rsidRPr="00A42ADE">
        <w:rPr>
          <w:spacing w:val="-4"/>
        </w:rPr>
        <w:t xml:space="preserve">yra </w:t>
      </w:r>
      <w:r w:rsidR="002D7E79" w:rsidRPr="00A42ADE">
        <w:rPr>
          <w:spacing w:val="-4"/>
        </w:rPr>
        <w:t>informavęs mokesčio administratorių</w:t>
      </w:r>
      <w:r w:rsidR="003A3363" w:rsidRPr="00A42ADE">
        <w:rPr>
          <w:spacing w:val="-4"/>
        </w:rPr>
        <w:t>; 2</w:t>
      </w:r>
      <w:r w:rsidR="002D7E79" w:rsidRPr="00A42ADE">
        <w:rPr>
          <w:spacing w:val="-4"/>
        </w:rPr>
        <w:t>) turi galiojantį vairuotojo pažymėjimą, kuriuo patvirtinama asmens teisė vairuoti lengvąjį automobilį (B kategorijos motorinę transporto priemonę), ir ne mažesnį kaip 2 metų lengvojo automobilio vairavimo stažą</w:t>
      </w:r>
      <w:r w:rsidR="00424776" w:rsidRPr="00A42ADE">
        <w:rPr>
          <w:spacing w:val="-4"/>
        </w:rPr>
        <w:t xml:space="preserve"> (toliau – vairuotojo pažymėjimą)</w:t>
      </w:r>
      <w:r w:rsidR="003A3363" w:rsidRPr="00A42ADE">
        <w:rPr>
          <w:spacing w:val="-4"/>
        </w:rPr>
        <w:t>;</w:t>
      </w:r>
      <w:r w:rsidR="008F2FE8" w:rsidRPr="00A42ADE">
        <w:rPr>
          <w:spacing w:val="-4"/>
        </w:rPr>
        <w:t xml:space="preserve"> 3) </w:t>
      </w:r>
      <w:r w:rsidR="00E9475C" w:rsidRPr="00A42ADE">
        <w:rPr>
          <w:spacing w:val="-4"/>
        </w:rPr>
        <w:t xml:space="preserve">yra </w:t>
      </w:r>
      <w:r w:rsidR="002D7E79" w:rsidRPr="00A42ADE">
        <w:rPr>
          <w:spacing w:val="-4"/>
        </w:rPr>
        <w:t>neskolingas (laikomas neskolingu) Lietuvos Respublikos valstybės biudžetui, savivaldybių biudžetams ar fondams, į kuriuos mokamus mokesčius administruoja Valstybinė mokesčių inspekcija</w:t>
      </w:r>
      <w:r w:rsidR="00C8174C" w:rsidRPr="00A42ADE">
        <w:rPr>
          <w:spacing w:val="-4"/>
        </w:rPr>
        <w:t>;</w:t>
      </w:r>
      <w:r w:rsidR="00543529" w:rsidRPr="00A42ADE">
        <w:rPr>
          <w:spacing w:val="-4"/>
        </w:rPr>
        <w:t xml:space="preserve"> 4</w:t>
      </w:r>
      <w:r w:rsidR="002D7E79" w:rsidRPr="00A42ADE">
        <w:rPr>
          <w:spacing w:val="-4"/>
        </w:rPr>
        <w:t xml:space="preserve">) </w:t>
      </w:r>
      <w:r w:rsidR="00C8174C" w:rsidRPr="00A42ADE">
        <w:rPr>
          <w:spacing w:val="-4"/>
        </w:rPr>
        <w:t>yra</w:t>
      </w:r>
      <w:r w:rsidR="002D7E79" w:rsidRPr="00A42ADE">
        <w:rPr>
          <w:spacing w:val="-4"/>
        </w:rPr>
        <w:t xml:space="preserve"> lengvojo automobilio, kuriuo vykdoma keleivių vežimo už atlygį lengvaisiais automobiliais pagal užsakymą veikla, savininkas arba šį lengvąjį automobilį vald</w:t>
      </w:r>
      <w:r w:rsidR="000362B3" w:rsidRPr="00A42ADE">
        <w:rPr>
          <w:spacing w:val="-4"/>
        </w:rPr>
        <w:t>o</w:t>
      </w:r>
      <w:r w:rsidR="002D7E79" w:rsidRPr="00A42ADE">
        <w:rPr>
          <w:spacing w:val="-4"/>
        </w:rPr>
        <w:t xml:space="preserve"> kitu teisėtu pagrindu; </w:t>
      </w:r>
      <w:r w:rsidR="005409DB" w:rsidRPr="00A42ADE">
        <w:rPr>
          <w:spacing w:val="-4"/>
        </w:rPr>
        <w:t>5</w:t>
      </w:r>
      <w:r w:rsidR="002D7E79" w:rsidRPr="00A42ADE">
        <w:rPr>
          <w:spacing w:val="-4"/>
        </w:rPr>
        <w:t xml:space="preserve">) </w:t>
      </w:r>
      <w:r w:rsidR="00C8174C" w:rsidRPr="00A42ADE">
        <w:rPr>
          <w:spacing w:val="-4"/>
        </w:rPr>
        <w:t xml:space="preserve">yra </w:t>
      </w:r>
      <w:r w:rsidR="002D7E79" w:rsidRPr="00A42ADE">
        <w:rPr>
          <w:spacing w:val="-4"/>
        </w:rPr>
        <w:t>sumokė</w:t>
      </w:r>
      <w:r w:rsidR="004F4410" w:rsidRPr="00A42ADE">
        <w:rPr>
          <w:spacing w:val="-4"/>
        </w:rPr>
        <w:t xml:space="preserve">jęs </w:t>
      </w:r>
      <w:r w:rsidR="002D7E79" w:rsidRPr="00A42ADE">
        <w:rPr>
          <w:spacing w:val="-4"/>
        </w:rPr>
        <w:t xml:space="preserve">valstybės rinkliavą už </w:t>
      </w:r>
      <w:r w:rsidR="005363B4" w:rsidRPr="00A42ADE">
        <w:rPr>
          <w:spacing w:val="-4"/>
        </w:rPr>
        <w:t xml:space="preserve">pavėžėjimo </w:t>
      </w:r>
      <w:r w:rsidR="002D7E79" w:rsidRPr="00A42ADE">
        <w:rPr>
          <w:spacing w:val="-4"/>
        </w:rPr>
        <w:t xml:space="preserve">leidimo išdavimą; </w:t>
      </w:r>
      <w:r w:rsidR="005363B4" w:rsidRPr="00A42ADE">
        <w:rPr>
          <w:spacing w:val="-4"/>
        </w:rPr>
        <w:t>6</w:t>
      </w:r>
      <w:r w:rsidR="002D7E79" w:rsidRPr="00A42ADE">
        <w:rPr>
          <w:spacing w:val="-4"/>
        </w:rPr>
        <w:t xml:space="preserve">) </w:t>
      </w:r>
      <w:r w:rsidR="004F4410" w:rsidRPr="00A42ADE">
        <w:rPr>
          <w:spacing w:val="-4"/>
        </w:rPr>
        <w:t xml:space="preserve">yra </w:t>
      </w:r>
      <w:r w:rsidR="002D7E79" w:rsidRPr="00A42ADE">
        <w:rPr>
          <w:spacing w:val="-4"/>
        </w:rPr>
        <w:t>nepriekaištingos reputacijos</w:t>
      </w:r>
      <w:r w:rsidR="00B818AD" w:rsidRPr="00A42ADE">
        <w:rPr>
          <w:spacing w:val="-4"/>
        </w:rPr>
        <w:t xml:space="preserve"> </w:t>
      </w:r>
      <w:r w:rsidR="005363B4" w:rsidRPr="00A42ADE">
        <w:rPr>
          <w:spacing w:val="-4"/>
        </w:rPr>
        <w:t>(3 priedo 1 punktas)</w:t>
      </w:r>
      <w:r w:rsidRPr="00A42ADE">
        <w:rPr>
          <w:spacing w:val="-4"/>
        </w:rPr>
        <w:t>;</w:t>
      </w:r>
    </w:p>
    <w:p w14:paraId="123BAEEC" w14:textId="53C37811" w:rsidR="00955984" w:rsidRPr="00780AAE" w:rsidRDefault="00955984" w:rsidP="00955984">
      <w:pPr>
        <w:pStyle w:val="Pagrindinis"/>
      </w:pPr>
      <w:r w:rsidRPr="00780AAE">
        <w:t>6.</w:t>
      </w:r>
      <w:r w:rsidR="0076282C" w:rsidRPr="00780AAE">
        <w:t>2</w:t>
      </w:r>
      <w:r w:rsidRPr="00780AAE">
        <w:t>.2. Kodekso 8</w:t>
      </w:r>
      <w:r w:rsidRPr="00780AAE">
        <w:rPr>
          <w:vertAlign w:val="superscript"/>
        </w:rPr>
        <w:t>2</w:t>
      </w:r>
      <w:r w:rsidRPr="00780AAE">
        <w:t xml:space="preserve"> straipsnio </w:t>
      </w:r>
      <w:r w:rsidR="00C13E23" w:rsidRPr="00780AAE">
        <w:t>16 dalies 1 punkte nurodyt</w:t>
      </w:r>
      <w:r w:rsidR="00D75615">
        <w:t>u</w:t>
      </w:r>
      <w:r w:rsidR="00C13E23" w:rsidRPr="00780AAE">
        <w:t>s reikalavim</w:t>
      </w:r>
      <w:r w:rsidR="00D75615">
        <w:t>u</w:t>
      </w:r>
      <w:r w:rsidR="00C13E23" w:rsidRPr="00780AAE">
        <w:t>s</w:t>
      </w:r>
      <w:r w:rsidR="004F4410" w:rsidRPr="00780AAE">
        <w:t xml:space="preserve">: </w:t>
      </w:r>
      <w:r w:rsidRPr="00780AAE">
        <w:t xml:space="preserve">1) </w:t>
      </w:r>
      <w:r w:rsidR="004F4410" w:rsidRPr="00780AAE">
        <w:t>yra</w:t>
      </w:r>
      <w:r w:rsidR="00CE4324">
        <w:t xml:space="preserve"> </w:t>
      </w:r>
      <w:r w:rsidRPr="00780AAE">
        <w:t>perėjęs keleiviams vežti už atlygį naudojamo lengvojo automobilio privalomąją techninę apžiūrą ir turi transporto priemonių valdytojų civilinės atsakomybės privalomojo draudimo liudijimą (polisą), tinkantį vykdyti keleivių vežimo už atlygį lengvaisiais automobiliais pagal užsakymą veiklą</w:t>
      </w:r>
      <w:r w:rsidR="00701C35" w:rsidRPr="00780AAE">
        <w:t xml:space="preserve"> (toliau – civilinės atsakomybės </w:t>
      </w:r>
      <w:r w:rsidR="00F45115" w:rsidRPr="00780AAE">
        <w:t xml:space="preserve">polisas); </w:t>
      </w:r>
      <w:r w:rsidRPr="00780AAE">
        <w:t xml:space="preserve">2) turi lengvojo automobilio viduje ir (ar) išorėje pritvirtintą ženklą, identifikuojantį, kad automobilis naudojamas keleivių vežimo už atlygį lengvaisiais automobiliais paslaugoms teikti (2 priedo 1 punktas). </w:t>
      </w:r>
    </w:p>
    <w:p w14:paraId="4911D906" w14:textId="59F14361" w:rsidR="00955984" w:rsidRPr="00780AAE" w:rsidRDefault="00955984" w:rsidP="00955984">
      <w:pPr>
        <w:pStyle w:val="Pagrindinis"/>
      </w:pPr>
      <w:r w:rsidRPr="00780AAE">
        <w:t xml:space="preserve">Skundo tyrimo metu LTSA nurodė, kad LTSA (kaip paslaugos teikėja), nagrinėdama asmens prašymą dėl pavėžėjimo leidimo išdavimo, </w:t>
      </w:r>
      <w:r w:rsidR="001A108C">
        <w:t xml:space="preserve">pati </w:t>
      </w:r>
      <w:r w:rsidRPr="00780AAE">
        <w:t xml:space="preserve">surenka </w:t>
      </w:r>
      <w:r w:rsidR="001A108C">
        <w:t xml:space="preserve">(gauna) duomenis iš </w:t>
      </w:r>
      <w:r w:rsidR="001A108C" w:rsidRPr="001A108C">
        <w:t>valstybės institucijų administruojamų registrų ir informacinių sistemų</w:t>
      </w:r>
      <w:r w:rsidR="001A108C">
        <w:t xml:space="preserve"> </w:t>
      </w:r>
      <w:r w:rsidRPr="00780AAE">
        <w:t>apie: asmens vykdomą individualią veiklą;</w:t>
      </w:r>
      <w:r w:rsidR="00B94ACF" w:rsidRPr="00780AAE">
        <w:t xml:space="preserve"> </w:t>
      </w:r>
      <w:r w:rsidRPr="00780AAE">
        <w:t>LR išduotą vairuotojo pažymėjimą;</w:t>
      </w:r>
      <w:r w:rsidR="00B94ACF" w:rsidRPr="00780AAE">
        <w:t xml:space="preserve"> </w:t>
      </w:r>
      <w:r w:rsidRPr="00780AAE">
        <w:t>tai, kad asmuo nėra skolingas (laikomas neskolingu) LR valstybės biudžetui, savivaldybių biudžetams ar fondams, į kuriuos mokamus mokesčius administruoja VMI;</w:t>
      </w:r>
      <w:r w:rsidR="00DD4C89" w:rsidRPr="00780AAE">
        <w:t xml:space="preserve"> </w:t>
      </w:r>
      <w:r w:rsidRPr="00780AAE">
        <w:t>tai, kad asmuo yra transporto priemonės savininkas arba jį valdo kitu teisėtu pagrindu</w:t>
      </w:r>
      <w:r w:rsidR="003E0BB4" w:rsidRPr="00780AAE">
        <w:t xml:space="preserve">; </w:t>
      </w:r>
      <w:r w:rsidRPr="00780AAE">
        <w:t>sumokėtą valstybės rinkliavą;</w:t>
      </w:r>
      <w:r w:rsidR="008C1DD8" w:rsidRPr="00780AAE">
        <w:t xml:space="preserve"> </w:t>
      </w:r>
      <w:r w:rsidR="007908BF" w:rsidRPr="00780AAE">
        <w:t xml:space="preserve">6) </w:t>
      </w:r>
      <w:r w:rsidRPr="00780AAE">
        <w:t>asmens reputaciją (</w:t>
      </w:r>
      <w:r w:rsidR="00C24702" w:rsidRPr="00780AAE">
        <w:t xml:space="preserve">pvz.: dėl </w:t>
      </w:r>
      <w:r w:rsidRPr="00780AAE">
        <w:t>teistum</w:t>
      </w:r>
      <w:r w:rsidR="00C24702" w:rsidRPr="00780AAE">
        <w:t>o</w:t>
      </w:r>
      <w:r w:rsidR="00DD4C89" w:rsidRPr="00780AAE">
        <w:t xml:space="preserve">); </w:t>
      </w:r>
      <w:r w:rsidRPr="00780AAE">
        <w:t>lengvojo automobilio privalomąją techninę apžiūrą (2 priedo 2.</w:t>
      </w:r>
      <w:r w:rsidR="004F67A4" w:rsidRPr="00780AAE">
        <w:t>3</w:t>
      </w:r>
      <w:r w:rsidRPr="00780AAE">
        <w:t xml:space="preserve"> papunktis). </w:t>
      </w:r>
    </w:p>
    <w:p w14:paraId="4CBF8788" w14:textId="2744C7AB" w:rsidR="00955984" w:rsidRPr="00780AAE" w:rsidRDefault="00955984" w:rsidP="00955984">
      <w:pPr>
        <w:pStyle w:val="Pagrindinis"/>
      </w:pPr>
      <w:r w:rsidRPr="00780AAE">
        <w:t>Taigi</w:t>
      </w:r>
      <w:r w:rsidR="006202C1" w:rsidRPr="00780AAE">
        <w:t xml:space="preserve">, </w:t>
      </w:r>
      <w:r w:rsidR="004F67A4" w:rsidRPr="00780AAE">
        <w:t>asm</w:t>
      </w:r>
      <w:r w:rsidR="006202C1" w:rsidRPr="00780AAE">
        <w:t>uo</w:t>
      </w:r>
      <w:r w:rsidR="00701C35" w:rsidRPr="00780AAE">
        <w:t xml:space="preserve"> kartu su prašymu</w:t>
      </w:r>
      <w:r w:rsidR="0088355B" w:rsidRPr="00780AAE">
        <w:t xml:space="preserve"> dėl pavėžėjimo leidimo išdavimo </w:t>
      </w:r>
      <w:r w:rsidR="00701C35" w:rsidRPr="00780AAE">
        <w:t xml:space="preserve">LTSA turi pateikti </w:t>
      </w:r>
      <w:r w:rsidRPr="00780AAE">
        <w:t>pažymą apie asmens reputaciją (</w:t>
      </w:r>
      <w:r w:rsidR="00975A1F" w:rsidRPr="00780AAE">
        <w:t xml:space="preserve">kad </w:t>
      </w:r>
      <w:r w:rsidRPr="00780AAE">
        <w:t>nepiktnaudžiauja alkoholiu, narkotinėmis</w:t>
      </w:r>
      <w:r w:rsidR="007C4AB8" w:rsidRPr="00780AAE">
        <w:t xml:space="preserve"> ir </w:t>
      </w:r>
      <w:r w:rsidRPr="00780AAE">
        <w:t>kt. medžiagomis)</w:t>
      </w:r>
      <w:r w:rsidR="00701C35" w:rsidRPr="00780AAE">
        <w:t xml:space="preserve"> ir </w:t>
      </w:r>
      <w:r w:rsidR="0088355B" w:rsidRPr="00780AAE">
        <w:t xml:space="preserve">civilinės atsakomybės polisą. Jeigu asmens, kuris kreipiasi su prašymu dėl </w:t>
      </w:r>
      <w:r w:rsidR="00C3457C">
        <w:t>šio</w:t>
      </w:r>
      <w:r w:rsidR="00C3457C" w:rsidRPr="00780AAE">
        <w:t xml:space="preserve"> </w:t>
      </w:r>
      <w:r w:rsidR="0088355B" w:rsidRPr="00780AAE">
        <w:t xml:space="preserve">leidimo išdavimo, </w:t>
      </w:r>
      <w:r w:rsidRPr="00780AAE">
        <w:t>vairuotojo pažymėjima</w:t>
      </w:r>
      <w:r w:rsidR="004F67A4" w:rsidRPr="00780AAE">
        <w:t>s</w:t>
      </w:r>
      <w:r w:rsidRPr="00780AAE">
        <w:t xml:space="preserve"> yra išduot</w:t>
      </w:r>
      <w:r w:rsidR="004F67A4" w:rsidRPr="00780AAE">
        <w:t>as</w:t>
      </w:r>
      <w:r w:rsidRPr="00780AAE">
        <w:t xml:space="preserve"> ne </w:t>
      </w:r>
      <w:r w:rsidR="006943E4">
        <w:t>Lietuvos Respublikoje</w:t>
      </w:r>
      <w:r w:rsidR="001E6B36">
        <w:t xml:space="preserve"> arba</w:t>
      </w:r>
      <w:r w:rsidR="0088355B" w:rsidRPr="00780AAE">
        <w:t xml:space="preserve"> jeigu </w:t>
      </w:r>
      <w:r w:rsidRPr="00780AAE">
        <w:t>transporto priemonė</w:t>
      </w:r>
      <w:r w:rsidR="004F67A4" w:rsidRPr="00780AAE">
        <w:t xml:space="preserve">, kuria bus vykdoma veikla, </w:t>
      </w:r>
      <w:r w:rsidRPr="00780AAE">
        <w:t>nėra registruot</w:t>
      </w:r>
      <w:r w:rsidR="004F67A4" w:rsidRPr="00780AAE">
        <w:t>a</w:t>
      </w:r>
      <w:r w:rsidRPr="00780AAE">
        <w:t xml:space="preserve"> AB „Regitra“, be jau minėtų dokumentų</w:t>
      </w:r>
      <w:r w:rsidR="004F67A4" w:rsidRPr="00780AAE">
        <w:t>, asmuo</w:t>
      </w:r>
      <w:r w:rsidR="003C3834" w:rsidRPr="00780AAE">
        <w:t xml:space="preserve"> kartu su prašymu </w:t>
      </w:r>
      <w:r w:rsidRPr="00780AAE">
        <w:t>LTSA turi pateikti vairuotojo pažymėjimą ir dokumentą, patvirtinantį teisėtą transporto priemonės valdymą</w:t>
      </w:r>
      <w:r w:rsidR="004F67A4" w:rsidRPr="00780AAE">
        <w:t xml:space="preserve"> (2 priedo 2.2</w:t>
      </w:r>
      <w:r w:rsidR="0047790B">
        <w:t xml:space="preserve"> ir</w:t>
      </w:r>
      <w:r w:rsidR="0047790B" w:rsidRPr="00780AAE">
        <w:t xml:space="preserve"> </w:t>
      </w:r>
      <w:r w:rsidR="004F67A4" w:rsidRPr="00780AAE">
        <w:t>2.3 papunkčiai).</w:t>
      </w:r>
    </w:p>
    <w:p w14:paraId="40D7F6AC" w14:textId="241EF426" w:rsidR="001A108C" w:rsidRDefault="004F67A4" w:rsidP="00EE5A43">
      <w:pPr>
        <w:pStyle w:val="Pagrindinis"/>
      </w:pPr>
      <w:r w:rsidRPr="00780AAE">
        <w:t>6.</w:t>
      </w:r>
      <w:r w:rsidR="0076282C" w:rsidRPr="00780AAE">
        <w:t>3</w:t>
      </w:r>
      <w:r w:rsidRPr="00780AAE">
        <w:t xml:space="preserve">. </w:t>
      </w:r>
      <w:bookmarkStart w:id="2" w:name="_Hlk220416064"/>
      <w:r w:rsidR="001A108C">
        <w:t>Kodekso 8</w:t>
      </w:r>
      <w:r w:rsidR="001A108C">
        <w:rPr>
          <w:vertAlign w:val="superscript"/>
        </w:rPr>
        <w:t>2</w:t>
      </w:r>
      <w:r w:rsidR="001A108C">
        <w:t xml:space="preserve"> straipsnio 5 dalyje numatyta, kad „L</w:t>
      </w:r>
      <w:r w:rsidR="001A108C" w:rsidRPr="001A108C">
        <w:t>eidimai išduodami arba motyvuotai atsisakoma juos išduoti ne vėliau kaip per 5</w:t>
      </w:r>
      <w:r w:rsidR="001A108C" w:rsidRPr="001A108C">
        <w:rPr>
          <w:b/>
          <w:bCs/>
        </w:rPr>
        <w:t> </w:t>
      </w:r>
      <w:r w:rsidR="001A108C" w:rsidRPr="001A108C">
        <w:t xml:space="preserve">darbo dienas nuo Transporto saugos administracijos nustatytos formos prašymo ir dokumentų, įrodančių subjekto, siekiančio gauti leidimą, atitiktį šio straipsnio 2 dalyje nurodytiems reikalavimams, gavimo Transporto saugos administracijoje dienos. Leidimas neišduodamas, jeigu nustatoma subjekto, siekiančio gauti leidimą, neatitiktis bent vienam iš šio straipsnio 2 dalyje nurodytų </w:t>
      </w:r>
      <w:r w:rsidR="001A108C" w:rsidRPr="001A108C">
        <w:lastRenderedPageBreak/>
        <w:t xml:space="preserve">reikalavimų </w:t>
      </w:r>
      <w:r w:rsidR="001A108C">
        <w:t xml:space="preserve">[...]. </w:t>
      </w:r>
      <w:r w:rsidR="001A108C" w:rsidRPr="001A108C">
        <w:t>Apie priimtą sprendimą subjektas informuojamas per 3 darbo dienas</w:t>
      </w:r>
      <w:r w:rsidR="001A108C">
        <w:t xml:space="preserve">“ </w:t>
      </w:r>
      <w:r w:rsidR="001A108C" w:rsidRPr="00780AAE">
        <w:t>(3 priedo 1 punktas).</w:t>
      </w:r>
    </w:p>
    <w:p w14:paraId="6DE6B7AB" w14:textId="2F64B87F" w:rsidR="001A108C" w:rsidRPr="00780AAE" w:rsidRDefault="001A108C" w:rsidP="001A108C">
      <w:pPr>
        <w:pStyle w:val="Pagrindinis"/>
      </w:pPr>
      <w:r w:rsidRPr="00780AAE">
        <w:t xml:space="preserve">Skundo tyrimo metu LTSA nurodė, kad nei Kodeksas, nei Taisyklės nenumato prašymo nagrinėjimo </w:t>
      </w:r>
      <w:r w:rsidR="00734F81">
        <w:t xml:space="preserve">stabdymo </w:t>
      </w:r>
      <w:r w:rsidRPr="00780AAE">
        <w:t xml:space="preserve">galimybės. </w:t>
      </w:r>
      <w:r>
        <w:t xml:space="preserve">LTSA nurodė: </w:t>
      </w:r>
      <w:r w:rsidRPr="00780AAE">
        <w:t>„Jei su prašymu pateikti ne visi dokumentai, prašymas atmetamas ir apie nustatytus trūkumus per 3 darbo dienas asmuo informuojamas tokiu būdu, kuriuo jį informuoti nurodė pildydamas prašymą (el. paštu, SMS žinute). LTSA priėmus sprendimą neišduoti leidimo, apie priimtą sprendimą asmenį informuoja taip pat per 3 darbo dienas tokiu būdu, kuriuo jį informuoti nurodė pildydamas prašymą</w:t>
      </w:r>
      <w:r>
        <w:t>“</w:t>
      </w:r>
      <w:r w:rsidRPr="00780AAE">
        <w:t>. </w:t>
      </w:r>
    </w:p>
    <w:bookmarkEnd w:id="2"/>
    <w:p w14:paraId="74F183F1" w14:textId="7939051D" w:rsidR="00663FB3" w:rsidRPr="00780AAE" w:rsidRDefault="00BA7077" w:rsidP="00663FB3">
      <w:pPr>
        <w:pStyle w:val="Pagrindinis"/>
      </w:pPr>
      <w:r w:rsidRPr="00780AAE">
        <w:t>LTSA</w:t>
      </w:r>
      <w:r w:rsidR="001A108C">
        <w:t xml:space="preserve"> informavo, kad</w:t>
      </w:r>
      <w:r w:rsidR="001945C3" w:rsidRPr="00780AAE">
        <w:t xml:space="preserve"> </w:t>
      </w:r>
      <w:r w:rsidR="00EE5A43" w:rsidRPr="00780AAE">
        <w:t xml:space="preserve">asmens pakartotinai pateiktas prašymas dėl pavėžėjimo leidimo išdavimo nagrinėjamas bendra tvarka, </w:t>
      </w:r>
      <w:r w:rsidR="00275F05" w:rsidRPr="00780AAE">
        <w:t xml:space="preserve">nes </w:t>
      </w:r>
      <w:r w:rsidR="00C50065" w:rsidRPr="00780AAE">
        <w:t xml:space="preserve">informacija (duomenys), kurie yra gaunami iš </w:t>
      </w:r>
      <w:r w:rsidR="00EE5A43" w:rsidRPr="00780AAE">
        <w:t>valstybės institucij</w:t>
      </w:r>
      <w:r w:rsidR="00C50065" w:rsidRPr="00780AAE">
        <w:t xml:space="preserve">ų </w:t>
      </w:r>
      <w:r w:rsidR="00EE5A43" w:rsidRPr="00780AAE">
        <w:t>ir (ar</w:t>
      </w:r>
      <w:r w:rsidR="00C50065" w:rsidRPr="00780AAE">
        <w:t>ba</w:t>
      </w:r>
      <w:r w:rsidR="00EE5A43" w:rsidRPr="00780AAE">
        <w:t>) valstybės registr</w:t>
      </w:r>
      <w:r w:rsidR="00C50065" w:rsidRPr="00780AAE">
        <w:t>ų</w:t>
      </w:r>
      <w:r w:rsidR="00516230" w:rsidRPr="00780AAE">
        <w:t xml:space="preserve">, </w:t>
      </w:r>
      <w:r w:rsidR="00C50065" w:rsidRPr="00780AAE">
        <w:t>t</w:t>
      </w:r>
      <w:r w:rsidR="00EE5A43" w:rsidRPr="00780AAE">
        <w:t xml:space="preserve">uri būti aktualūs </w:t>
      </w:r>
      <w:r w:rsidR="009B62A1" w:rsidRPr="00780AAE">
        <w:t xml:space="preserve">LTSA sprendimo priėmimo dieną. </w:t>
      </w:r>
      <w:r w:rsidR="00EE5A43" w:rsidRPr="00780AAE">
        <w:t xml:space="preserve">LTSA </w:t>
      </w:r>
      <w:r w:rsidR="009B62A1" w:rsidRPr="00780AAE">
        <w:t>atkreipė dėmesį</w:t>
      </w:r>
      <w:r w:rsidR="00510C45" w:rsidRPr="00780AAE">
        <w:t xml:space="preserve"> ir </w:t>
      </w:r>
      <w:r w:rsidR="009B62A1" w:rsidRPr="00780AAE">
        <w:t xml:space="preserve">į tai, kad </w:t>
      </w:r>
      <w:r w:rsidR="00EE5A43" w:rsidRPr="00780AAE">
        <w:t>informacija</w:t>
      </w:r>
      <w:r w:rsidR="00516230" w:rsidRPr="00780AAE">
        <w:t xml:space="preserve"> (duomenys) </w:t>
      </w:r>
      <w:r w:rsidR="00EE5A43" w:rsidRPr="00780AAE">
        <w:t>iš valstybės</w:t>
      </w:r>
      <w:r w:rsidR="00516230" w:rsidRPr="00780AAE">
        <w:t xml:space="preserve"> institucijų ir (arba) valstybės </w:t>
      </w:r>
      <w:r w:rsidR="00EE5A43" w:rsidRPr="00780AAE">
        <w:t xml:space="preserve">registrų, išskyrus Informatikos ir ryšių departamentą prie Vidaus reikalų ministerijos (toliau – </w:t>
      </w:r>
      <w:r w:rsidR="00FF42D8" w:rsidRPr="00780AAE">
        <w:t>D</w:t>
      </w:r>
      <w:r w:rsidR="00EE5A43" w:rsidRPr="00780AAE">
        <w:t xml:space="preserve">epartamentas), paprastai gaunama per kelias minutes ir tai neturi įtakos prašymo nagrinėjimo terminui. </w:t>
      </w:r>
      <w:r w:rsidR="007C3799" w:rsidRPr="00780AAE">
        <w:t xml:space="preserve">LTSA, nagrinėdama pakartotinį asmens prašymą, neretai </w:t>
      </w:r>
      <w:r w:rsidR="00E67629" w:rsidRPr="00780AAE">
        <w:t xml:space="preserve">vadovaujasi Departamento </w:t>
      </w:r>
      <w:r w:rsidR="00EE5A43" w:rsidRPr="00780AAE">
        <w:t>informacija, gauta nagrinėjant pirminį asmens prašymą (2 priedo 2.4 papunktis).</w:t>
      </w:r>
      <w:r w:rsidR="00E67629" w:rsidRPr="00780AAE">
        <w:t xml:space="preserve"> </w:t>
      </w:r>
      <w:r w:rsidR="00663FB3" w:rsidRPr="00780AAE">
        <w:t>LTSA</w:t>
      </w:r>
      <w:r w:rsidR="001D04F9" w:rsidRPr="00780AAE">
        <w:t xml:space="preserve"> informavo, kad </w:t>
      </w:r>
      <w:r w:rsidR="00663FB3" w:rsidRPr="00780AAE">
        <w:t xml:space="preserve">pavėžėjimo leidimai vidutiniškai išduodami per 4 </w:t>
      </w:r>
      <w:r w:rsidR="001D04F9" w:rsidRPr="00780AAE">
        <w:t xml:space="preserve">darbo </w:t>
      </w:r>
      <w:r w:rsidR="00663FB3" w:rsidRPr="00780AAE">
        <w:t>dienas (2 priedo 1.2 papunktis).</w:t>
      </w:r>
      <w:r w:rsidR="00CE4324">
        <w:t xml:space="preserve"> </w:t>
      </w:r>
    </w:p>
    <w:p w14:paraId="07B0B640" w14:textId="38103F40" w:rsidR="003A3198" w:rsidRPr="00780AAE" w:rsidRDefault="0008391B" w:rsidP="003A3198">
      <w:pPr>
        <w:pStyle w:val="Pagrindinis"/>
      </w:pPr>
      <w:r w:rsidRPr="00780AAE">
        <w:t xml:space="preserve">6.4. </w:t>
      </w:r>
      <w:r w:rsidR="00376753" w:rsidRPr="00780AAE">
        <w:t>V</w:t>
      </w:r>
      <w:r w:rsidR="003A3198" w:rsidRPr="00780AAE">
        <w:t xml:space="preserve">iena </w:t>
      </w:r>
      <w:r w:rsidR="001A108C">
        <w:t xml:space="preserve">iš </w:t>
      </w:r>
      <w:r w:rsidR="003A3198" w:rsidRPr="00780AAE">
        <w:t>viešojo administravimo sričių, nustatytų Viešojo administravimo įstatymo 6 straipsnio 2 punkte, yra administracinių sprendimų priėmimas</w:t>
      </w:r>
      <w:r w:rsidR="00172B4D" w:rsidRPr="00780AAE">
        <w:t xml:space="preserve">. </w:t>
      </w:r>
      <w:r w:rsidR="003A3198" w:rsidRPr="00780AAE">
        <w:t xml:space="preserve">Viešojo administravimo subjektas, ir LTSA, nagrinėdamas asmenų prašymus ir priimdamas administracinius sprendimus, turi vadovautis ir VAĮ 3 straipsnyje įtvirtintais viešojo administravimo principais, pvz.: proporcingumo, efektyvumo, </w:t>
      </w:r>
      <w:r w:rsidR="00337935">
        <w:t>ir</w:t>
      </w:r>
      <w:r w:rsidR="003A3198" w:rsidRPr="00780AAE">
        <w:t xml:space="preserve"> bendraisiais teisėtumo, gero administravimo principais. Pagal </w:t>
      </w:r>
      <w:r w:rsidR="001A108C">
        <w:t>VAĮ 1 straipsnio 2 dalį,</w:t>
      </w:r>
      <w:r w:rsidR="001A108C" w:rsidRPr="001A108C">
        <w:t xml:space="preserve"> </w:t>
      </w:r>
      <w:r w:rsidR="001A108C">
        <w:t xml:space="preserve">šio įstatymo </w:t>
      </w:r>
      <w:r w:rsidR="001A108C" w:rsidRPr="001A108C">
        <w:t xml:space="preserve">antrojo ir trečiojo skyrių nuostatos viešojo administravimo subjektams, atliekantiems funkcijas pagal kituose įstatymuose, Europos Sąjungos teisės aktuose ar Lietuvos Respublikos tarptautinėse sutartyse nustatytą tvarką, taikomos tiek, kiek jų veiklos priimant administracinius sprendimus, teikiant administracines paslaugas, priimant ir nagrinėjat prašymus ar skundus nenustato kiti tokią veiklą reglamentuojantys įstatymai, Europos Sąjungos teisės aktai ar Lietuvos Respublikos tarptautinės sutartys. </w:t>
      </w:r>
      <w:r w:rsidR="006943E4">
        <w:t xml:space="preserve">Vadovaujantis </w:t>
      </w:r>
      <w:r w:rsidR="003A3198" w:rsidRPr="00780AAE">
        <w:t>VAĮ 12 straipsnio 1–3 dalių (3 priedo 3 punktas) ir Asmenų prašymų nagrinėjimo taisyklių 34 punkto nuosta</w:t>
      </w:r>
      <w:r w:rsidR="006943E4">
        <w:t>tomis</w:t>
      </w:r>
      <w:r w:rsidR="003A3198" w:rsidRPr="00780AAE">
        <w:t xml:space="preserve"> (3 priedo 4 punktas), viešojo administravimo subjektas turi teisę kreiptis į asmenį, pateikusį prašymą, ir prašyti pateikti dokumentus, kuriuos prašymo nagrinėjimui ir (ar) administraciniam sprendimui priimti privalo pateikti pats asmuo, jeigu institucija šių dokumentų neturi ir objektyviai negali jų gauti pati (3 priedo 3 ir 4 punktai)</w:t>
      </w:r>
      <w:r w:rsidR="00152473" w:rsidRPr="00780AAE">
        <w:t>.</w:t>
      </w:r>
    </w:p>
    <w:p w14:paraId="301465C2" w14:textId="77777777" w:rsidR="00152473" w:rsidRPr="00780AAE" w:rsidRDefault="00152473" w:rsidP="003A3198">
      <w:pPr>
        <w:pStyle w:val="Pagrindinis"/>
      </w:pPr>
    </w:p>
    <w:p w14:paraId="328D0D3D" w14:textId="198E9534" w:rsidR="001A108C" w:rsidRPr="0075424A" w:rsidRDefault="00152473" w:rsidP="001A108C">
      <w:pPr>
        <w:pStyle w:val="Pagrindinis"/>
        <w:rPr>
          <w:spacing w:val="-4"/>
        </w:rPr>
      </w:pPr>
      <w:r w:rsidRPr="00780AAE">
        <w:t xml:space="preserve">7. </w:t>
      </w:r>
      <w:r w:rsidR="00DC6742" w:rsidRPr="00780AAE">
        <w:t>Atsižvelgus į tai, kas pirmiau išdėstyta,</w:t>
      </w:r>
      <w:r w:rsidR="001A108C">
        <w:t xml:space="preserve"> konstatuotina</w:t>
      </w:r>
      <w:r w:rsidR="00DC6742" w:rsidRPr="00780AAE">
        <w:t>:</w:t>
      </w:r>
      <w:r w:rsidR="00465480" w:rsidRPr="00A42ADE">
        <w:rPr>
          <w:spacing w:val="-4"/>
        </w:rPr>
        <w:t xml:space="preserve"> </w:t>
      </w:r>
    </w:p>
    <w:p w14:paraId="37EC9800" w14:textId="34BED794" w:rsidR="001A108C" w:rsidRDefault="00E6257A" w:rsidP="001A108C">
      <w:pPr>
        <w:pStyle w:val="Pagrindinis"/>
      </w:pPr>
      <w:r w:rsidRPr="00780AAE">
        <w:t>7.</w:t>
      </w:r>
      <w:r w:rsidR="001A108C">
        <w:t>1</w:t>
      </w:r>
      <w:r w:rsidRPr="00780AAE">
        <w:t xml:space="preserve">. </w:t>
      </w:r>
      <w:r w:rsidR="00586331" w:rsidRPr="00586331">
        <w:t xml:space="preserve">asmuo, siekiantis gauti leidimą, LTSA </w:t>
      </w:r>
      <w:r w:rsidR="00C61B57">
        <w:t xml:space="preserve">turi </w:t>
      </w:r>
      <w:r w:rsidR="00586331" w:rsidRPr="00586331">
        <w:t>pateik</w:t>
      </w:r>
      <w:r w:rsidR="00C61B57">
        <w:t>ti</w:t>
      </w:r>
      <w:r w:rsidR="00586331" w:rsidRPr="00586331">
        <w:t xml:space="preserve"> nustatytos formos prašymą ir dokumentus, įrodančius, kad atitinka Kodekso 8</w:t>
      </w:r>
      <w:r w:rsidR="00586331" w:rsidRPr="002668A1">
        <w:rPr>
          <w:vertAlign w:val="superscript"/>
        </w:rPr>
        <w:t>2</w:t>
      </w:r>
      <w:r w:rsidR="00586331" w:rsidRPr="00586331">
        <w:t xml:space="preserve"> straipsnio 2 dalyje nurodytus reikalavimus (pažymos 6.2.1; 6.2.2 punktai). Neatitiktis reikalavimams reiškia faktinę teisinę situaciją, kai asmuo objektyviai neatitinka bent vieno iš pažymos 6.2.1 punkte nurodytų reikalavimų. Tuo tarpu dokumentų, patvirtinančių atitiktį, nepateikimas savaime nėra neatitiktis, o tik procedūrinis trūkumas, kuris neturėtų būti pagrindu atmesti prašymą.</w:t>
      </w:r>
    </w:p>
    <w:p w14:paraId="652B9CAA" w14:textId="1FC90ECC" w:rsidR="00B21312" w:rsidRPr="00B21312" w:rsidRDefault="001A108C" w:rsidP="00B21312">
      <w:pPr>
        <w:pStyle w:val="Pagrindinis"/>
      </w:pPr>
      <w:r w:rsidRPr="00FD6325">
        <w:t xml:space="preserve">7.2. </w:t>
      </w:r>
      <w:bookmarkStart w:id="3" w:name="_Hlk222225599"/>
      <w:r w:rsidR="00B21312">
        <w:t>Leidimas išduodamas arba motyvuotai atsisakoma jį išduoti per 5 darbo dienas nuo prašymo ir dokumentų gavimo dienos (3 priedo 1 punktas). Sistemiškai aiškinant šią nuostatą, darytina išvada, kad sprendimo priėmimo terminas pradedamas skaičiuoti tik tada, kai LTSA yra gavusi visus dokumentus, reikalingus atitikčiai įvertinti. Tai reiškia, kad tol, kol dokumentai nepateikti, nėra susidariusi situacija, kurioje būtų galima konstatuoti nei atitiktį, nei neatitiktį.</w:t>
      </w:r>
    </w:p>
    <w:p w14:paraId="55260FDB" w14:textId="06E39ECE" w:rsidR="00B21312" w:rsidRDefault="00B21312" w:rsidP="00B21312">
      <w:pPr>
        <w:pStyle w:val="Pagrindinis"/>
      </w:pPr>
      <w:r>
        <w:t xml:space="preserve">LTSA, nustačiusi, kad asmuo nepateikė visų prašymo nagrinėjimui būtinų dokumentų, priima sprendimą prašymą atmesti, nors </w:t>
      </w:r>
      <w:r w:rsidR="00B70C87">
        <w:t xml:space="preserve">nei VAĮ, nei </w:t>
      </w:r>
      <w:r>
        <w:t xml:space="preserve">Kodekso nuostatos tokio </w:t>
      </w:r>
      <w:r>
        <w:lastRenderedPageBreak/>
        <w:t>pagrindo nenumato (Kodekse nustatyta, kad LTSA priima sprendimą išduoti leidimą arba motyvuotai atsisakyti jį išduoti, jeigu nustatoma subjekto neatitiktis reikalavimams). LTSA praktikoje dokumentų trūkumas iš esmės sutapatinamas su neatitiktimi, ir tai, Seimo kontrolierės  nuomone, prieštarauja gero administravimo ir proporcingumo principams bei VAĮ 12 straipsnio nuostatoms.</w:t>
      </w:r>
    </w:p>
    <w:p w14:paraId="019F2A1B" w14:textId="754428F8" w:rsidR="001A108C" w:rsidRPr="00FD6325" w:rsidRDefault="001A108C" w:rsidP="001A108C">
      <w:pPr>
        <w:pStyle w:val="Pagrindinis"/>
      </w:pPr>
      <w:r w:rsidRPr="00FD6325">
        <w:t>7.3. Nors LTSA pažymi, kad galiojantys specialieji teisės aktai (Kodeksas ir Taisyklės) nenu</w:t>
      </w:r>
      <w:r w:rsidR="00C46D61">
        <w:t>mato</w:t>
      </w:r>
      <w:r w:rsidRPr="00FD6325">
        <w:t xml:space="preserve"> prašymo nagrinėjimo s</w:t>
      </w:r>
      <w:r w:rsidR="00E632E5">
        <w:t xml:space="preserve">tabdymo </w:t>
      </w:r>
      <w:r w:rsidR="009941BB">
        <w:t>procedūros</w:t>
      </w:r>
      <w:r w:rsidRPr="00FD6325">
        <w:t>, tai</w:t>
      </w:r>
      <w:r w:rsidR="00607CF7">
        <w:t xml:space="preserve"> </w:t>
      </w:r>
      <w:r w:rsidRPr="00FD6325">
        <w:t>nereiškia, jog toks procedūrinis veiksmas negali būti</w:t>
      </w:r>
      <w:r w:rsidR="009B31D8">
        <w:t xml:space="preserve"> taikomas</w:t>
      </w:r>
      <w:r w:rsidRPr="00FD6325">
        <w:t>.</w:t>
      </w:r>
      <w:r w:rsidR="00E632E5">
        <w:t xml:space="preserve"> </w:t>
      </w:r>
    </w:p>
    <w:p w14:paraId="521EEDBA" w14:textId="4687E588" w:rsidR="001A108C" w:rsidRPr="007F3141" w:rsidRDefault="001A108C" w:rsidP="001A108C">
      <w:pPr>
        <w:pStyle w:val="Pagrindinis"/>
      </w:pPr>
      <w:r w:rsidRPr="001915A6">
        <w:t>Vadovaujantis VAĮ</w:t>
      </w:r>
      <w:r>
        <w:t xml:space="preserve">, </w:t>
      </w:r>
      <w:r w:rsidRPr="001915A6">
        <w:t xml:space="preserve">šio įstatymo nuostatos taikomos tiek, kiek </w:t>
      </w:r>
      <w:r>
        <w:t xml:space="preserve">jų veiklos nereguliuoja </w:t>
      </w:r>
      <w:r w:rsidRPr="001915A6">
        <w:t xml:space="preserve">specialieji įstatymai. Taigi, nesant specialiajame teisiniame reguliavime nustatytos prašymo nagrinėjimo stabdymo tvarkos, </w:t>
      </w:r>
      <w:r>
        <w:t xml:space="preserve">turėtų būti </w:t>
      </w:r>
      <w:r w:rsidR="00E55944">
        <w:t>taikomos VAĮ nuostatos</w:t>
      </w:r>
      <w:r w:rsidR="0045091D">
        <w:t xml:space="preserve">, kurios nukreipia į </w:t>
      </w:r>
      <w:r w:rsidR="0045091D" w:rsidRPr="007F3141">
        <w:t>Prašymų ir skundų nagrinėjimo tvark</w:t>
      </w:r>
      <w:r w:rsidR="006B0C6F" w:rsidRPr="007F3141">
        <w:t xml:space="preserve">ą </w:t>
      </w:r>
      <w:r w:rsidR="001F4E45" w:rsidRPr="007F3141">
        <w:t>(3 priedo 4 punktas).</w:t>
      </w:r>
    </w:p>
    <w:bookmarkEnd w:id="3"/>
    <w:p w14:paraId="09299B5A" w14:textId="6018B1C0" w:rsidR="004763FA" w:rsidRPr="007F3141" w:rsidRDefault="004763FA" w:rsidP="004763FA">
      <w:pPr>
        <w:pStyle w:val="Pagrindinis"/>
      </w:pPr>
      <w:r w:rsidRPr="007F3141">
        <w:t>VAĮ 12 straipsnio 1–3 dalyse įtvirtinta viešojo administravimo subjekto teisė ir pareiga bendradarbiauti su asmeniu, siekiant užtikrinti išsamų ir objektyvų prašymo išnagrinėjimą. Tai reiškia, kad tais atvejais, kai prašymo išsamiam išnagrinėjimui ar administraciniam sprendimui priimti trūksta dokumentų ar duomenų, kurių institucija neturi ir objektyviai negali gauti savo iniciatyva, ji privalo imtis procedūrinių veiksmų, sudarančių asmeniui galimybę pašalinti trūkumus.</w:t>
      </w:r>
      <w:r w:rsidR="001463C6" w:rsidRPr="007F3141">
        <w:t xml:space="preserve"> </w:t>
      </w:r>
    </w:p>
    <w:p w14:paraId="5DDA29FB" w14:textId="61EF2CD6" w:rsidR="006B0C6F" w:rsidRPr="007F3141" w:rsidRDefault="006B0C6F" w:rsidP="006B0C6F">
      <w:pPr>
        <w:pStyle w:val="Pagrindinis"/>
      </w:pPr>
      <w:r w:rsidRPr="007F3141">
        <w:t xml:space="preserve">Seimo kontrolierė pažymi, kad teisiškai pagrįsta ir proporcinga būtų taikyti prašymo nagrinėjimo stabdymo procedūrą bei suteikti pareiškėjui protingą terminą trūkumams pašalinti, kad sprendimas būtų priimtas tik turint visus dokumentus. Tokiu būdu dokumentų nepateikimas būtų vertinamas kaip pašalinamas procedūrinis trūkumas, o faktinės neatitiktys būtų konstatuojamos </w:t>
      </w:r>
      <w:r w:rsidR="002243BA" w:rsidRPr="007F3141">
        <w:t xml:space="preserve">per 5 darbo dienas </w:t>
      </w:r>
      <w:r w:rsidRPr="007F3141">
        <w:t>tik turint visus duomenis ar dokumentus. Dabartinė LTSA praktika, kai dokumentų trūkumas laikomas savarankišku pagrindu atmesti prašymą, nėra suderinta su teisės aktais ir gero administravimo princip</w:t>
      </w:r>
      <w:r w:rsidR="002A262E">
        <w:t>u</w:t>
      </w:r>
      <w:r w:rsidRPr="007F3141">
        <w:t>.</w:t>
      </w:r>
    </w:p>
    <w:p w14:paraId="15895C8D" w14:textId="77777777" w:rsidR="006B0C6F" w:rsidRPr="007F3141" w:rsidRDefault="006B0C6F" w:rsidP="006B0C6F">
      <w:pPr>
        <w:pStyle w:val="Pagrindinis"/>
        <w:rPr>
          <w:spacing w:val="-4"/>
        </w:rPr>
      </w:pPr>
      <w:r w:rsidRPr="007F3141">
        <w:rPr>
          <w:spacing w:val="-4"/>
        </w:rPr>
        <w:t>7.4. Tai, kad LTSA nagrinėdama pakartotinį asmens prašymą tikrina (kaip ir pirmo asmens pateikto prašymo nagrinėjimo metu) informaciją (duomenis) valstybės institucijos ir (arba) valstybės registruose, yra pagrįsta ir netgi būtina, nes informaciją (duomenys) gali kisti (pvz. duomenys dėl įsiskolinimo savivaldybės biudžetui).</w:t>
      </w:r>
    </w:p>
    <w:p w14:paraId="4097C7F1" w14:textId="77777777" w:rsidR="001A108C" w:rsidRPr="007F3141" w:rsidRDefault="001A108C" w:rsidP="005D3CEC">
      <w:pPr>
        <w:pStyle w:val="Pagrindinis"/>
        <w:ind w:firstLine="0"/>
      </w:pPr>
    </w:p>
    <w:p w14:paraId="699E61F1" w14:textId="13E4CBB7" w:rsidR="006E2291" w:rsidRDefault="00002954" w:rsidP="001B7F8C">
      <w:pPr>
        <w:pStyle w:val="Pagrindinis"/>
      </w:pPr>
      <w:r w:rsidRPr="007F3141">
        <w:t>8</w:t>
      </w:r>
      <w:r w:rsidR="003A3198" w:rsidRPr="007F3141">
        <w:t xml:space="preserve">. </w:t>
      </w:r>
      <w:r w:rsidRPr="007F3141">
        <w:t>Atsižvel</w:t>
      </w:r>
      <w:r w:rsidR="007B4FC4" w:rsidRPr="007F3141">
        <w:t>g</w:t>
      </w:r>
      <w:r w:rsidR="00906116" w:rsidRPr="007F3141">
        <w:t>us</w:t>
      </w:r>
      <w:r w:rsidRPr="007F3141">
        <w:t xml:space="preserve"> į tai, kas pirmiau išdėstyta,</w:t>
      </w:r>
      <w:r w:rsidR="007B4FC4" w:rsidRPr="007F3141">
        <w:t xml:space="preserve"> </w:t>
      </w:r>
      <w:r w:rsidR="00906116" w:rsidRPr="007F3141">
        <w:t xml:space="preserve">Seimo kontrolierė </w:t>
      </w:r>
      <w:r w:rsidRPr="007F3141">
        <w:t>Skund</w:t>
      </w:r>
      <w:r w:rsidR="00906116" w:rsidRPr="007F3141">
        <w:t>ą</w:t>
      </w:r>
      <w:r w:rsidRPr="007F3141">
        <w:t xml:space="preserve"> pripaž</w:t>
      </w:r>
      <w:r w:rsidR="00D175C0" w:rsidRPr="007F3141">
        <w:t>įst</w:t>
      </w:r>
      <w:r w:rsidR="00906116" w:rsidRPr="007F3141">
        <w:t xml:space="preserve">a </w:t>
      </w:r>
      <w:r w:rsidRPr="007F3141">
        <w:t>pagrįstu ir v</w:t>
      </w:r>
      <w:r w:rsidR="001B7F8C" w:rsidRPr="007F3141">
        <w:rPr>
          <w:rFonts w:eastAsia="Calibri"/>
          <w:lang w:eastAsia="en-US"/>
        </w:rPr>
        <w:t>adova</w:t>
      </w:r>
      <w:r w:rsidR="00237A18" w:rsidRPr="007F3141">
        <w:rPr>
          <w:rFonts w:eastAsia="Calibri"/>
          <w:lang w:eastAsia="en-US"/>
        </w:rPr>
        <w:t>u</w:t>
      </w:r>
      <w:r w:rsidR="00906116" w:rsidRPr="007F3141">
        <w:rPr>
          <w:rFonts w:eastAsia="Calibri"/>
          <w:lang w:eastAsia="en-US"/>
        </w:rPr>
        <w:t>damasi</w:t>
      </w:r>
      <w:r w:rsidRPr="007F3141">
        <w:rPr>
          <w:rFonts w:eastAsia="Calibri"/>
          <w:lang w:eastAsia="en-US"/>
        </w:rPr>
        <w:t xml:space="preserve"> </w:t>
      </w:r>
      <w:r w:rsidR="001B7F8C" w:rsidRPr="007F3141">
        <w:t xml:space="preserve">Nuostatų 7.2 papunkčiu, </w:t>
      </w:r>
      <w:r w:rsidR="007F2F9B" w:rsidRPr="007F3141">
        <w:t>kuriame nustatyta</w:t>
      </w:r>
      <w:r w:rsidR="001B7F8C" w:rsidRPr="007F3141">
        <w:t xml:space="preserve">, kad Susisiekimo ministerija </w:t>
      </w:r>
      <w:r w:rsidR="001B7F8C" w:rsidRPr="007F3141">
        <w:rPr>
          <w:rFonts w:eastAsia="Calibri"/>
          <w:lang w:eastAsia="en-US"/>
        </w:rPr>
        <w:t xml:space="preserve">formuoja valstybės politiką keleivių ir krovinių (įskaitant pavojinguosius krovinius) vežimo geležinkelių, kelių, jūrų, vidaus vandenų, oro transportu </w:t>
      </w:r>
      <w:r w:rsidR="0062256A" w:rsidRPr="007F3141">
        <w:rPr>
          <w:rFonts w:eastAsia="Calibri"/>
          <w:lang w:eastAsia="en-US"/>
        </w:rPr>
        <w:t>bei</w:t>
      </w:r>
      <w:r w:rsidR="001B7F8C" w:rsidRPr="007F3141">
        <w:rPr>
          <w:rFonts w:eastAsia="Calibri"/>
          <w:lang w:eastAsia="en-US"/>
        </w:rPr>
        <w:t xml:space="preserve"> kombinuotojo krovinių ir keleivių vežimo srityse ir organizuoja, koordinuoja ir kontroliuoja jos įgyvendinimą, </w:t>
      </w:r>
      <w:r w:rsidR="00D909BA" w:rsidRPr="007F3141">
        <w:rPr>
          <w:rFonts w:eastAsia="Calibri"/>
          <w:lang w:eastAsia="en-US"/>
        </w:rPr>
        <w:t xml:space="preserve">rekomenduoja </w:t>
      </w:r>
      <w:r w:rsidR="001B7F8C" w:rsidRPr="007F3141">
        <w:rPr>
          <w:rFonts w:eastAsia="Calibri"/>
          <w:lang w:eastAsia="en-US"/>
        </w:rPr>
        <w:t xml:space="preserve">Susisekimo ministerijai </w:t>
      </w:r>
      <w:r w:rsidR="001B7F8C" w:rsidRPr="007F3141">
        <w:t xml:space="preserve">įvertinti pažymoje pateiktą informaciją ir spręsti </w:t>
      </w:r>
      <w:r w:rsidR="002B38B9" w:rsidRPr="007F3141">
        <w:t xml:space="preserve">dėl </w:t>
      </w:r>
      <w:r w:rsidR="001B7F8C" w:rsidRPr="007F3141">
        <w:t>teisinio reg</w:t>
      </w:r>
      <w:r w:rsidR="009F0595" w:rsidRPr="007F3141">
        <w:t>uliavimo</w:t>
      </w:r>
      <w:r w:rsidR="001B7F8C" w:rsidRPr="007F3141">
        <w:t xml:space="preserve"> tobulinimo, </w:t>
      </w:r>
      <w:r w:rsidR="006E2291" w:rsidRPr="007F3141">
        <w:t xml:space="preserve">t. y. įtvirtinti LTSA pateiktų prašymų nagrinėjimo stabdymo </w:t>
      </w:r>
      <w:r w:rsidR="003B7436" w:rsidRPr="007F3141">
        <w:t xml:space="preserve">procedūrą </w:t>
      </w:r>
      <w:r w:rsidR="006E2291" w:rsidRPr="007F3141">
        <w:t>(dėl pavėžėjimo leidimo (ir kitų LTSA išduodamų leidimų), nustatant jo</w:t>
      </w:r>
      <w:r w:rsidR="003B7436" w:rsidRPr="007F3141">
        <w:t>s</w:t>
      </w:r>
      <w:r w:rsidR="006E2291" w:rsidRPr="007F3141">
        <w:t xml:space="preserve"> taikymo pagrindus, tvarką ir terminus, kaip tai numatyta Asmenų prašymų ir skundų nagrinėjimo taisyklių 34 punkte ir (arba) įtvirtinti, kad pirmiau minėtų prašymų nagrinėjimo stabdymo procedūra vykdoma vadovaujantis Asmenų prašymų ir skundų nagrinėjimo taisyklėmis.</w:t>
      </w:r>
    </w:p>
    <w:p w14:paraId="711CF0D5" w14:textId="77777777" w:rsidR="00002954" w:rsidRDefault="00002954" w:rsidP="00002954">
      <w:pPr>
        <w:pStyle w:val="Pagrindinis"/>
      </w:pPr>
    </w:p>
    <w:p w14:paraId="66624DDC" w14:textId="77777777" w:rsidR="00886C6C" w:rsidRDefault="00886C6C" w:rsidP="00002954">
      <w:pPr>
        <w:pStyle w:val="Pagrindinis"/>
      </w:pPr>
    </w:p>
    <w:p w14:paraId="0F426C2B" w14:textId="01605519" w:rsidR="009C64DD" w:rsidRPr="00780AAE" w:rsidRDefault="009C64DD" w:rsidP="00E02C27">
      <w:pPr>
        <w:pStyle w:val="Pagrindinis"/>
        <w:jc w:val="center"/>
        <w:rPr>
          <w:b/>
          <w:bCs/>
        </w:rPr>
      </w:pPr>
      <w:r w:rsidRPr="00780AAE">
        <w:rPr>
          <w:b/>
          <w:bCs/>
        </w:rPr>
        <w:t>SEIMO KONTROLIERĖS</w:t>
      </w:r>
      <w:r w:rsidR="00E02C27" w:rsidRPr="00780AAE">
        <w:rPr>
          <w:b/>
          <w:bCs/>
        </w:rPr>
        <w:t xml:space="preserve"> </w:t>
      </w:r>
      <w:r w:rsidRPr="00780AAE">
        <w:rPr>
          <w:b/>
          <w:bCs/>
        </w:rPr>
        <w:t>SPRENDIMA</w:t>
      </w:r>
      <w:r w:rsidR="00170D8E">
        <w:rPr>
          <w:b/>
          <w:bCs/>
        </w:rPr>
        <w:t>S</w:t>
      </w:r>
    </w:p>
    <w:p w14:paraId="023C62AD" w14:textId="77777777" w:rsidR="009C64DD" w:rsidRDefault="009C64DD" w:rsidP="00E02C27">
      <w:pPr>
        <w:spacing w:after="0" w:line="240" w:lineRule="auto"/>
        <w:ind w:firstLine="720"/>
        <w:jc w:val="both"/>
        <w:rPr>
          <w:rFonts w:ascii="Arial" w:hAnsi="Arial" w:cs="Arial"/>
          <w:sz w:val="24"/>
          <w:szCs w:val="24"/>
        </w:rPr>
      </w:pPr>
    </w:p>
    <w:p w14:paraId="253B4869" w14:textId="77777777" w:rsidR="0061163E" w:rsidRPr="00780AAE" w:rsidRDefault="0061163E" w:rsidP="00E02C27">
      <w:pPr>
        <w:spacing w:after="0" w:line="240" w:lineRule="auto"/>
        <w:ind w:firstLine="720"/>
        <w:jc w:val="both"/>
        <w:rPr>
          <w:rFonts w:ascii="Arial" w:hAnsi="Arial" w:cs="Arial"/>
          <w:sz w:val="24"/>
          <w:szCs w:val="24"/>
        </w:rPr>
      </w:pPr>
    </w:p>
    <w:p w14:paraId="4CA5CC3F" w14:textId="42492A16" w:rsidR="006A13AD" w:rsidRPr="00780AAE" w:rsidRDefault="00002954" w:rsidP="00F87F16">
      <w:pPr>
        <w:pStyle w:val="Pagrindinis"/>
      </w:pPr>
      <w:r>
        <w:t>9</w:t>
      </w:r>
      <w:r w:rsidR="009C64DD" w:rsidRPr="00780AAE">
        <w:t xml:space="preserve">. </w:t>
      </w:r>
      <w:r w:rsidR="006A13AD" w:rsidRPr="00780AAE">
        <w:t>Vadovaudamasi Seimo kontrolierių įstatymo 22 straipsnio 1 dalies 1 punktu, Seimo kontrolierė nusprendžia</w:t>
      </w:r>
    </w:p>
    <w:p w14:paraId="0F996023" w14:textId="3FD82ECA" w:rsidR="006A13AD" w:rsidRPr="00780AAE" w:rsidRDefault="00AE1427" w:rsidP="00F87F16">
      <w:pPr>
        <w:pStyle w:val="Pagrindinis"/>
      </w:pPr>
      <w:r w:rsidRPr="00780AAE">
        <w:t>A</w:t>
      </w:r>
      <w:r w:rsidR="006A13AD" w:rsidRPr="00780AAE">
        <w:t>nonimin</w:t>
      </w:r>
      <w:r w:rsidRPr="00780AAE">
        <w:t xml:space="preserve">į </w:t>
      </w:r>
      <w:r w:rsidR="00783C26" w:rsidRPr="00780AAE">
        <w:t>Skund</w:t>
      </w:r>
      <w:r w:rsidR="00783C26">
        <w:t>ą</w:t>
      </w:r>
      <w:r w:rsidR="00783C26" w:rsidRPr="00780AAE">
        <w:t xml:space="preserve"> </w:t>
      </w:r>
      <w:r w:rsidR="006A13AD" w:rsidRPr="00780AAE">
        <w:t xml:space="preserve">dėl </w:t>
      </w:r>
      <w:r w:rsidR="008F6033">
        <w:t>LTSA veiksmų, atmetant prašymus, kai asmuo nepateikia visų dokumentų, kuriuos turi pateikti, siekdamas gauti pavėžėjimo leidimą,</w:t>
      </w:r>
      <w:r w:rsidR="008F6033" w:rsidRPr="00B57291">
        <w:t xml:space="preserve"> </w:t>
      </w:r>
      <w:r w:rsidR="006A13AD" w:rsidRPr="00780AAE">
        <w:t>pripažinti pagrįst</w:t>
      </w:r>
      <w:r w:rsidRPr="00780AAE">
        <w:t>u</w:t>
      </w:r>
      <w:r w:rsidR="006A13AD" w:rsidRPr="00780AAE">
        <w:t>.</w:t>
      </w:r>
      <w:r w:rsidR="00CE4324">
        <w:t xml:space="preserve"> </w:t>
      </w:r>
      <w:r w:rsidR="006A13AD" w:rsidRPr="00780AAE">
        <w:t xml:space="preserve"> </w:t>
      </w:r>
    </w:p>
    <w:p w14:paraId="4182E89D" w14:textId="77777777" w:rsidR="002C75BB" w:rsidRDefault="002C75BB" w:rsidP="000F6B9D">
      <w:pPr>
        <w:pStyle w:val="Pagrindinis"/>
        <w:ind w:firstLine="0"/>
      </w:pPr>
    </w:p>
    <w:p w14:paraId="5BD525F4" w14:textId="77777777" w:rsidR="00886C6C" w:rsidRDefault="00886C6C" w:rsidP="000F6B9D">
      <w:pPr>
        <w:pStyle w:val="Pagrindinis"/>
        <w:ind w:firstLine="0"/>
        <w:rPr>
          <w:b/>
          <w:bCs/>
        </w:rPr>
      </w:pPr>
    </w:p>
    <w:p w14:paraId="39FDCB49" w14:textId="53DF8876" w:rsidR="009C64DD" w:rsidRPr="00780AAE" w:rsidRDefault="009C64DD" w:rsidP="00F87F16">
      <w:pPr>
        <w:pStyle w:val="Pagrindinis"/>
        <w:jc w:val="center"/>
        <w:rPr>
          <w:b/>
          <w:bCs/>
        </w:rPr>
      </w:pPr>
      <w:r w:rsidRPr="00780AAE">
        <w:rPr>
          <w:b/>
          <w:bCs/>
        </w:rPr>
        <w:lastRenderedPageBreak/>
        <w:t>SEIMO KONTROLIERĖS REKOMENDACIJ</w:t>
      </w:r>
      <w:r w:rsidR="006A13AD" w:rsidRPr="00780AAE">
        <w:rPr>
          <w:b/>
          <w:bCs/>
        </w:rPr>
        <w:t>A</w:t>
      </w:r>
    </w:p>
    <w:p w14:paraId="586C859C" w14:textId="77777777" w:rsidR="009C64DD" w:rsidRPr="00780AAE" w:rsidRDefault="009C64DD" w:rsidP="00F87F16">
      <w:pPr>
        <w:pStyle w:val="Pagrindinis"/>
      </w:pPr>
    </w:p>
    <w:p w14:paraId="3D882042" w14:textId="084DA331" w:rsidR="009C64DD" w:rsidRPr="00780AAE" w:rsidRDefault="009C64DD" w:rsidP="009C0D8A">
      <w:pPr>
        <w:pStyle w:val="Pagrindinis"/>
      </w:pPr>
      <w:r w:rsidRPr="00907E43">
        <w:t>1</w:t>
      </w:r>
      <w:r w:rsidR="00002954" w:rsidRPr="00907E43">
        <w:t>0</w:t>
      </w:r>
      <w:r w:rsidRPr="00907E43">
        <w:t>. Vadovaudamasi Seimo kontrolierių įstatymo 19 straipsnio 1 dalies</w:t>
      </w:r>
      <w:r w:rsidR="006A13AD" w:rsidRPr="00907E43">
        <w:t xml:space="preserve"> 8 </w:t>
      </w:r>
      <w:r w:rsidRPr="00907E43">
        <w:t>punktu</w:t>
      </w:r>
      <w:r w:rsidR="00F87F16" w:rsidRPr="00907E43">
        <w:t>,</w:t>
      </w:r>
      <w:r w:rsidR="00CE4324" w:rsidRPr="00907E43">
        <w:t xml:space="preserve"> </w:t>
      </w:r>
      <w:r w:rsidRPr="00907E43">
        <w:t>Seimo kontrolierė</w:t>
      </w:r>
      <w:r w:rsidR="00645B84" w:rsidRPr="00907E43">
        <w:t xml:space="preserve"> </w:t>
      </w:r>
      <w:r w:rsidR="00383909" w:rsidRPr="00907E43">
        <w:t xml:space="preserve">rekomenduoja </w:t>
      </w:r>
      <w:r w:rsidR="00A53C1D" w:rsidRPr="00907E43">
        <w:t xml:space="preserve">susisiekimo </w:t>
      </w:r>
      <w:r w:rsidR="006A13AD" w:rsidRPr="00907E43">
        <w:t>ministrui įvertinti pažymos 6</w:t>
      </w:r>
      <w:r w:rsidR="006E2291" w:rsidRPr="00907E43">
        <w:t xml:space="preserve"> – </w:t>
      </w:r>
      <w:r w:rsidR="00002954" w:rsidRPr="00907E43">
        <w:t>7</w:t>
      </w:r>
      <w:r w:rsidR="006E2291" w:rsidRPr="00907E43">
        <w:t xml:space="preserve"> punktuose </w:t>
      </w:r>
      <w:r w:rsidR="006A13AD" w:rsidRPr="00907E43">
        <w:t xml:space="preserve"> pateiktą informaciją ir spręsti teisinio reg</w:t>
      </w:r>
      <w:r w:rsidR="00EA7138" w:rsidRPr="00907E43">
        <w:t>uliavimo</w:t>
      </w:r>
      <w:r w:rsidR="006A13AD" w:rsidRPr="00907E43">
        <w:t xml:space="preserve"> tobulinimo</w:t>
      </w:r>
      <w:r w:rsidR="0066581C" w:rsidRPr="00907E43">
        <w:t xml:space="preserve"> klausimą</w:t>
      </w:r>
      <w:r w:rsidR="006A13AD" w:rsidRPr="00907E43">
        <w:t xml:space="preserve">, </w:t>
      </w:r>
      <w:r w:rsidR="006E2291" w:rsidRPr="00907E43">
        <w:t xml:space="preserve">t. y. įtvirtinti LTSA pateiktų prašymų nagrinėjimo stabdymo </w:t>
      </w:r>
      <w:r w:rsidR="00EA7138" w:rsidRPr="00907E43">
        <w:t>procedūrą</w:t>
      </w:r>
      <w:r w:rsidR="00337E47" w:rsidRPr="00907E43">
        <w:t>, kai asmuo nepateikia visų dokumentų, kuriuos turėjo pateikti, siekdamas gauti pavėžėjimo leidimą</w:t>
      </w:r>
      <w:r w:rsidR="00002954" w:rsidRPr="00907E43">
        <w:t xml:space="preserve"> </w:t>
      </w:r>
      <w:r w:rsidR="00F87F16" w:rsidRPr="00907E43">
        <w:t xml:space="preserve">(pažymos </w:t>
      </w:r>
      <w:r w:rsidR="00002954" w:rsidRPr="00907E43">
        <w:t>8</w:t>
      </w:r>
      <w:r w:rsidR="00F87F16" w:rsidRPr="00907E43">
        <w:t xml:space="preserve"> punktas).</w:t>
      </w:r>
      <w:r w:rsidR="00CE4324">
        <w:t xml:space="preserve"> </w:t>
      </w:r>
      <w:r w:rsidR="009C0D8A" w:rsidRPr="00780AAE">
        <w:t xml:space="preserve"> </w:t>
      </w:r>
    </w:p>
    <w:p w14:paraId="0F7259C9" w14:textId="77777777" w:rsidR="009C0D8A" w:rsidRPr="00780AAE" w:rsidRDefault="009C0D8A" w:rsidP="009C0D8A">
      <w:pPr>
        <w:pStyle w:val="Pagrindinis"/>
      </w:pPr>
    </w:p>
    <w:p w14:paraId="03459DDC" w14:textId="06B2ABB8" w:rsidR="009C64DD" w:rsidRPr="00780AAE" w:rsidRDefault="009C64DD" w:rsidP="009C0D8A">
      <w:pPr>
        <w:pStyle w:val="Pagrindinis"/>
        <w:rPr>
          <w:b/>
          <w:bCs/>
        </w:rPr>
      </w:pPr>
      <w:r w:rsidRPr="00780AAE">
        <w:t xml:space="preserve">Seimo kontrolierių įstatymo 20 straipsnio 3 dalyje nustatyta, kad informacija apie siūlymų (rekomendacijų) išnagrinėjimą Seimo kontrolieriui turi būti pateikiama nedelsiant priėmus sprendimus dėl priemonių, kurių bus imamasi, atsižvelgiant į Seimo kontrolieriaus siūlymą (rekomendaciją), </w:t>
      </w:r>
      <w:r w:rsidRPr="00780AAE">
        <w:rPr>
          <w:b/>
          <w:bCs/>
        </w:rPr>
        <w:t xml:space="preserve">bet ne vėliau kaip per 30 dienų nuo siūlymo (rekomendacijos) gavimo dienos. </w:t>
      </w:r>
    </w:p>
    <w:p w14:paraId="20C5AA82" w14:textId="443A13F0" w:rsidR="009C64DD" w:rsidRPr="00780AAE" w:rsidRDefault="009C64DD" w:rsidP="009C0D8A">
      <w:pPr>
        <w:spacing w:after="0" w:line="240" w:lineRule="auto"/>
        <w:ind w:firstLine="720"/>
        <w:jc w:val="both"/>
        <w:rPr>
          <w:rFonts w:ascii="Arial" w:hAnsi="Arial" w:cs="Arial"/>
          <w:sz w:val="24"/>
          <w:szCs w:val="24"/>
        </w:rPr>
      </w:pPr>
      <w:r w:rsidRPr="00780AAE">
        <w:rPr>
          <w:rFonts w:ascii="Arial" w:eastAsiaTheme="minorHAnsi" w:hAnsi="Arial" w:cs="Arial"/>
          <w:kern w:val="2"/>
          <w:sz w:val="24"/>
          <w:szCs w:val="24"/>
          <w:lang w:eastAsia="lt-LT"/>
          <w14:ligatures w14:val="standardContextual"/>
        </w:rPr>
        <w:t>Apie rekomendacijų nagrinėjimo rezultatus prašoma informuoti</w:t>
      </w:r>
      <w:r w:rsidRPr="00780AAE">
        <w:rPr>
          <w:rFonts w:ascii="Arial" w:hAnsi="Arial" w:cs="Arial"/>
          <w:color w:val="000000" w:themeColor="text1"/>
          <w:sz w:val="24"/>
          <w:szCs w:val="24"/>
        </w:rPr>
        <w:t xml:space="preserve"> </w:t>
      </w:r>
      <w:r w:rsidRPr="00780AAE">
        <w:rPr>
          <w:rFonts w:ascii="Arial" w:hAnsi="Arial" w:cs="Arial"/>
          <w:b/>
          <w:bCs/>
          <w:color w:val="000000" w:themeColor="text1"/>
          <w:sz w:val="24"/>
          <w:szCs w:val="24"/>
        </w:rPr>
        <w:t>Seimo kontrolier</w:t>
      </w:r>
      <w:r w:rsidR="00C12383" w:rsidRPr="00780AAE">
        <w:rPr>
          <w:rFonts w:ascii="Arial" w:hAnsi="Arial" w:cs="Arial"/>
          <w:b/>
          <w:bCs/>
          <w:color w:val="000000" w:themeColor="text1"/>
          <w:sz w:val="24"/>
          <w:szCs w:val="24"/>
        </w:rPr>
        <w:t>ę</w:t>
      </w:r>
      <w:r w:rsidR="00CE4324">
        <w:rPr>
          <w:rFonts w:ascii="Arial" w:hAnsi="Arial" w:cs="Arial"/>
          <w:b/>
          <w:bCs/>
          <w:color w:val="000000" w:themeColor="text1"/>
          <w:sz w:val="24"/>
          <w:szCs w:val="24"/>
        </w:rPr>
        <w:t xml:space="preserve"> </w:t>
      </w:r>
      <w:r w:rsidRPr="00780AAE">
        <w:rPr>
          <w:rFonts w:ascii="Arial" w:hAnsi="Arial" w:cs="Arial"/>
          <w:color w:val="000000" w:themeColor="text1"/>
          <w:sz w:val="24"/>
          <w:szCs w:val="24"/>
        </w:rPr>
        <w:t>(rekomendacijų nagrinėjimo rezultatus ir juos pagrindžiančius dokumentus Seimo kontrolierei</w:t>
      </w:r>
      <w:r w:rsidRPr="00780AAE">
        <w:rPr>
          <w:rFonts w:ascii="Arial" w:hAnsi="Arial" w:cs="Arial"/>
          <w:color w:val="242424"/>
          <w:sz w:val="24"/>
          <w:szCs w:val="24"/>
        </w:rPr>
        <w:t xml:space="preserve"> </w:t>
      </w:r>
      <w:r w:rsidRPr="00780AAE">
        <w:rPr>
          <w:rFonts w:ascii="Arial" w:hAnsi="Arial" w:cs="Arial"/>
          <w:color w:val="000000" w:themeColor="text1"/>
          <w:sz w:val="24"/>
          <w:szCs w:val="24"/>
        </w:rPr>
        <w:t>pateikti el. p</w:t>
      </w:r>
      <w:r w:rsidRPr="00780AAE">
        <w:rPr>
          <w:rFonts w:ascii="Arial" w:hAnsi="Arial" w:cs="Arial"/>
          <w:color w:val="242424"/>
          <w:sz w:val="24"/>
          <w:szCs w:val="24"/>
        </w:rPr>
        <w:t xml:space="preserve">. </w:t>
      </w:r>
      <w:hyperlink r:id="rId9" w:history="1">
        <w:r w:rsidR="005409DB" w:rsidRPr="00780AAE">
          <w:rPr>
            <w:rStyle w:val="Hipersaitas"/>
            <w:rFonts w:ascii="Arial" w:hAnsi="Arial" w:cs="Arial"/>
            <w:sz w:val="24"/>
            <w:szCs w:val="24"/>
          </w:rPr>
          <w:t>ombuds@lrski.lt</w:t>
        </w:r>
      </w:hyperlink>
      <w:r w:rsidRPr="00780AAE">
        <w:rPr>
          <w:rFonts w:ascii="Arial" w:eastAsiaTheme="minorHAnsi" w:hAnsi="Arial" w:cs="Arial"/>
        </w:rPr>
        <w:t xml:space="preserve"> arba </w:t>
      </w:r>
      <w:r w:rsidRPr="00780AAE">
        <w:rPr>
          <w:rFonts w:ascii="Arial" w:hAnsi="Arial" w:cs="Arial"/>
          <w:color w:val="000000" w:themeColor="text1"/>
          <w:sz w:val="24"/>
          <w:szCs w:val="24"/>
        </w:rPr>
        <w:t xml:space="preserve">per E. pristatymo informacinę </w:t>
      </w:r>
      <w:r w:rsidRPr="00780AAE">
        <w:rPr>
          <w:rFonts w:ascii="Arial" w:hAnsi="Arial" w:cs="Arial"/>
          <w:sz w:val="24"/>
          <w:szCs w:val="24"/>
        </w:rPr>
        <w:t>sistemą).</w:t>
      </w:r>
    </w:p>
    <w:p w14:paraId="5A2B0FCC" w14:textId="77777777" w:rsidR="009C64DD" w:rsidRPr="00780AAE" w:rsidRDefault="009C64DD" w:rsidP="009C0D8A">
      <w:pPr>
        <w:spacing w:after="0" w:line="240" w:lineRule="auto"/>
        <w:ind w:firstLine="720"/>
        <w:jc w:val="both"/>
        <w:rPr>
          <w:rFonts w:ascii="Arial" w:hAnsi="Arial" w:cs="Arial"/>
          <w:sz w:val="24"/>
          <w:szCs w:val="24"/>
        </w:rPr>
      </w:pPr>
    </w:p>
    <w:p w14:paraId="1E63AB8A" w14:textId="77777777" w:rsidR="001A4559" w:rsidRDefault="001A4559" w:rsidP="00A42ADE">
      <w:pPr>
        <w:tabs>
          <w:tab w:val="right" w:pos="9638"/>
        </w:tabs>
        <w:spacing w:after="0" w:line="240" w:lineRule="auto"/>
        <w:jc w:val="both"/>
        <w:rPr>
          <w:rFonts w:ascii="Arial" w:hAnsi="Arial" w:cs="Arial"/>
          <w:sz w:val="24"/>
          <w:szCs w:val="24"/>
        </w:rPr>
      </w:pPr>
    </w:p>
    <w:p w14:paraId="10938FB3" w14:textId="2877FE4D" w:rsidR="009C64DD" w:rsidRPr="00780AAE" w:rsidRDefault="009C64DD" w:rsidP="00A42ADE">
      <w:pPr>
        <w:tabs>
          <w:tab w:val="right" w:pos="9638"/>
        </w:tabs>
        <w:spacing w:after="0" w:line="240" w:lineRule="auto"/>
        <w:jc w:val="both"/>
        <w:rPr>
          <w:rFonts w:ascii="Arial" w:hAnsi="Arial" w:cs="Arial"/>
          <w:sz w:val="24"/>
          <w:szCs w:val="24"/>
        </w:rPr>
      </w:pPr>
      <w:r w:rsidRPr="00780AAE">
        <w:rPr>
          <w:rFonts w:ascii="Arial" w:hAnsi="Arial" w:cs="Arial"/>
          <w:sz w:val="24"/>
          <w:szCs w:val="24"/>
        </w:rPr>
        <w:t>Seimo kontrolierė</w:t>
      </w:r>
      <w:r w:rsidR="00731A00">
        <w:rPr>
          <w:rFonts w:ascii="Arial" w:hAnsi="Arial" w:cs="Arial"/>
          <w:sz w:val="24"/>
          <w:szCs w:val="24"/>
        </w:rPr>
        <w:tab/>
      </w:r>
      <w:r w:rsidR="00884053" w:rsidRPr="00780AAE">
        <w:rPr>
          <w:rFonts w:ascii="Arial" w:hAnsi="Arial" w:cs="Arial"/>
          <w:sz w:val="24"/>
          <w:szCs w:val="24"/>
        </w:rPr>
        <w:t>Erika Leonaitė</w:t>
      </w:r>
    </w:p>
    <w:p w14:paraId="7EE1B819" w14:textId="13EC6B70" w:rsidR="009C64DD" w:rsidRPr="00780AAE" w:rsidRDefault="009C64DD" w:rsidP="00A42ADE">
      <w:pPr>
        <w:jc w:val="right"/>
        <w:rPr>
          <w:rFonts w:ascii="Arial" w:hAnsi="Arial" w:cs="Arial"/>
          <w:i/>
          <w:iCs/>
          <w:sz w:val="24"/>
          <w:szCs w:val="24"/>
        </w:rPr>
      </w:pPr>
      <w:r w:rsidRPr="00780AAE">
        <w:rPr>
          <w:rFonts w:ascii="Arial" w:hAnsi="Arial" w:cs="Arial"/>
          <w:color w:val="000000" w:themeColor="text1"/>
          <w:sz w:val="24"/>
          <w:szCs w:val="24"/>
        </w:rPr>
        <w:br w:type="page"/>
      </w:r>
      <w:r w:rsidRPr="00780AAE">
        <w:rPr>
          <w:rFonts w:ascii="Arial" w:hAnsi="Arial" w:cs="Arial"/>
          <w:i/>
          <w:iCs/>
          <w:sz w:val="24"/>
          <w:szCs w:val="24"/>
        </w:rPr>
        <w:lastRenderedPageBreak/>
        <w:t>1 priedas</w:t>
      </w:r>
    </w:p>
    <w:p w14:paraId="34608634" w14:textId="6FE255EA" w:rsidR="009C64DD" w:rsidRPr="00780AAE" w:rsidRDefault="009C64DD" w:rsidP="009C64DD">
      <w:pPr>
        <w:jc w:val="center"/>
        <w:rPr>
          <w:rFonts w:ascii="Arial" w:eastAsia="Arial" w:hAnsi="Arial" w:cs="Arial"/>
          <w:b/>
          <w:bCs/>
          <w:sz w:val="24"/>
          <w:szCs w:val="24"/>
        </w:rPr>
      </w:pPr>
      <w:r w:rsidRPr="00731A00">
        <w:rPr>
          <w:rFonts w:ascii="Arial" w:hAnsi="Arial" w:cs="Arial"/>
          <w:b/>
          <w:bCs/>
          <w:sz w:val="24"/>
          <w:szCs w:val="24"/>
        </w:rPr>
        <w:t>SKUNDE</w:t>
      </w:r>
      <w:r w:rsidRPr="00780AAE">
        <w:rPr>
          <w:rFonts w:ascii="Arial" w:hAnsi="Arial" w:cs="Arial"/>
          <w:b/>
          <w:bCs/>
          <w:sz w:val="24"/>
          <w:szCs w:val="24"/>
        </w:rPr>
        <w:t xml:space="preserve"> PATEIKTA INFORMACIJA</w:t>
      </w:r>
    </w:p>
    <w:p w14:paraId="76093AC0" w14:textId="77777777" w:rsidR="009C64DD" w:rsidRPr="00780AAE" w:rsidRDefault="009C64DD" w:rsidP="00295C94">
      <w:pPr>
        <w:rPr>
          <w:rFonts w:ascii="Arial" w:hAnsi="Arial" w:cs="Arial"/>
          <w:sz w:val="24"/>
          <w:szCs w:val="24"/>
        </w:rPr>
      </w:pPr>
    </w:p>
    <w:p w14:paraId="5B1FCAFD" w14:textId="6A83A7FC" w:rsidR="009C64DD" w:rsidRPr="00780AAE" w:rsidRDefault="009C64DD" w:rsidP="000C1863">
      <w:pPr>
        <w:pStyle w:val="Pagrindinis"/>
      </w:pPr>
      <w:r w:rsidRPr="00780AAE">
        <w:t>Seimo kontrolierei pateiktame Pareiškėjo Skunde nurodyta:</w:t>
      </w:r>
    </w:p>
    <w:p w14:paraId="1570F879" w14:textId="05778478" w:rsidR="000C1863" w:rsidRPr="00780AAE" w:rsidRDefault="000C1863" w:rsidP="000C1863">
      <w:pPr>
        <w:pStyle w:val="Pagrindinis"/>
      </w:pPr>
      <w:r w:rsidRPr="00780AAE">
        <w:t>1.1. „Norėjau sužinoti, kiek dar gali tyčiotis LTSA. [...] žmogus parašo prašymą dėl leidimo pavėžėjo veiklai gauti, tik po 5 darbo dienų jis gauna atsakymą, kad, sakykim, trūksta kažkokios pažymos, tada žmogus turi per naują teikti prašymą ir jis dedamas į eilę iš naujo ir laukia dar 5 paras. Ir jis vėl per naują tikrinamas per visas reikiamas valstybines institucijas. Jei klaida, vėl jis [...] dedamas į eilės galą ir tikrinamas per naują 5 paras. Vienas žmogus jau 6 kartą pateikinėja prašymą, nes jis dedamas vėl į eilės galą, jis pažymos jau laukia mėnesį.“</w:t>
      </w:r>
    </w:p>
    <w:p w14:paraId="29F8E4F8" w14:textId="3F88EDC5" w:rsidR="000C1863" w:rsidRPr="00780AAE" w:rsidRDefault="000C1863" w:rsidP="000C1863">
      <w:pPr>
        <w:pStyle w:val="Pagrindinis"/>
      </w:pPr>
      <w:r w:rsidRPr="00780AAE">
        <w:t>1.2. „Kiek supratau, LTSA tvarka tokia, kad prašymą teikiančiam žmogui suklydus, jo prašymas naikinamas ir vėl po to dedamas į eilės galą. Taip daroma, kad sudarytų įspūdį, kad LTSA labai daug dirba. O taip ji apkrauna ir vėl per naują apkrauna visas valstybines įstaigas vėl ir vėl per naują tikrinti tą patį žmogų ir atsiųsti patvirtinimus apie jo tinkamumą arba ne. [...]. Jie tikrina pateikėjo visus duomenis per visas valstybines įstaigas vėl siunčia užklausimą, ir dėl to tokio LTSA darbo visos tos įstaigos vėl ir vėl užkraunamos tuo pačiu tuščiu darbu. Vietoj to, kad jau patikrinus duomenis, parašyti žmogui pateikti trūkstamą dokumentą ir tik ji patikrinti ir nedėti tą žmogų į eilės galą, o jau be eilės pagreitinti jam leidimo išdavimą. Kiek dar tęsis šis verslo smukdymas ir galimybių žmogui užsidirbti stabdymas ši dirbtinė biurokratija? Kiek dar tęsis LTSA nusikaltimai Lietuvos žmonėms ir Lietuvos verslui.“</w:t>
      </w:r>
    </w:p>
    <w:p w14:paraId="41C0701C" w14:textId="77777777" w:rsidR="009C64DD" w:rsidRPr="00780AAE" w:rsidRDefault="009C64DD" w:rsidP="004F382B">
      <w:pPr>
        <w:jc w:val="both"/>
        <w:rPr>
          <w:rFonts w:ascii="Arial" w:hAnsi="Arial" w:cs="Arial"/>
          <w:sz w:val="24"/>
          <w:szCs w:val="24"/>
        </w:rPr>
      </w:pPr>
    </w:p>
    <w:p w14:paraId="0E99B439" w14:textId="7A213A38" w:rsidR="009503D4" w:rsidRDefault="009503D4">
      <w:pPr>
        <w:suppressAutoHyphens w:val="0"/>
        <w:jc w:val="both"/>
        <w:rPr>
          <w:rFonts w:ascii="Arial" w:hAnsi="Arial" w:cs="Arial"/>
          <w:sz w:val="24"/>
          <w:szCs w:val="24"/>
        </w:rPr>
      </w:pPr>
      <w:r>
        <w:rPr>
          <w:rFonts w:ascii="Arial" w:hAnsi="Arial" w:cs="Arial"/>
          <w:sz w:val="24"/>
          <w:szCs w:val="24"/>
        </w:rPr>
        <w:br w:type="page"/>
      </w:r>
    </w:p>
    <w:p w14:paraId="6B400996" w14:textId="0E9146FB" w:rsidR="009C64DD" w:rsidRPr="00780AAE" w:rsidRDefault="009C64DD" w:rsidP="009C64DD">
      <w:pPr>
        <w:ind w:firstLine="851"/>
        <w:jc w:val="right"/>
        <w:rPr>
          <w:rFonts w:ascii="Arial" w:hAnsi="Arial" w:cs="Arial"/>
          <w:i/>
          <w:iCs/>
          <w:sz w:val="24"/>
          <w:szCs w:val="24"/>
        </w:rPr>
      </w:pPr>
      <w:r w:rsidRPr="00780AAE">
        <w:rPr>
          <w:rFonts w:ascii="Arial" w:hAnsi="Arial" w:cs="Arial"/>
          <w:i/>
          <w:iCs/>
          <w:sz w:val="24"/>
          <w:szCs w:val="24"/>
        </w:rPr>
        <w:lastRenderedPageBreak/>
        <w:t>2 priedas</w:t>
      </w:r>
    </w:p>
    <w:p w14:paraId="12BCA46C" w14:textId="77777777" w:rsidR="009C64DD" w:rsidRPr="00780AAE" w:rsidRDefault="009C64DD" w:rsidP="009C64DD">
      <w:pPr>
        <w:ind w:firstLine="851"/>
        <w:jc w:val="center"/>
        <w:rPr>
          <w:rFonts w:ascii="Arial" w:eastAsia="Arial" w:hAnsi="Arial" w:cs="Arial"/>
          <w:b/>
          <w:bCs/>
          <w:sz w:val="24"/>
          <w:szCs w:val="24"/>
        </w:rPr>
      </w:pPr>
      <w:r w:rsidRPr="00780AAE">
        <w:rPr>
          <w:rFonts w:ascii="Arial" w:hAnsi="Arial" w:cs="Arial"/>
          <w:b/>
          <w:bCs/>
          <w:sz w:val="24"/>
          <w:szCs w:val="24"/>
        </w:rPr>
        <w:t>TYRIMO METU GAUTA INFORMACIJA</w:t>
      </w:r>
    </w:p>
    <w:p w14:paraId="15EEE1CE" w14:textId="77777777" w:rsidR="00691464" w:rsidRPr="00780AAE" w:rsidRDefault="00691464" w:rsidP="00463FB4">
      <w:pPr>
        <w:pStyle w:val="Pagrindinis"/>
      </w:pPr>
    </w:p>
    <w:p w14:paraId="0EDEC9FA" w14:textId="7AF12E80" w:rsidR="00DB2DEE" w:rsidRPr="00780AAE" w:rsidRDefault="0074175E" w:rsidP="00463FB4">
      <w:pPr>
        <w:pStyle w:val="Pagrindinis"/>
      </w:pPr>
      <w:r w:rsidRPr="00780AAE">
        <w:t xml:space="preserve">1. </w:t>
      </w:r>
      <w:r w:rsidR="009C64DD" w:rsidRPr="00780AAE">
        <w:t>202</w:t>
      </w:r>
      <w:r w:rsidR="000742F0" w:rsidRPr="00780AAE">
        <w:t>5</w:t>
      </w:r>
      <w:r w:rsidR="009C64DD" w:rsidRPr="00780AAE">
        <w:t xml:space="preserve"> m. </w:t>
      </w:r>
      <w:r w:rsidRPr="00780AAE">
        <w:t xml:space="preserve">balandžio 11 d. </w:t>
      </w:r>
      <w:r w:rsidR="009C64DD" w:rsidRPr="00780AAE">
        <w:t>Seimo kontrolierė</w:t>
      </w:r>
      <w:r w:rsidR="000742F0" w:rsidRPr="00780AAE">
        <w:t xml:space="preserve"> </w:t>
      </w:r>
      <w:r w:rsidR="009C64DD" w:rsidRPr="00780AAE">
        <w:t xml:space="preserve">gavo </w:t>
      </w:r>
      <w:r w:rsidRPr="00780AAE">
        <w:t xml:space="preserve">LTSA </w:t>
      </w:r>
      <w:r w:rsidR="000742F0" w:rsidRPr="00780AAE">
        <w:t xml:space="preserve">2025 m. </w:t>
      </w:r>
      <w:r w:rsidRPr="00780AAE">
        <w:t xml:space="preserve">balandžio </w:t>
      </w:r>
      <w:r w:rsidR="00214A90" w:rsidRPr="00780AAE">
        <w:t>11 d.</w:t>
      </w:r>
      <w:r w:rsidR="00CE4324">
        <w:t xml:space="preserve"> </w:t>
      </w:r>
      <w:r w:rsidR="000742F0" w:rsidRPr="00780AAE">
        <w:t xml:space="preserve">raštą Nr. </w:t>
      </w:r>
      <w:r w:rsidR="00214A90" w:rsidRPr="00780AAE">
        <w:t>15B-3362 „Dėl informacijos pateikimo (skundo Nr. 5D-2025.2.</w:t>
      </w:r>
      <w:r w:rsidR="00DB2DEE" w:rsidRPr="00780AAE">
        <w:t>1</w:t>
      </w:r>
      <w:r w:rsidR="00214A90" w:rsidRPr="00780AAE">
        <w:t>-</w:t>
      </w:r>
      <w:r w:rsidR="00DB2DEE" w:rsidRPr="00780AAE">
        <w:t>283“</w:t>
      </w:r>
      <w:r w:rsidR="000742F0" w:rsidRPr="00780AAE">
        <w:t xml:space="preserve"> (toliau – Raštas)</w:t>
      </w:r>
      <w:r w:rsidR="001F1FB6" w:rsidRPr="00780AAE">
        <w:t xml:space="preserve">, kuriame </w:t>
      </w:r>
      <w:r w:rsidR="00DB2DEE" w:rsidRPr="00780AAE">
        <w:t>pateikta ši informacija:</w:t>
      </w:r>
    </w:p>
    <w:p w14:paraId="34D6340D" w14:textId="77777777" w:rsidR="00A75ECE" w:rsidRPr="00780AAE" w:rsidRDefault="00DA0589" w:rsidP="001F1FB6">
      <w:pPr>
        <w:pStyle w:val="Pagrindinis"/>
      </w:pPr>
      <w:r w:rsidRPr="00780AAE">
        <w:t xml:space="preserve">1.1. </w:t>
      </w:r>
      <w:r w:rsidR="00193A0D" w:rsidRPr="00780AAE">
        <w:t>„</w:t>
      </w:r>
      <w:r w:rsidR="001F1FB6" w:rsidRPr="00780AAE">
        <w:t>Administracija pažymi, kad subjektas, siekiantis gauti Kelių transporto kodekso (toliau – Kodeksas) 8 straipsnio 2 dalies 7 punkte nurodytą leidimą (toliau – pavėžėjimo leidimas), turi atitikti Kodekso 8</w:t>
      </w:r>
      <w:r w:rsidR="001F1FB6" w:rsidRPr="00780AAE">
        <w:rPr>
          <w:vertAlign w:val="superscript"/>
        </w:rPr>
        <w:t>2</w:t>
      </w:r>
      <w:r w:rsidR="001F1FB6" w:rsidRPr="00780AAE">
        <w:t xml:space="preserve"> straipsnio 2 dalyje nustatytus reikalavimus. Pavėžėjimo leidimai išduodami arba motyvuotai atsisakoma juos išduoti ne vėliau kaip per 5 darbo dienas nuo Administracijos nustatytos formos prašymo ir dokumentų, įrodančių subjekto, siekiančio gauti leidimą, atitiktį Kodekso 8</w:t>
      </w:r>
      <w:r w:rsidR="001F1FB6" w:rsidRPr="00780AAE">
        <w:rPr>
          <w:vertAlign w:val="superscript"/>
        </w:rPr>
        <w:t xml:space="preserve">2 </w:t>
      </w:r>
      <w:r w:rsidR="001F1FB6" w:rsidRPr="00780AAE">
        <w:t>straipsnio 2 dalyje nurodytiems reikalavimams, gavimo Administracijoje dienos. Pavėžėjimo leidimas neišduodamas, jeigu nustatoma subjekto, siekiančio gauti leidimą, neatitiktis bent vienam iš Kodekso 8</w:t>
      </w:r>
      <w:r w:rsidR="001F1FB6" w:rsidRPr="00780AAE">
        <w:rPr>
          <w:vertAlign w:val="superscript"/>
        </w:rPr>
        <w:t>2</w:t>
      </w:r>
      <w:r w:rsidR="001F1FB6" w:rsidRPr="00780AAE">
        <w:t xml:space="preserve"> straipsnio 2 dalyje nurodytų reikalavimų. Apie priimtą sprendimą subjektas informuojamas per 3 darbo dienas</w:t>
      </w:r>
      <w:r w:rsidR="00A75ECE" w:rsidRPr="00780AAE">
        <w:t>“;</w:t>
      </w:r>
    </w:p>
    <w:p w14:paraId="056B7FA3" w14:textId="396C320B" w:rsidR="001F1FB6" w:rsidRPr="00780AAE" w:rsidRDefault="00A75ECE" w:rsidP="001F1FB6">
      <w:pPr>
        <w:pStyle w:val="Pagrindinis"/>
      </w:pPr>
      <w:r w:rsidRPr="00780AAE">
        <w:t xml:space="preserve">1.2. Skunde „[...] </w:t>
      </w:r>
      <w:r w:rsidR="001F1FB6" w:rsidRPr="00780AAE">
        <w:t>nurodoma, kad Administracijai nustačius neatitiktis nustatytiems reikalavimams ar pareiškėjams suklydus, kaskart subjektų atitiktis nustatytiems reikalavimams vertinama kumuliatyviai, dėl to subjektai, siekiantys gauti pavėžėjimo leidimus, pateikę trūkstamą būtiną informaciją ir (ar) dokumentus, praranda prioritetą kitų subjektų, siekiančių gauti pavėžėjimo</w:t>
      </w:r>
      <w:r w:rsidRPr="00780AAE">
        <w:t xml:space="preserve"> </w:t>
      </w:r>
      <w:r w:rsidR="001F1FB6" w:rsidRPr="00780AAE">
        <w:t>leidimus ir atitinkančių reikalavimus, atžvilgiu. Administracija pažymi, kad atitinkamus duomenis gauna iš valstybės registrų ir (ar) valstybės informacinių sistemų, o subjektams, siekiantiems gauti pavėžėjimo leidimus ir atitinkantiems Kodekso 8</w:t>
      </w:r>
      <w:r w:rsidR="001F1FB6" w:rsidRPr="00780AAE">
        <w:rPr>
          <w:vertAlign w:val="superscript"/>
        </w:rPr>
        <w:t>2</w:t>
      </w:r>
      <w:r w:rsidR="001F1FB6" w:rsidRPr="00780AAE">
        <w:t xml:space="preserve"> straipsnio 2 dalyje nustatytus reikalavimus, pavėžėjimo leidimai išduodami vidutiniškai per 4 dienas, todėl kvestionuotinas požiūris dėl Administracijos vilkinimo atlikti jos kompetencijai priskirtus veiksmus išduodant pavėžėjimo leidimus. </w:t>
      </w:r>
    </w:p>
    <w:p w14:paraId="194A759E" w14:textId="77777777" w:rsidR="00A75ECE" w:rsidRPr="00780AAE" w:rsidRDefault="001F1FB6" w:rsidP="001F1FB6">
      <w:pPr>
        <w:pStyle w:val="Pagrindinis"/>
      </w:pPr>
      <w:r w:rsidRPr="00780AAE">
        <w:t>Skunde pateikiama informacija yra vertinamojo pobūdžio ir gali būti nulemta kiekvieno individualaus atvejo, konkre</w:t>
      </w:r>
      <w:r w:rsidRPr="00780AAE">
        <w:softHyphen/>
        <w:t>čių aplinkybių bei subjektyvaus vertinimo. Tais atvejais, kai Administracija turi pagrįstą pagrindą nustatyti, kad subjektai, siekiantys gauti pavėžėjimo leidimus, neatitinka nustatytų reikalavimų, neatsiranda sąlygos realizuoti pavėžėjimo leidimų išdavimą.</w:t>
      </w:r>
      <w:r w:rsidR="00A75ECE" w:rsidRPr="00780AAE">
        <w:t>“</w:t>
      </w:r>
    </w:p>
    <w:p w14:paraId="00BABD89" w14:textId="77777777" w:rsidR="00A75ECE" w:rsidRPr="00780AAE" w:rsidRDefault="00A75ECE" w:rsidP="001F1FB6">
      <w:pPr>
        <w:pStyle w:val="Pagrindinis"/>
      </w:pPr>
    </w:p>
    <w:p w14:paraId="6855F809" w14:textId="1191E53B" w:rsidR="00D55CA7" w:rsidRPr="00780AAE" w:rsidRDefault="00DB2DEE" w:rsidP="00463FB4">
      <w:pPr>
        <w:pStyle w:val="Pagrindinis"/>
      </w:pPr>
      <w:r w:rsidRPr="00780AAE">
        <w:t>2.</w:t>
      </w:r>
      <w:r w:rsidR="00201AA4" w:rsidRPr="00780AAE">
        <w:t xml:space="preserve"> </w:t>
      </w:r>
      <w:r w:rsidR="00C73B6D" w:rsidRPr="00780AAE">
        <w:t xml:space="preserve">2025 m. gegužės 6 d. </w:t>
      </w:r>
      <w:r w:rsidR="0074175E" w:rsidRPr="00780AAE">
        <w:t>Seimo kontrolierė gavo LTSA</w:t>
      </w:r>
      <w:r w:rsidR="00CE4324">
        <w:t xml:space="preserve"> </w:t>
      </w:r>
      <w:r w:rsidR="0074175E" w:rsidRPr="00780AAE">
        <w:t xml:space="preserve">2025 m. gegužės </w:t>
      </w:r>
      <w:r w:rsidR="00C73B6D" w:rsidRPr="00780AAE">
        <w:t xml:space="preserve">6 </w:t>
      </w:r>
      <w:r w:rsidR="00201AA4" w:rsidRPr="00780AAE">
        <w:t xml:space="preserve">d. raštą Nr. </w:t>
      </w:r>
      <w:r w:rsidR="0079564A" w:rsidRPr="00780AAE">
        <w:t>15B-4062 „Dėl informacijos pateikimo (skundo Nr. 5D-2025.2.1-283)</w:t>
      </w:r>
      <w:r w:rsidR="00D55CA7" w:rsidRPr="00780AAE">
        <w:t xml:space="preserve"> (toliau – Raštas 2)</w:t>
      </w:r>
      <w:r w:rsidR="00DA0589" w:rsidRPr="00780AAE">
        <w:t xml:space="preserve">, kuriame </w:t>
      </w:r>
      <w:r w:rsidR="00D55CA7" w:rsidRPr="00780AAE">
        <w:t>pateikta ši informacija:</w:t>
      </w:r>
    </w:p>
    <w:p w14:paraId="35767DCC" w14:textId="77777777" w:rsidR="004F67A4" w:rsidRPr="00780AAE" w:rsidRDefault="004F67A4" w:rsidP="00B31F57">
      <w:pPr>
        <w:pStyle w:val="Pagrindinis"/>
      </w:pPr>
      <w:r w:rsidRPr="00780AAE">
        <w:t xml:space="preserve">2.1. </w:t>
      </w:r>
      <w:r w:rsidR="00B31F57" w:rsidRPr="00780AAE">
        <w:t>„</w:t>
      </w:r>
      <w:r w:rsidR="00A1313E" w:rsidRPr="00780AAE">
        <w:t>Administracija, gavusi asmens prašymą dėl leidimo ir dokumentus (informaciją), įrodančius asmens atitiktį Lietuvos Respublikos kelių transporto kodekso (toliau – KTK) nustatytiems reikalavimams, per 5 darbo dienas išnagrinėja ir priima sprendimą</w:t>
      </w:r>
      <w:r w:rsidRPr="00780AAE">
        <w:t>“;</w:t>
      </w:r>
    </w:p>
    <w:p w14:paraId="74BFC7DE" w14:textId="50A858A4" w:rsidR="00A1313E" w:rsidRPr="00780AAE" w:rsidRDefault="00315CB1" w:rsidP="00B31F57">
      <w:pPr>
        <w:pStyle w:val="Pagrindinis"/>
      </w:pPr>
      <w:r w:rsidRPr="00780AAE">
        <w:t>2.</w:t>
      </w:r>
      <w:r w:rsidR="004F67A4" w:rsidRPr="00780AAE">
        <w:t>2</w:t>
      </w:r>
      <w:r w:rsidR="00BF04A7" w:rsidRPr="00780AAE">
        <w:t>.</w:t>
      </w:r>
      <w:r w:rsidRPr="00780AAE">
        <w:t xml:space="preserve"> asmuo</w:t>
      </w:r>
      <w:r w:rsidR="00A70BEB" w:rsidRPr="00780AAE">
        <w:t xml:space="preserve">, kreipiantis į LTSA, </w:t>
      </w:r>
      <w:r w:rsidR="00A1313E" w:rsidRPr="00780AAE">
        <w:t>kartu su prašymu dėl leidimo išdavimo</w:t>
      </w:r>
      <w:r w:rsidR="00A70BEB" w:rsidRPr="00780AAE">
        <w:t xml:space="preserve"> </w:t>
      </w:r>
      <w:r w:rsidR="00AB24FE" w:rsidRPr="00780AAE">
        <w:t>turi pateikti</w:t>
      </w:r>
      <w:r w:rsidR="00A1313E" w:rsidRPr="00780AAE">
        <w:t>:</w:t>
      </w:r>
    </w:p>
    <w:p w14:paraId="7C638296" w14:textId="71E9A2BD" w:rsidR="00A1313E" w:rsidRPr="00780AAE" w:rsidRDefault="00AB24FE" w:rsidP="005F5CE8">
      <w:pPr>
        <w:pStyle w:val="Pagrindinis"/>
      </w:pPr>
      <w:r w:rsidRPr="00780AAE">
        <w:t xml:space="preserve">– </w:t>
      </w:r>
      <w:r w:rsidR="00BF04A7" w:rsidRPr="00780AAE">
        <w:t xml:space="preserve">„[...] </w:t>
      </w:r>
      <w:r w:rsidR="00A1313E" w:rsidRPr="00780AAE">
        <w:t>galiojantį Europos Sąjungos, Europos ekonominės erdvės ar Šiaurės Atlanto sutarties organizacijos (NATO) valstybėje narėje, Šveicarijos Konfederacijoje arba Ukrainoje išduotą vairuotojo pažymėjimą (išskyrus atvejus, kai vairuotojo pažymėjimas yra išduotas Lietuvos Respublikoje);</w:t>
      </w:r>
    </w:p>
    <w:p w14:paraId="1095A6E9" w14:textId="79C6D49A" w:rsidR="00A1313E" w:rsidRPr="00780AAE" w:rsidRDefault="00AB24FE" w:rsidP="005F5CE8">
      <w:pPr>
        <w:pStyle w:val="Pagrindinis"/>
      </w:pPr>
      <w:r w:rsidRPr="00780AAE">
        <w:t xml:space="preserve">– </w:t>
      </w:r>
      <w:r w:rsidR="00A1313E" w:rsidRPr="00780AAE">
        <w:t>dokumentą, patvirtinantį teisėtą transporto priemonės valdymą (kai transporto priemonės valdytojas nėra įregistruotas AB „Regitra“); </w:t>
      </w:r>
    </w:p>
    <w:p w14:paraId="5830FA35" w14:textId="366F3F70" w:rsidR="00A1313E" w:rsidRPr="00780AAE" w:rsidRDefault="00AB24FE" w:rsidP="00AB24FE">
      <w:pPr>
        <w:pStyle w:val="Pagrindinis"/>
      </w:pPr>
      <w:r w:rsidRPr="00780AAE">
        <w:t xml:space="preserve">– </w:t>
      </w:r>
      <w:r w:rsidR="00A1313E" w:rsidRPr="00780AAE">
        <w:t>pažymą apie asmens reputaciją (ar nepiktnaudžiauja alkoholiu, narkotinėmis, psichotropinėmis ar kitomis psichiką veikiančiomis medžiagomis); </w:t>
      </w:r>
    </w:p>
    <w:p w14:paraId="6773CF8E" w14:textId="1AA3F194" w:rsidR="00BF04A7" w:rsidRPr="00780AAE" w:rsidRDefault="00AB24FE" w:rsidP="00AB24FE">
      <w:pPr>
        <w:pStyle w:val="Pagrindinis"/>
      </w:pPr>
      <w:r w:rsidRPr="00780AAE">
        <w:t xml:space="preserve">– </w:t>
      </w:r>
      <w:r w:rsidR="00A1313E" w:rsidRPr="00780AAE">
        <w:t>transporto priemonių valdytojų civilinės atsakomybės privalomojo draudimo dokumentus, tinkančius vykdyti keleivių vežimo už atlygį veiklą</w:t>
      </w:r>
      <w:r w:rsidR="00BF04A7" w:rsidRPr="00780AAE">
        <w:t>“;</w:t>
      </w:r>
    </w:p>
    <w:p w14:paraId="746797A8" w14:textId="4B44E8D4" w:rsidR="00A1313E" w:rsidRPr="00780AAE" w:rsidRDefault="00BF04A7" w:rsidP="00AD5634">
      <w:pPr>
        <w:pStyle w:val="Pagrindinis"/>
      </w:pPr>
      <w:r w:rsidRPr="00780AAE">
        <w:t>2.</w:t>
      </w:r>
      <w:r w:rsidR="004F67A4" w:rsidRPr="00780AAE">
        <w:t>3</w:t>
      </w:r>
      <w:r w:rsidRPr="00780AAE">
        <w:t xml:space="preserve">. </w:t>
      </w:r>
      <w:r w:rsidR="00AD5634" w:rsidRPr="00780AAE">
        <w:t>LTSA (kaip paslaugos teikėja)</w:t>
      </w:r>
      <w:r w:rsidR="00E376B7" w:rsidRPr="00780AAE">
        <w:t xml:space="preserve">, </w:t>
      </w:r>
      <w:r w:rsidR="00A1313E" w:rsidRPr="00780AAE">
        <w:t xml:space="preserve">nagrinėdama </w:t>
      </w:r>
      <w:r w:rsidR="00FC55EA" w:rsidRPr="00780AAE">
        <w:t xml:space="preserve">asmens </w:t>
      </w:r>
      <w:r w:rsidR="00A1313E" w:rsidRPr="00780AAE">
        <w:t>prašymą dėl leidimo išdavimo</w:t>
      </w:r>
      <w:r w:rsidR="00986D9E" w:rsidRPr="00780AAE">
        <w:t>, surenka šią informaciją</w:t>
      </w:r>
      <w:r w:rsidR="00A1313E" w:rsidRPr="00780AAE">
        <w:t>:</w:t>
      </w:r>
    </w:p>
    <w:p w14:paraId="4531F653" w14:textId="4846F29A" w:rsidR="00A1313E" w:rsidRPr="00780AAE" w:rsidRDefault="00986D9E" w:rsidP="00AD5634">
      <w:pPr>
        <w:pStyle w:val="Pagrindinis"/>
      </w:pPr>
      <w:r w:rsidRPr="00780AAE">
        <w:t>– „</w:t>
      </w:r>
      <w:r w:rsidR="00A1313E" w:rsidRPr="00780AAE">
        <w:t>informaciją apie asmens vykdomą individualią veiklą; </w:t>
      </w:r>
    </w:p>
    <w:p w14:paraId="28C3B661" w14:textId="2D05D643" w:rsidR="00A1313E" w:rsidRPr="00780AAE" w:rsidRDefault="00986D9E" w:rsidP="00AD5634">
      <w:pPr>
        <w:pStyle w:val="Pagrindinis"/>
      </w:pPr>
      <w:r w:rsidRPr="00780AAE">
        <w:lastRenderedPageBreak/>
        <w:t xml:space="preserve">– </w:t>
      </w:r>
      <w:r w:rsidR="00A1313E" w:rsidRPr="00780AAE">
        <w:t>informaciją apie Lietuvos Respublikoje (LR) išduotą vairuotojo pažymėjimą; </w:t>
      </w:r>
    </w:p>
    <w:p w14:paraId="16BC2BC2" w14:textId="77777777" w:rsidR="00A015BC" w:rsidRPr="00780AAE" w:rsidRDefault="00986D9E" w:rsidP="00AD5634">
      <w:pPr>
        <w:pStyle w:val="Pagrindinis"/>
      </w:pPr>
      <w:r w:rsidRPr="00780AAE">
        <w:t xml:space="preserve">– </w:t>
      </w:r>
      <w:r w:rsidR="00A1313E" w:rsidRPr="00780AAE">
        <w:t>informaciją apie tai, kad asmuo nėra skolingas (laikomas neskolingu) LR valstybės biudžetui, savivaldybių biudžetams ar fondams, į kuriuos mokamus</w:t>
      </w:r>
      <w:r w:rsidR="0025081E" w:rsidRPr="00780AAE">
        <w:t xml:space="preserve"> mokesčius </w:t>
      </w:r>
      <w:r w:rsidR="00A1313E" w:rsidRPr="00780AAE">
        <w:t>administruoja VMI;</w:t>
      </w:r>
    </w:p>
    <w:p w14:paraId="4BCB644F" w14:textId="1F2841BE" w:rsidR="00A1313E" w:rsidRPr="00780AAE" w:rsidRDefault="00986D9E" w:rsidP="00AD5634">
      <w:pPr>
        <w:pStyle w:val="Pagrindinis"/>
      </w:pPr>
      <w:r w:rsidRPr="00780AAE">
        <w:t xml:space="preserve">– </w:t>
      </w:r>
      <w:r w:rsidR="00A1313E" w:rsidRPr="00780AAE">
        <w:t>informaciją apie tai, kad asmuo yra transporto priemonės savininkas arba jį valdo kitu teisėtu pagrindu (kai transporto priemonės valdytojas yra užregistruotas AB „Regitra“); </w:t>
      </w:r>
    </w:p>
    <w:p w14:paraId="4A92B903" w14:textId="33606F1B" w:rsidR="00A1313E" w:rsidRPr="00780AAE" w:rsidRDefault="00986D9E" w:rsidP="00AD5634">
      <w:pPr>
        <w:pStyle w:val="Pagrindinis"/>
      </w:pPr>
      <w:r w:rsidRPr="00780AAE">
        <w:t xml:space="preserve">– </w:t>
      </w:r>
      <w:r w:rsidR="00A1313E" w:rsidRPr="00780AAE">
        <w:t>informaciją apie sumokėtą valstybės rinkliavą; </w:t>
      </w:r>
    </w:p>
    <w:p w14:paraId="79D07916" w14:textId="2513BE4F" w:rsidR="00A1313E" w:rsidRPr="00780AAE" w:rsidRDefault="00986D9E" w:rsidP="00AD5634">
      <w:pPr>
        <w:pStyle w:val="Pagrindinis"/>
      </w:pPr>
      <w:r w:rsidRPr="00780AAE">
        <w:t xml:space="preserve">– </w:t>
      </w:r>
      <w:r w:rsidR="00A1313E" w:rsidRPr="00780AAE">
        <w:t>informaciją apie asmens reputaciją (ar buvo nuteistas už sunkų ar labai sunkų nusikaltimą ir teistumas nėra išnykęs ar panaikintas; ar buvo nuteistas už baudžiamąjį nusižengimą ir yra neatlikęs paskirtos bausmės (išskyrus atvejus, kai asmuo atleistas nuo bausmės atlikimo));</w:t>
      </w:r>
      <w:r w:rsidR="00CE4324">
        <w:t xml:space="preserve"> </w:t>
      </w:r>
    </w:p>
    <w:p w14:paraId="78DF4395" w14:textId="77777777" w:rsidR="00A015BC" w:rsidRPr="00780AAE" w:rsidRDefault="00986D9E" w:rsidP="00A015BC">
      <w:pPr>
        <w:pStyle w:val="Pagrindinis"/>
      </w:pPr>
      <w:r w:rsidRPr="00780AAE">
        <w:t xml:space="preserve">– </w:t>
      </w:r>
      <w:r w:rsidR="00A1313E" w:rsidRPr="00780AAE">
        <w:t>informaciją apie lengvojo automobilio privalomąją techninę apžiūrą</w:t>
      </w:r>
      <w:r w:rsidR="00A015BC" w:rsidRPr="00780AAE">
        <w:t>“;</w:t>
      </w:r>
    </w:p>
    <w:p w14:paraId="1D2E040F" w14:textId="28AF62F3" w:rsidR="00FC55EA" w:rsidRPr="00780AAE" w:rsidRDefault="00F8155F" w:rsidP="00F8155F">
      <w:pPr>
        <w:pStyle w:val="Pagrindinis"/>
      </w:pPr>
      <w:r w:rsidRPr="00780AAE">
        <w:t>2.</w:t>
      </w:r>
      <w:r w:rsidR="004F67A4" w:rsidRPr="00780AAE">
        <w:t>4</w:t>
      </w:r>
      <w:r w:rsidRPr="00780AAE">
        <w:t xml:space="preserve">. „[...] </w:t>
      </w:r>
      <w:r w:rsidR="00A1313E" w:rsidRPr="00780AAE">
        <w:t>gavusi asmens prašymą ir dokumentus (informaciją), LTSA per 5 darbo dienas išnagrinėja ir priima sprendimą išduoti leidimą ar jo neišduoti. Prašymo nagrinėjimo stabdymo teisės aktai nenustato</w:t>
      </w:r>
      <w:r w:rsidR="00FC55EA" w:rsidRPr="00780AAE">
        <w:t>“.</w:t>
      </w:r>
    </w:p>
    <w:p w14:paraId="1EA6420B" w14:textId="77777777" w:rsidR="00FC55EA" w:rsidRPr="00780AAE" w:rsidRDefault="00FC55EA" w:rsidP="00F8155F">
      <w:pPr>
        <w:pStyle w:val="Pagrindinis"/>
      </w:pPr>
      <w:r w:rsidRPr="00780AAE">
        <w:t>Dėl kitų duomenų sutikrinimo LTSA kreipiasi į kitas valstybės institucijas (įstaigas) ir tikrina valstybės registruose esančią informaciją.“</w:t>
      </w:r>
    </w:p>
    <w:p w14:paraId="3AB95EF6" w14:textId="556AEA19" w:rsidR="00A1313E" w:rsidRPr="00780AAE" w:rsidRDefault="00FC55EA" w:rsidP="006B2DD9">
      <w:pPr>
        <w:pStyle w:val="Pagrindinis"/>
      </w:pPr>
      <w:r w:rsidRPr="00780AAE">
        <w:t>2.</w:t>
      </w:r>
      <w:r w:rsidR="004F67A4" w:rsidRPr="00780AAE">
        <w:t>5</w:t>
      </w:r>
      <w:r w:rsidRPr="00780AAE">
        <w:t xml:space="preserve">. </w:t>
      </w:r>
      <w:r w:rsidR="006B2DD9" w:rsidRPr="00780AAE">
        <w:t>„</w:t>
      </w:r>
      <w:r w:rsidR="00A1313E" w:rsidRPr="00780AAE">
        <w:t>Jei su prašymu pateikti ne visi dokumentai, prašymas atmetamas ir apie nustatytus trūkumus per 3 darbo dienas asmuo informuojamas tokiu būdu, kuriuo jį informuoti nurodė pildydamas prašymą (el. paštu, SMS žinute). LTSA priėmus sprendimą neišduoti leidimo, apie priimtą sprendimą asmenį informuoja taip pat per 3 darbo dienas tokiu būdu, kuriuo jį informuoti nurodė pildydamas prašymą. </w:t>
      </w:r>
    </w:p>
    <w:p w14:paraId="62008FCD" w14:textId="77777777" w:rsidR="006B2DD9" w:rsidRPr="00780AAE" w:rsidRDefault="00A1313E" w:rsidP="006B2DD9">
      <w:pPr>
        <w:pStyle w:val="Pagrindinis"/>
      </w:pPr>
      <w:r w:rsidRPr="00780AAE">
        <w:t>Pakartotinis prašymas dėl leidimo išdavimo nagrinėjamas bendra nustatyta tvarka.</w:t>
      </w:r>
      <w:r w:rsidR="006B2DD9" w:rsidRPr="00780AAE">
        <w:t>“</w:t>
      </w:r>
    </w:p>
    <w:p w14:paraId="5083CC2E" w14:textId="77777777" w:rsidR="00970F26" w:rsidRPr="00780AAE" w:rsidRDefault="006B2DD9" w:rsidP="006B2DD9">
      <w:pPr>
        <w:pStyle w:val="Pagrindinis"/>
      </w:pPr>
      <w:r w:rsidRPr="00780AAE">
        <w:t xml:space="preserve">„[...] </w:t>
      </w:r>
      <w:r w:rsidR="00A1313E" w:rsidRPr="00780AAE">
        <w:t>nagrinėjant pakartotinį prašymą dėl leidimo išdavimo yra tikslinga pakartotinai kreiptis į valstybės institucijas ir (arba) valstybės registrus dėl dokumentų (informacijos) gavimo, nes informacija (duomenys) turi būti aktuali prašymo nagrinėjimo dieną. Kadangi informacija iš valstybės registrų gaunama per kelias minutes, prašymo nagrinėjimo terminui tai įtakos neturi. Tais atvejais, kai reikia kreiptis į Informatikos ir ryšių departamentą prie LR VRM dėl asmens reputacijos (informacija gaunama ne tą pačią dieną), tuomet LTSA vadovaujasi informacija, gauta nagrinėjant pirminį asmens prašymą.</w:t>
      </w:r>
      <w:r w:rsidR="00970F26" w:rsidRPr="00780AAE">
        <w:t>“</w:t>
      </w:r>
    </w:p>
    <w:p w14:paraId="2A227E95" w14:textId="77777777" w:rsidR="00463FB4" w:rsidRPr="00780AAE" w:rsidRDefault="00463FB4" w:rsidP="00463FB4">
      <w:pPr>
        <w:pStyle w:val="Pagrindinis"/>
      </w:pPr>
    </w:p>
    <w:p w14:paraId="3A866B61" w14:textId="0178A72F" w:rsidR="009956AD" w:rsidRPr="00780AAE" w:rsidRDefault="00D55CA7" w:rsidP="000550C6">
      <w:pPr>
        <w:pStyle w:val="Pagrindinis"/>
      </w:pPr>
      <w:r w:rsidRPr="00780AAE">
        <w:t>3</w:t>
      </w:r>
      <w:r w:rsidR="00201AA4" w:rsidRPr="00780AAE">
        <w:t xml:space="preserve">. 2025 m. gegužės </w:t>
      </w:r>
      <w:r w:rsidRPr="00780AAE">
        <w:t>7</w:t>
      </w:r>
      <w:r w:rsidR="00201AA4" w:rsidRPr="00780AAE">
        <w:t xml:space="preserve"> d. Seimo kontrolierė gavo LTSA</w:t>
      </w:r>
      <w:r w:rsidR="00CE4324">
        <w:t xml:space="preserve"> </w:t>
      </w:r>
      <w:r w:rsidR="00201AA4" w:rsidRPr="00780AAE">
        <w:t>2025 m. gegužės 7 d. rašt</w:t>
      </w:r>
      <w:r w:rsidRPr="00780AAE">
        <w:t>ą</w:t>
      </w:r>
      <w:r w:rsidR="009956AD" w:rsidRPr="00780AAE">
        <w:t xml:space="preserve"> (pateiktas el. paštu) (toliau – Raštas 3), kuriame nurodyta:</w:t>
      </w:r>
    </w:p>
    <w:p w14:paraId="5CD068C9" w14:textId="1F0C72CF" w:rsidR="000550C6" w:rsidRPr="00780AAE" w:rsidRDefault="00463FB4" w:rsidP="000550C6">
      <w:pPr>
        <w:pStyle w:val="Pagrindinis"/>
      </w:pPr>
      <w:r w:rsidRPr="00780AAE">
        <w:t>„</w:t>
      </w:r>
      <w:r w:rsidR="000550C6" w:rsidRPr="00780AAE">
        <w:t xml:space="preserve">[...] nėra </w:t>
      </w:r>
      <w:r w:rsidR="00627EFD" w:rsidRPr="00780AAE">
        <w:rPr>
          <w:rFonts w:eastAsia="Calibri"/>
          <w:lang w:eastAsia="en-US"/>
        </w:rPr>
        <w:t>nustatyto termino, per kurį Administracijos darbuotojas, gavęs asmens</w:t>
      </w:r>
      <w:r w:rsidR="00627EFD" w:rsidRPr="00780AAE">
        <w:rPr>
          <w:rFonts w:eastAsia="Calibri"/>
          <w:lang w:eastAsia="en-US"/>
        </w:rPr>
        <w:br/>
        <w:t>prašymą dėl leidimo, privalo kreiptis į atitinkamas valstybės institucijas (įstaigas) dėl valstybės registruose</w:t>
      </w:r>
      <w:r w:rsidR="000550C6" w:rsidRPr="00780AAE">
        <w:t xml:space="preserve"> </w:t>
      </w:r>
      <w:r w:rsidR="00627EFD" w:rsidRPr="00780AAE">
        <w:rPr>
          <w:rFonts w:eastAsia="Calibri"/>
          <w:lang w:eastAsia="en-US"/>
        </w:rPr>
        <w:t>esančios informacijos gavimo.</w:t>
      </w:r>
    </w:p>
    <w:p w14:paraId="08733DEC" w14:textId="330ADA71" w:rsidR="000550C6" w:rsidRPr="00780AAE" w:rsidRDefault="00463FB4" w:rsidP="000550C6">
      <w:pPr>
        <w:pStyle w:val="Pagrindinis"/>
      </w:pPr>
      <w:r w:rsidRPr="00780AAE">
        <w:rPr>
          <w:rFonts w:eastAsia="Calibri"/>
          <w:lang w:eastAsia="en-US"/>
        </w:rPr>
        <w:t>Prašymai nagrinėjami eilės tvarka, atėjus prašymo nagrinėjimo laikui, Administracijos darbuotojas peržiūri</w:t>
      </w:r>
      <w:r w:rsidR="000550C6" w:rsidRPr="00780AAE">
        <w:t xml:space="preserve"> </w:t>
      </w:r>
      <w:r w:rsidRPr="00780AAE">
        <w:rPr>
          <w:rFonts w:eastAsia="Calibri"/>
          <w:lang w:eastAsia="en-US"/>
        </w:rPr>
        <w:t>kliento pateiktus dokumentus, juos įvertina ir tada suformuoja užklausas institucijoms, iš kurių reikia</w:t>
      </w:r>
      <w:r w:rsidR="000550C6" w:rsidRPr="00780AAE">
        <w:t xml:space="preserve"> </w:t>
      </w:r>
      <w:r w:rsidRPr="00780AAE">
        <w:rPr>
          <w:rFonts w:eastAsia="Calibri"/>
          <w:lang w:eastAsia="en-US"/>
        </w:rPr>
        <w:t>duomenų.</w:t>
      </w:r>
      <w:r w:rsidR="000550C6" w:rsidRPr="00780AAE">
        <w:rPr>
          <w:rFonts w:eastAsia="Calibri"/>
          <w:lang w:eastAsia="en-US"/>
        </w:rPr>
        <w:t>“</w:t>
      </w:r>
    </w:p>
    <w:p w14:paraId="632BA2BD" w14:textId="77777777" w:rsidR="00FA7042" w:rsidRPr="00780AAE" w:rsidRDefault="00FA7042" w:rsidP="000550C6">
      <w:pPr>
        <w:pStyle w:val="Pagrindinis"/>
      </w:pPr>
    </w:p>
    <w:p w14:paraId="0C923376" w14:textId="2D283FA2" w:rsidR="00551F15" w:rsidRDefault="00551F15">
      <w:pPr>
        <w:suppressAutoHyphens w:val="0"/>
        <w:jc w:val="both"/>
        <w:rPr>
          <w:rFonts w:ascii="Arial" w:hAnsi="Arial" w:cs="Arial"/>
          <w:sz w:val="24"/>
          <w:szCs w:val="24"/>
        </w:rPr>
      </w:pPr>
      <w:r>
        <w:rPr>
          <w:rFonts w:ascii="Arial" w:hAnsi="Arial" w:cs="Arial"/>
          <w:sz w:val="24"/>
          <w:szCs w:val="24"/>
        </w:rPr>
        <w:br w:type="page"/>
      </w:r>
    </w:p>
    <w:p w14:paraId="2962178B" w14:textId="1678DF43" w:rsidR="009C64DD" w:rsidRPr="00780AAE" w:rsidRDefault="009C64DD" w:rsidP="009C64DD">
      <w:pPr>
        <w:ind w:firstLine="851"/>
        <w:jc w:val="right"/>
        <w:rPr>
          <w:rFonts w:ascii="Arial" w:hAnsi="Arial" w:cs="Arial"/>
          <w:i/>
          <w:iCs/>
          <w:sz w:val="24"/>
          <w:szCs w:val="24"/>
        </w:rPr>
      </w:pPr>
      <w:r w:rsidRPr="00780AAE">
        <w:rPr>
          <w:rFonts w:ascii="Arial" w:hAnsi="Arial" w:cs="Arial"/>
          <w:i/>
          <w:iCs/>
          <w:sz w:val="24"/>
          <w:szCs w:val="24"/>
        </w:rPr>
        <w:lastRenderedPageBreak/>
        <w:t>3 priedas</w:t>
      </w:r>
    </w:p>
    <w:p w14:paraId="332DF674" w14:textId="77777777" w:rsidR="009C64DD" w:rsidRPr="00780AAE" w:rsidRDefault="009C64DD" w:rsidP="009C64DD">
      <w:pPr>
        <w:jc w:val="center"/>
        <w:rPr>
          <w:rFonts w:ascii="Arial" w:hAnsi="Arial" w:cs="Arial"/>
          <w:b/>
          <w:bCs/>
          <w:sz w:val="24"/>
          <w:szCs w:val="24"/>
        </w:rPr>
      </w:pPr>
      <w:r w:rsidRPr="00780AAE">
        <w:rPr>
          <w:rFonts w:ascii="Arial" w:hAnsi="Arial" w:cs="Arial"/>
          <w:b/>
          <w:bCs/>
          <w:sz w:val="24"/>
          <w:szCs w:val="24"/>
        </w:rPr>
        <w:t>TYRIMUI REIKŠMINGOS TEISĖS AKTŲ NUOSTATOS</w:t>
      </w:r>
    </w:p>
    <w:p w14:paraId="678EC9C2" w14:textId="73C66E3A" w:rsidR="00445238" w:rsidRPr="00780AAE" w:rsidRDefault="00445238" w:rsidP="00A42ADE">
      <w:pPr>
        <w:pStyle w:val="Pagrindinis"/>
        <w:rPr>
          <w:rFonts w:eastAsia="Calibri"/>
          <w:lang w:eastAsia="en-US"/>
        </w:rPr>
      </w:pPr>
      <w:r w:rsidRPr="00780AAE">
        <w:rPr>
          <w:rFonts w:eastAsia="Calibri"/>
          <w:lang w:eastAsia="en-US"/>
        </w:rPr>
        <w:t>Nacionalin</w:t>
      </w:r>
      <w:r w:rsidR="00742B92">
        <w:rPr>
          <w:rFonts w:eastAsia="Calibri"/>
          <w:lang w:eastAsia="en-US"/>
        </w:rPr>
        <w:t>iai</w:t>
      </w:r>
      <w:r w:rsidRPr="00780AAE">
        <w:rPr>
          <w:rFonts w:eastAsia="Calibri"/>
          <w:lang w:eastAsia="en-US"/>
        </w:rPr>
        <w:t xml:space="preserve"> teisės aktai:</w:t>
      </w:r>
    </w:p>
    <w:p w14:paraId="1E2108DD" w14:textId="24AF31EF" w:rsidR="00484F0F" w:rsidRPr="00780AAE" w:rsidRDefault="00445238" w:rsidP="00D3084E">
      <w:pPr>
        <w:pStyle w:val="Pagrindinis"/>
        <w:rPr>
          <w:rFonts w:eastAsia="Calibri"/>
          <w:lang w:eastAsia="en-US"/>
        </w:rPr>
      </w:pPr>
      <w:r w:rsidRPr="00780AAE">
        <w:rPr>
          <w:rFonts w:eastAsia="Calibri"/>
          <w:lang w:eastAsia="en-US"/>
        </w:rPr>
        <w:t xml:space="preserve">1. </w:t>
      </w:r>
      <w:r w:rsidR="00484F0F" w:rsidRPr="00780AAE">
        <w:rPr>
          <w:rFonts w:eastAsia="Calibri"/>
          <w:lang w:eastAsia="en-US"/>
        </w:rPr>
        <w:t>Kelių transporto kodekso:</w:t>
      </w:r>
    </w:p>
    <w:p w14:paraId="036BF02C" w14:textId="214B3533" w:rsidR="000D06CF" w:rsidRPr="00780AAE" w:rsidRDefault="00D3084E" w:rsidP="00D3084E">
      <w:pPr>
        <w:pStyle w:val="Pagrindinis"/>
        <w:rPr>
          <w:rFonts w:eastAsia="Calibri"/>
          <w:i/>
          <w:iCs/>
          <w:lang w:eastAsia="en-US"/>
        </w:rPr>
      </w:pPr>
      <w:r w:rsidRPr="00780AAE">
        <w:rPr>
          <w:rFonts w:eastAsia="Calibri"/>
          <w:i/>
          <w:iCs/>
          <w:lang w:eastAsia="en-US"/>
        </w:rPr>
        <w:t>8 punkto „</w:t>
      </w:r>
      <w:r w:rsidR="005B060F" w:rsidRPr="00780AAE">
        <w:rPr>
          <w:rFonts w:eastAsia="Calibri"/>
          <w:i/>
          <w:iCs/>
          <w:lang w:eastAsia="en-US"/>
        </w:rPr>
        <w:t>Profesinės vežimo kelių transportu veiklos licencijavimas</w:t>
      </w:r>
      <w:r w:rsidR="00742B92">
        <w:rPr>
          <w:rFonts w:eastAsia="Calibri"/>
          <w:i/>
          <w:iCs/>
          <w:lang w:eastAsia="en-US"/>
        </w:rPr>
        <w:t>“</w:t>
      </w:r>
      <w:r w:rsidR="00742B92" w:rsidRPr="00780AAE">
        <w:rPr>
          <w:rFonts w:eastAsia="Calibri"/>
          <w:i/>
          <w:iCs/>
          <w:lang w:eastAsia="en-US"/>
        </w:rPr>
        <w:t>:</w:t>
      </w:r>
    </w:p>
    <w:p w14:paraId="5C1D514C" w14:textId="7B3C724C" w:rsidR="000D06CF" w:rsidRPr="00780AAE" w:rsidRDefault="00D3084E" w:rsidP="00D3084E">
      <w:pPr>
        <w:pStyle w:val="Pagrindinis"/>
        <w:rPr>
          <w:rFonts w:eastAsia="Calibri"/>
          <w:lang w:eastAsia="en-US"/>
        </w:rPr>
      </w:pPr>
      <w:r w:rsidRPr="00780AAE">
        <w:rPr>
          <w:rFonts w:eastAsia="Calibri"/>
          <w:i/>
          <w:iCs/>
          <w:lang w:eastAsia="en-US"/>
        </w:rPr>
        <w:t>1 dalis</w:t>
      </w:r>
      <w:r w:rsidR="005708F3">
        <w:rPr>
          <w:rFonts w:eastAsia="Calibri"/>
          <w:i/>
          <w:iCs/>
          <w:lang w:eastAsia="en-US"/>
        </w:rPr>
        <w:t xml:space="preserve"> </w:t>
      </w:r>
      <w:r w:rsidRPr="00780AAE">
        <w:rPr>
          <w:rFonts w:eastAsia="Calibri"/>
          <w:i/>
          <w:iCs/>
          <w:lang w:eastAsia="en-US"/>
        </w:rPr>
        <w:t xml:space="preserve">– </w:t>
      </w:r>
      <w:r w:rsidR="000D06CF" w:rsidRPr="00780AAE">
        <w:rPr>
          <w:rFonts w:eastAsia="Calibri"/>
          <w:lang w:eastAsia="en-US"/>
        </w:rPr>
        <w:t>„</w:t>
      </w:r>
      <w:r w:rsidR="005B060F" w:rsidRPr="00780AAE">
        <w:rPr>
          <w:rFonts w:eastAsia="Calibri"/>
          <w:lang w:eastAsia="en-US"/>
        </w:rPr>
        <w:t>Profesinę vežimo kelių transportu veiklą gali vykdyti tik vežėjai, turintys šio straipsnio 2 dalyje nurodytą galiojančią licenciją ar leidimą</w:t>
      </w:r>
      <w:r w:rsidR="000D06CF" w:rsidRPr="00780AAE">
        <w:rPr>
          <w:rFonts w:eastAsia="Calibri"/>
          <w:lang w:eastAsia="en-US"/>
        </w:rPr>
        <w:t>“;</w:t>
      </w:r>
    </w:p>
    <w:p w14:paraId="70A83BFF" w14:textId="5A00D70D" w:rsidR="005F5ADE" w:rsidRPr="00780AAE" w:rsidRDefault="005F5ADE" w:rsidP="000D06CF">
      <w:pPr>
        <w:pStyle w:val="Pagrindinis"/>
        <w:rPr>
          <w:rFonts w:eastAsia="Calibri"/>
          <w:lang w:eastAsia="en-US"/>
        </w:rPr>
      </w:pPr>
      <w:r w:rsidRPr="00780AAE">
        <w:rPr>
          <w:rFonts w:eastAsia="Calibri"/>
          <w:i/>
          <w:iCs/>
          <w:lang w:eastAsia="en-US"/>
        </w:rPr>
        <w:t>2 dalis</w:t>
      </w:r>
      <w:r w:rsidRPr="00780AAE">
        <w:rPr>
          <w:rFonts w:eastAsia="Calibri"/>
          <w:lang w:eastAsia="en-US"/>
        </w:rPr>
        <w:t xml:space="preserve"> – „</w:t>
      </w:r>
      <w:r w:rsidR="005B060F" w:rsidRPr="00780AAE">
        <w:rPr>
          <w:rFonts w:eastAsia="Calibri"/>
          <w:lang w:eastAsia="en-US"/>
        </w:rPr>
        <w:t>Licencijų ir leidimų rūšys:</w:t>
      </w:r>
      <w:r w:rsidRPr="00780AAE">
        <w:rPr>
          <w:rFonts w:eastAsia="Calibri"/>
          <w:lang w:eastAsia="en-US"/>
        </w:rPr>
        <w:t xml:space="preserve"> </w:t>
      </w:r>
      <w:r w:rsidR="005B060F" w:rsidRPr="00780AAE">
        <w:rPr>
          <w:rFonts w:eastAsia="Calibri"/>
          <w:lang w:eastAsia="en-US"/>
        </w:rPr>
        <w:t>7) Lietuvos Respublikoje išduotas leidimas vykdyti keleivių vežimo už atlygį lengvaisiais automobiliais pagal užsakymą veiklą</w:t>
      </w:r>
      <w:r w:rsidRPr="00780AAE">
        <w:rPr>
          <w:rFonts w:eastAsia="Calibri"/>
          <w:lang w:eastAsia="en-US"/>
        </w:rPr>
        <w:t>“;</w:t>
      </w:r>
    </w:p>
    <w:p w14:paraId="3E64E4BD" w14:textId="77777777" w:rsidR="001421AF" w:rsidRPr="00780AAE" w:rsidRDefault="00714D7D" w:rsidP="00390D56">
      <w:pPr>
        <w:pStyle w:val="Pagrindinis"/>
        <w:rPr>
          <w:rFonts w:eastAsia="Calibri"/>
          <w:i/>
          <w:iCs/>
          <w:lang w:eastAsia="en-US"/>
        </w:rPr>
      </w:pPr>
      <w:r w:rsidRPr="00780AAE">
        <w:rPr>
          <w:rFonts w:eastAsia="Calibri"/>
          <w:i/>
          <w:iCs/>
          <w:lang w:eastAsia="en-US"/>
        </w:rPr>
        <w:t>8</w:t>
      </w:r>
      <w:r w:rsidR="001C23E5" w:rsidRPr="00780AAE">
        <w:rPr>
          <w:rFonts w:eastAsia="Calibri"/>
          <w:i/>
          <w:iCs/>
          <w:vertAlign w:val="superscript"/>
          <w:lang w:eastAsia="en-US"/>
        </w:rPr>
        <w:t>2</w:t>
      </w:r>
      <w:r w:rsidRPr="00780AAE">
        <w:rPr>
          <w:rFonts w:eastAsia="Calibri"/>
          <w:i/>
          <w:iCs/>
          <w:lang w:eastAsia="en-US"/>
        </w:rPr>
        <w:t xml:space="preserve"> straipsni</w:t>
      </w:r>
      <w:r w:rsidR="00034CEF" w:rsidRPr="00780AAE">
        <w:rPr>
          <w:rFonts w:eastAsia="Calibri"/>
          <w:i/>
          <w:iCs/>
          <w:lang w:eastAsia="en-US"/>
        </w:rPr>
        <w:t xml:space="preserve">o </w:t>
      </w:r>
      <w:r w:rsidR="00E169B1" w:rsidRPr="00780AAE">
        <w:rPr>
          <w:rFonts w:eastAsia="Calibri"/>
          <w:i/>
          <w:iCs/>
          <w:lang w:eastAsia="en-US"/>
        </w:rPr>
        <w:t>„Lietuvos Respublikoje išduodamų leidimų vykdyti keleivių vežimo už atlygį lengvaisiais automobiliais taksi veiklą ir Lietuvos Respublikoje išduodamų leidimų vykdyti keleivių vežimo už atlygį lengvaisiais automobiliais pagal užsakymą veiklą išdavimas, šių leidimų galiojimo sustabdymas, galiojimo sustabdymo panaikinimas ir galiojimo panaikinimas</w:t>
      </w:r>
      <w:r w:rsidR="001421AF" w:rsidRPr="00780AAE">
        <w:rPr>
          <w:rFonts w:eastAsia="Calibri"/>
          <w:i/>
          <w:iCs/>
          <w:lang w:eastAsia="en-US"/>
        </w:rPr>
        <w:t>“:</w:t>
      </w:r>
    </w:p>
    <w:p w14:paraId="57EC37A6" w14:textId="4641B14F" w:rsidR="00685DF8" w:rsidRPr="00780AAE" w:rsidRDefault="00685DF8" w:rsidP="00390D56">
      <w:pPr>
        <w:pStyle w:val="Pagrindinis"/>
        <w:rPr>
          <w:rFonts w:eastAsia="Calibri"/>
          <w:lang w:eastAsia="en-US"/>
        </w:rPr>
      </w:pPr>
      <w:r w:rsidRPr="00780AAE">
        <w:rPr>
          <w:rFonts w:eastAsia="Calibri"/>
          <w:i/>
          <w:iCs/>
          <w:lang w:eastAsia="en-US"/>
        </w:rPr>
        <w:t xml:space="preserve">1 dalis – </w:t>
      </w:r>
      <w:r w:rsidRPr="00780AAE">
        <w:rPr>
          <w:rFonts w:eastAsia="Calibri"/>
          <w:lang w:eastAsia="en-US"/>
        </w:rPr>
        <w:t>„[...].</w:t>
      </w:r>
      <w:r w:rsidR="00D527E9">
        <w:rPr>
          <w:rFonts w:eastAsia="Calibri"/>
          <w:lang w:eastAsia="en-US"/>
        </w:rPr>
        <w:t xml:space="preserve"> </w:t>
      </w:r>
      <w:r w:rsidRPr="00780AAE">
        <w:rPr>
          <w:rFonts w:eastAsia="Calibri"/>
          <w:lang w:eastAsia="en-US"/>
        </w:rPr>
        <w:t>Vykdyti keleivių vežimo už atlygį lengvaisiais automobiliais pagal užsakymą veiklą gali tik fiziniai asmenys, turintys šio kodekso </w:t>
      </w:r>
      <w:hyperlink r:id="rId10" w:tooltip="Profesinės vežimo kelių transportu veiklos licencijavimas (str. 8)" w:history="1">
        <w:r w:rsidRPr="00780AAE">
          <w:rPr>
            <w:rFonts w:eastAsia="Calibri"/>
            <w:lang w:eastAsia="en-US"/>
          </w:rPr>
          <w:t>8</w:t>
        </w:r>
      </w:hyperlink>
      <w:r w:rsidRPr="00780AAE">
        <w:rPr>
          <w:rFonts w:eastAsia="Calibri"/>
          <w:lang w:eastAsia="en-US"/>
        </w:rPr>
        <w:t xml:space="preserve"> straipsnio 2 dalies 7 punkte nurodytą leidimą (toliau – pavėžėjimo leidimas), naudodamiesi keleivių vežimo organizatoriaus paslaugomis. </w:t>
      </w:r>
      <w:r w:rsidR="007212F4" w:rsidRPr="00780AAE">
        <w:rPr>
          <w:rFonts w:eastAsia="Calibri"/>
          <w:lang w:eastAsia="en-US"/>
        </w:rPr>
        <w:t xml:space="preserve">[...]. </w:t>
      </w:r>
      <w:r w:rsidRPr="00780AAE">
        <w:rPr>
          <w:rFonts w:eastAsia="Calibri"/>
          <w:lang w:eastAsia="en-US"/>
        </w:rPr>
        <w:t>Draudžiama vykdyti keleivių vežimo už atlygį lengvaisiais automobiliais veiklą neturint galiojančio taksi leidimo ar pavėžėjimo leidimo (toliau kartu šiame straipsnyje – leidimas) arba kai leidimo galiojimas sustabdytas</w:t>
      </w:r>
      <w:r w:rsidR="007212F4" w:rsidRPr="00780AAE">
        <w:rPr>
          <w:rFonts w:eastAsia="Calibri"/>
          <w:lang w:eastAsia="en-US"/>
        </w:rPr>
        <w:t>“;</w:t>
      </w:r>
    </w:p>
    <w:p w14:paraId="5B265603" w14:textId="67B5AC9D" w:rsidR="00F67C6F" w:rsidRPr="00A42ADE" w:rsidRDefault="00A721DE" w:rsidP="00A721DE">
      <w:pPr>
        <w:pStyle w:val="Pagrindinis"/>
        <w:rPr>
          <w:rFonts w:eastAsia="Calibri"/>
          <w:spacing w:val="-4"/>
          <w:lang w:eastAsia="en-US"/>
        </w:rPr>
      </w:pPr>
      <w:r w:rsidRPr="00A42ADE">
        <w:rPr>
          <w:rFonts w:eastAsia="Calibri"/>
          <w:spacing w:val="-4"/>
          <w:lang w:eastAsia="en-US"/>
        </w:rPr>
        <w:t>2</w:t>
      </w:r>
      <w:r w:rsidR="00380FBB" w:rsidRPr="00A42ADE">
        <w:rPr>
          <w:rFonts w:eastAsia="Calibri"/>
          <w:spacing w:val="-4"/>
          <w:lang w:eastAsia="en-US"/>
        </w:rPr>
        <w:t xml:space="preserve"> dalis – „</w:t>
      </w:r>
      <w:r w:rsidRPr="00A42ADE">
        <w:rPr>
          <w:rFonts w:eastAsia="Calibri"/>
          <w:spacing w:val="-4"/>
          <w:lang w:eastAsia="en-US"/>
        </w:rPr>
        <w:t>Subjektas, siekiantis gauti leidimą ir jį gavęs, privalo atitikti šiuos reikalavimus:</w:t>
      </w:r>
      <w:r w:rsidR="00380FBB" w:rsidRPr="00A42ADE">
        <w:rPr>
          <w:rFonts w:eastAsia="Calibri"/>
          <w:spacing w:val="-4"/>
          <w:lang w:eastAsia="en-US"/>
        </w:rPr>
        <w:t xml:space="preserve"> </w:t>
      </w:r>
      <w:r w:rsidRPr="00A42ADE">
        <w:rPr>
          <w:rFonts w:eastAsia="Calibri"/>
          <w:spacing w:val="-4"/>
          <w:lang w:eastAsia="en-US"/>
        </w:rPr>
        <w:t>1) būti registruotas Europos Sąjungos ar Europos ekonominės erdvės valstybėje narėje, kai taksi leidimo prašo ar jį yra gavęs juridinis asmuo ar juridinio asmens statuso neturintis subjektas;</w:t>
      </w:r>
      <w:r w:rsidR="00380FBB" w:rsidRPr="00A42ADE">
        <w:rPr>
          <w:rFonts w:eastAsia="Calibri"/>
          <w:spacing w:val="-4"/>
          <w:lang w:eastAsia="en-US"/>
        </w:rPr>
        <w:t xml:space="preserve"> </w:t>
      </w:r>
      <w:r w:rsidRPr="00A42ADE">
        <w:rPr>
          <w:rFonts w:eastAsia="Calibri"/>
          <w:spacing w:val="-4"/>
          <w:lang w:eastAsia="en-US"/>
        </w:rPr>
        <w:t>2) apie vykdomą individualią veiklą būti informavęs mokesčio administratorių Valstybinės mokesčių inspekcijos prie Lietuvos Respublikos finansų ministerijos viršininko nustatyta tvarka, kai leidimo prašo ar jį yra gavęs fizinis asmuo;</w:t>
      </w:r>
      <w:r w:rsidR="00380FBB" w:rsidRPr="00A42ADE">
        <w:rPr>
          <w:rFonts w:eastAsia="Calibri"/>
          <w:spacing w:val="-4"/>
          <w:lang w:eastAsia="en-US"/>
        </w:rPr>
        <w:t xml:space="preserve"> </w:t>
      </w:r>
      <w:r w:rsidRPr="00A42ADE">
        <w:rPr>
          <w:rFonts w:eastAsia="Calibri"/>
          <w:spacing w:val="-4"/>
          <w:lang w:eastAsia="en-US"/>
        </w:rPr>
        <w:t>3) turėti galiojantį Europos Sąjungos, Europos ekonominės erdvės ar Šiaurės Atlanto sutarties organizacijos (NATO) valstybėje narėje, Šveicarijos Konfederacijoje arba Ukrainoje išduotą vairuotojo pažymėjimą, kuriuo patvirtinama asmens teisė vairuoti lengvąjį automobilį (B kategorijos motorinę transporto priemonę), ir ne mažesnį kaip 2 metų lengvojo automobilio vairavimo stažą, kai leidimo prašo ar jį yra gavęs fizinis asmuo; Ukrainoje išduotas vairuotojo pažymėjimas, kuriuo patvirtinama asmens teisė vairuoti lengvąjį automobilį (B kategorijos motorinę transporto priemonę), pripažįstamas galiojančiu tol, kol galioja 2022 m. liepos 18 d. Europos Parlamento ir Tarybos reglamentas (ES) 2022/1280, kuriuo, atsižvelgiant į Rusijos invaziją į Ukrainą, nustatomos konkrečios laikinosios priemonės, susijusios su Ukrainos pagal Ukrainos teisės aktus išduotais vairuotojų dokumentais;</w:t>
      </w:r>
      <w:r w:rsidR="00380FBB" w:rsidRPr="00A42ADE">
        <w:rPr>
          <w:rFonts w:eastAsia="Calibri"/>
          <w:spacing w:val="-4"/>
          <w:lang w:eastAsia="en-US"/>
        </w:rPr>
        <w:t xml:space="preserve"> </w:t>
      </w:r>
      <w:r w:rsidRPr="00A42ADE">
        <w:rPr>
          <w:rFonts w:eastAsia="Calibri"/>
          <w:spacing w:val="-4"/>
          <w:lang w:eastAsia="en-US"/>
        </w:rPr>
        <w:t>4) būti neskolingas (laikomas neskolingu) Lietuvos Respublikos valstybės biudžetui, savivaldybių biudžetams ar fondams, į kuriuos mokamus mokesčius administruoja Valstybinė mokesčių inspekcija, išskyrus atvejus, kai mokesčių, delspinigių, baudų mokėjimas atidėtas Lietuvos Respublikos teisės aktų nustatyta tvarka arba dėl šių mokesčių, delspinigių, baudų vyksta mokestinis ginčas;</w:t>
      </w:r>
      <w:r w:rsidR="00380FBB" w:rsidRPr="00A42ADE">
        <w:rPr>
          <w:rFonts w:eastAsia="Calibri"/>
          <w:spacing w:val="-4"/>
          <w:lang w:eastAsia="en-US"/>
        </w:rPr>
        <w:t xml:space="preserve"> </w:t>
      </w:r>
      <w:r w:rsidRPr="00A42ADE">
        <w:rPr>
          <w:rFonts w:eastAsia="Calibri"/>
          <w:spacing w:val="-4"/>
          <w:lang w:eastAsia="en-US"/>
        </w:rPr>
        <w:t>5) būti Lietuvos Respublikos kelių transporto priemonių registre įregistruoto lengvojo automobilio, kuriuo vykdoma keleivių vežimo už atlygį lengvaisiais automobiliais taksi ar keleivių vežimo už atlygį lengvaisiais automobiliais pagal užsakymą veikla, savininkas arba šį lengvąjį automobilį valdyti kitu teisėtu pagrindu;</w:t>
      </w:r>
      <w:r w:rsidR="00380FBB" w:rsidRPr="00A42ADE">
        <w:rPr>
          <w:rFonts w:eastAsia="Calibri"/>
          <w:spacing w:val="-4"/>
          <w:lang w:eastAsia="en-US"/>
        </w:rPr>
        <w:t xml:space="preserve"> </w:t>
      </w:r>
      <w:r w:rsidRPr="00A42ADE">
        <w:rPr>
          <w:rFonts w:eastAsia="Calibri"/>
          <w:spacing w:val="-4"/>
          <w:lang w:eastAsia="en-US"/>
        </w:rPr>
        <w:t>6) būti įvykdęs Lietuvos Respublikos </w:t>
      </w:r>
      <w:bookmarkStart w:id="4" w:name="n41c22bafd74244d1bad8475531876708"/>
      <w:r w:rsidRPr="00A42ADE">
        <w:rPr>
          <w:rFonts w:eastAsia="Calibri"/>
          <w:spacing w:val="-4"/>
          <w:lang w:eastAsia="en-US"/>
        </w:rPr>
        <w:fldChar w:fldCharType="begin"/>
      </w:r>
      <w:r w:rsidRPr="00A42ADE">
        <w:rPr>
          <w:rFonts w:eastAsia="Calibri"/>
          <w:spacing w:val="-4"/>
          <w:lang w:eastAsia="en-US"/>
        </w:rPr>
        <w:instrText>HYPERLINK "https://www.infolex.lt/ta/107374" \o "Lietuvos Respublikos rinkliavų įstatymas" \t "_blank"</w:instrText>
      </w:r>
      <w:r w:rsidRPr="00A42ADE">
        <w:rPr>
          <w:rFonts w:eastAsia="Calibri"/>
          <w:spacing w:val="-4"/>
          <w:lang w:eastAsia="en-US"/>
        </w:rPr>
      </w:r>
      <w:r w:rsidRPr="00A42ADE">
        <w:rPr>
          <w:rFonts w:eastAsia="Calibri"/>
          <w:spacing w:val="-4"/>
          <w:lang w:eastAsia="en-US"/>
        </w:rPr>
        <w:fldChar w:fldCharType="separate"/>
      </w:r>
      <w:r w:rsidRPr="00A42ADE">
        <w:rPr>
          <w:rFonts w:eastAsia="Calibri"/>
          <w:spacing w:val="-4"/>
          <w:lang w:eastAsia="en-US"/>
        </w:rPr>
        <w:t>rinkliavų įstatyme</w:t>
      </w:r>
      <w:r w:rsidRPr="00A42ADE">
        <w:rPr>
          <w:rFonts w:eastAsia="Calibri"/>
          <w:spacing w:val="-4"/>
          <w:lang w:eastAsia="en-US"/>
        </w:rPr>
        <w:fldChar w:fldCharType="end"/>
      </w:r>
      <w:bookmarkEnd w:id="4"/>
      <w:r w:rsidRPr="00A42ADE">
        <w:rPr>
          <w:rFonts w:eastAsia="Calibri"/>
          <w:spacing w:val="-4"/>
          <w:lang w:eastAsia="en-US"/>
        </w:rPr>
        <w:t> nustatytą reikalavimą sumokėti valstybės rinkliavą už leidimo išdavimą;</w:t>
      </w:r>
      <w:r w:rsidR="00380FBB" w:rsidRPr="00A42ADE">
        <w:rPr>
          <w:rFonts w:eastAsia="Calibri"/>
          <w:spacing w:val="-4"/>
          <w:lang w:eastAsia="en-US"/>
        </w:rPr>
        <w:t xml:space="preserve"> </w:t>
      </w:r>
      <w:r w:rsidRPr="00A42ADE">
        <w:rPr>
          <w:rFonts w:eastAsia="Calibri"/>
          <w:spacing w:val="-4"/>
          <w:lang w:eastAsia="en-US"/>
        </w:rPr>
        <w:t>7) būti nepriekaištingos reputacijos, kai leidimo prašo ar jį yra gavęs fizinis asmuo</w:t>
      </w:r>
      <w:r w:rsidR="00F67C6F" w:rsidRPr="00A42ADE">
        <w:rPr>
          <w:rFonts w:eastAsia="Calibri"/>
          <w:spacing w:val="-4"/>
          <w:lang w:eastAsia="en-US"/>
        </w:rPr>
        <w:t>“;</w:t>
      </w:r>
    </w:p>
    <w:p w14:paraId="0AFF121F" w14:textId="77777777" w:rsidR="00F67C6F" w:rsidRPr="00780AAE" w:rsidRDefault="00F67C6F" w:rsidP="00A721DE">
      <w:pPr>
        <w:pStyle w:val="Pagrindinis"/>
      </w:pPr>
      <w:r w:rsidRPr="00780AAE">
        <w:rPr>
          <w:i/>
          <w:iCs/>
        </w:rPr>
        <w:t xml:space="preserve">3 dalis </w:t>
      </w:r>
      <w:r w:rsidRPr="00780AAE">
        <w:t>– „Leidimus išduoda, leidimų galiojimą sustabdo, leidimų galiojimo sustabdymą ar leidimų galiojimą panaikina Transporto saugos administracija šio kodekso ir susisiekimo ministro nustatyta tvarka. [...]“;</w:t>
      </w:r>
    </w:p>
    <w:p w14:paraId="61695074" w14:textId="77777777" w:rsidR="00413A7B" w:rsidRPr="00780AAE" w:rsidRDefault="004F619B" w:rsidP="00371A9E">
      <w:pPr>
        <w:pStyle w:val="Pagrindinis"/>
        <w:rPr>
          <w:rFonts w:eastAsia="Calibri"/>
          <w:lang w:eastAsia="en-US"/>
        </w:rPr>
      </w:pPr>
      <w:r w:rsidRPr="00780AAE">
        <w:rPr>
          <w:rFonts w:eastAsia="Calibri"/>
          <w:i/>
          <w:iCs/>
          <w:lang w:eastAsia="en-US"/>
        </w:rPr>
        <w:t>5</w:t>
      </w:r>
      <w:r w:rsidR="006D4565" w:rsidRPr="00780AAE">
        <w:rPr>
          <w:rFonts w:eastAsia="Calibri"/>
          <w:i/>
          <w:iCs/>
          <w:lang w:eastAsia="en-US"/>
        </w:rPr>
        <w:t xml:space="preserve"> dalis</w:t>
      </w:r>
      <w:r w:rsidR="006D4565" w:rsidRPr="00780AAE">
        <w:rPr>
          <w:rFonts w:eastAsia="Calibri"/>
          <w:lang w:eastAsia="en-US"/>
        </w:rPr>
        <w:t xml:space="preserve"> – „</w:t>
      </w:r>
      <w:r w:rsidRPr="00780AAE">
        <w:rPr>
          <w:rFonts w:eastAsia="Calibri"/>
          <w:lang w:eastAsia="en-US"/>
        </w:rPr>
        <w:t xml:space="preserve">Leidimai išduodami arba motyvuotai atsisakoma juos išduoti ne vėliau kaip per 5 darbo dienas nuo Transporto saugos administracijos nustatytos formos prašymo ir </w:t>
      </w:r>
      <w:r w:rsidRPr="00780AAE">
        <w:rPr>
          <w:rFonts w:eastAsia="Calibri"/>
          <w:lang w:eastAsia="en-US"/>
        </w:rPr>
        <w:lastRenderedPageBreak/>
        <w:t>dokumentų, įrodančių subjekto, siekiančio gauti leidimą, atitiktį šio straipsnio 2 dalyje nurodytiems reikalavimams, gavimo Transporto saugos administracijoje dienos. Leidimas neišduodamas, jeigu nustatoma subjekto, siekiančio gauti leidimą, neatitiktis bent vienam iš šio straipsnio 2 dalyje nurodytų reikalavimų arba jeigu išduoto leidimo galiojimas buvo panaikintas pagal šio straipsnio 12 dalies 4, 5 ir 8 punktus ir nuo jo galiojimo panaikinimo dienos nepraėjo 12 mėnesių. Administracinis sprendimas dėl leidimo išdavimo priimamas ir išduoto leidimo duomenys skelbiami Licencijų informacinėje sistemoje (toliau – LIS). Apie priimtą sprendimą subjektas informuojamas per 3 darbo dienas</w:t>
      </w:r>
      <w:r w:rsidR="006D4565" w:rsidRPr="00780AAE">
        <w:rPr>
          <w:rFonts w:eastAsia="Calibri"/>
          <w:lang w:eastAsia="en-US"/>
        </w:rPr>
        <w:t>“</w:t>
      </w:r>
      <w:r w:rsidR="00413A7B" w:rsidRPr="00780AAE">
        <w:rPr>
          <w:rFonts w:eastAsia="Calibri"/>
          <w:lang w:eastAsia="en-US"/>
        </w:rPr>
        <w:t>;</w:t>
      </w:r>
    </w:p>
    <w:p w14:paraId="40AD7A15" w14:textId="0C8466D9" w:rsidR="00413A7B" w:rsidRPr="00780AAE" w:rsidRDefault="00413A7B" w:rsidP="00413A7B">
      <w:pPr>
        <w:pStyle w:val="Pagrindinis"/>
        <w:rPr>
          <w:rFonts w:eastAsia="Calibri"/>
          <w:lang w:eastAsia="en-US"/>
        </w:rPr>
      </w:pPr>
      <w:r w:rsidRPr="00780AAE">
        <w:rPr>
          <w:rFonts w:eastAsia="Calibri"/>
          <w:i/>
          <w:iCs/>
          <w:lang w:eastAsia="en-US"/>
        </w:rPr>
        <w:t>16 dalis</w:t>
      </w:r>
      <w:r w:rsidRPr="00780AAE">
        <w:rPr>
          <w:rFonts w:eastAsia="Calibri"/>
          <w:lang w:eastAsia="en-US"/>
        </w:rPr>
        <w:t xml:space="preserve"> – „Pavėžėjimo leidimo turėtojo lengvasis automobilis privalo: 1) būti perėjęs keleiviams vežti už atlygį naudojamo lengvojo automobilio privalomąją techninę apžiūrą, kuri atliekama Apraše nustatytu periodiškumu, ir turėti transporto priemonių valdytojų civilinės atsakomybės privalomojo draudimo liudijimą (polisą), tinkantį vykdyti keleivių vežimo už atlygį lengvaisiais automobiliais pagal užsakymą veiklą; 2) turėti pagal susisiekimo ministro tvirtinamose keleivių vežimo už atlygį lengvaisiais automobiliais pagal užsakymą ir lengvaisiais automobiliais taksi taisyklėse nustatytą tvarką lengvojo automobilio viduje ir (ar) išorėje pritvirtintą šiose taisyklėse aprašytą ženklą, identifikuojantį, kad automobilis naudojamas keleivių vežimo už atlygį lengvaisiais automobiliais paslaugoms teikti; vežėjo lengvasis automobilis, kuriuo teikiamos keleivių vežimo už atlygį lengvaisiais automobiliais pagal užsakymą paslaugos, negali turėti atpažinimo ženklo-plafono bei kitų apipavidalinimo elementų, nustatytų vežėjų, vykdančių keleivių vežimo už atlygį lengvaisiais automobiliais taksi veiklą, lengviesiems automobiliams.“</w:t>
      </w:r>
    </w:p>
    <w:p w14:paraId="61F24CDA" w14:textId="77777777" w:rsidR="00413A7B" w:rsidRPr="00780AAE" w:rsidRDefault="00413A7B" w:rsidP="00371A9E">
      <w:pPr>
        <w:pStyle w:val="Pagrindinis"/>
        <w:rPr>
          <w:rFonts w:eastAsia="Calibri"/>
          <w:lang w:eastAsia="en-US"/>
        </w:rPr>
      </w:pPr>
    </w:p>
    <w:p w14:paraId="219F7F26" w14:textId="69297658" w:rsidR="00701C4A" w:rsidRPr="00780AAE" w:rsidRDefault="0093039D" w:rsidP="005F5CE8">
      <w:pPr>
        <w:pStyle w:val="Pagrindinis"/>
      </w:pPr>
      <w:r w:rsidRPr="00780AAE">
        <w:rPr>
          <w:rFonts w:eastAsia="Calibri"/>
          <w:lang w:eastAsia="en-US"/>
        </w:rPr>
        <w:t xml:space="preserve">2. </w:t>
      </w:r>
      <w:r w:rsidRPr="00780AAE">
        <w:rPr>
          <w:rFonts w:eastAsia="Calibri"/>
          <w:i/>
          <w:iCs/>
          <w:lang w:eastAsia="en-US"/>
        </w:rPr>
        <w:t>S</w:t>
      </w:r>
      <w:r w:rsidR="009C64DD" w:rsidRPr="00780AAE">
        <w:rPr>
          <w:i/>
          <w:iCs/>
        </w:rPr>
        <w:t>eimo kontrolierių įstatymo</w:t>
      </w:r>
      <w:r w:rsidRPr="00780AAE">
        <w:rPr>
          <w:i/>
          <w:iCs/>
        </w:rPr>
        <w:t xml:space="preserve"> 12 </w:t>
      </w:r>
      <w:r w:rsidR="005708F3" w:rsidRPr="00780AAE">
        <w:rPr>
          <w:i/>
          <w:iCs/>
        </w:rPr>
        <w:t>straipsni</w:t>
      </w:r>
      <w:r w:rsidR="005708F3">
        <w:rPr>
          <w:i/>
          <w:iCs/>
        </w:rPr>
        <w:t>o</w:t>
      </w:r>
      <w:r w:rsidR="005708F3" w:rsidRPr="00780AAE">
        <w:rPr>
          <w:i/>
          <w:iCs/>
        </w:rPr>
        <w:t xml:space="preserve"> </w:t>
      </w:r>
      <w:r w:rsidRPr="00780AAE">
        <w:rPr>
          <w:i/>
          <w:iCs/>
        </w:rPr>
        <w:t>„</w:t>
      </w:r>
      <w:r w:rsidR="001149A8" w:rsidRPr="00780AAE">
        <w:rPr>
          <w:rFonts w:eastAsia="Calibri"/>
          <w:i/>
          <w:iCs/>
          <w:lang w:eastAsia="en-US"/>
        </w:rPr>
        <w:t>Seimo kontrolierių tiriami skundai</w:t>
      </w:r>
      <w:r w:rsidR="005708F3">
        <w:rPr>
          <w:rFonts w:eastAsia="Calibri"/>
          <w:i/>
          <w:iCs/>
          <w:lang w:eastAsia="en-US"/>
        </w:rPr>
        <w:t>“</w:t>
      </w:r>
      <w:r w:rsidR="001149A8" w:rsidRPr="00780AAE">
        <w:rPr>
          <w:rFonts w:eastAsia="Calibri"/>
          <w:i/>
          <w:iCs/>
          <w:lang w:eastAsia="en-US"/>
        </w:rPr>
        <w:t xml:space="preserve"> 1 </w:t>
      </w:r>
      <w:r w:rsidR="005708F3" w:rsidRPr="00780AAE">
        <w:rPr>
          <w:rFonts w:eastAsia="Calibri"/>
          <w:i/>
          <w:iCs/>
          <w:lang w:eastAsia="en-US"/>
        </w:rPr>
        <w:t>dalis</w:t>
      </w:r>
      <w:r w:rsidR="005708F3">
        <w:rPr>
          <w:rFonts w:eastAsia="Calibri"/>
          <w:lang w:eastAsia="en-US"/>
        </w:rPr>
        <w:t> </w:t>
      </w:r>
      <w:r w:rsidR="001149A8" w:rsidRPr="00780AAE">
        <w:rPr>
          <w:rFonts w:eastAsia="Calibri"/>
          <w:lang w:eastAsia="en-US"/>
        </w:rPr>
        <w:t>– „Seimo kontrolieriai tiria pareiškėjų skundus dėl pareigūnų piktnaudžiavimo, biurokratizmo ar kitaip pažeidžiamų žmogaus teisių ir laisvių viešojo administravimo srityje, taip pat skundus dėl pažeidimų, padarytų teikiant viešąsias paslaugas smulkiajam ir vidutiniam verslui.</w:t>
      </w:r>
      <w:r w:rsidR="00D431B2">
        <w:rPr>
          <w:rFonts w:eastAsia="Calibri"/>
          <w:lang w:eastAsia="en-US"/>
        </w:rPr>
        <w:t>“</w:t>
      </w:r>
    </w:p>
    <w:p w14:paraId="66C794C4" w14:textId="77777777" w:rsidR="002077F2" w:rsidRPr="00780AAE" w:rsidRDefault="002077F2" w:rsidP="005F5CE8">
      <w:pPr>
        <w:pStyle w:val="Pagrindinis"/>
      </w:pPr>
    </w:p>
    <w:p w14:paraId="36ED4F0D" w14:textId="77777777" w:rsidR="00171188" w:rsidRPr="00780AAE" w:rsidRDefault="002077F2" w:rsidP="002077F2">
      <w:pPr>
        <w:pStyle w:val="Pagrindinis"/>
        <w:rPr>
          <w:i/>
          <w:iCs/>
        </w:rPr>
      </w:pPr>
      <w:r w:rsidRPr="00780AAE">
        <w:t xml:space="preserve">3. </w:t>
      </w:r>
      <w:r w:rsidRPr="00780AAE">
        <w:rPr>
          <w:i/>
          <w:iCs/>
        </w:rPr>
        <w:t>Viešojo administravimo įstatymo</w:t>
      </w:r>
      <w:r w:rsidR="00171188" w:rsidRPr="00780AAE">
        <w:rPr>
          <w:i/>
          <w:iCs/>
        </w:rPr>
        <w:t>:</w:t>
      </w:r>
    </w:p>
    <w:p w14:paraId="56A3A5F1" w14:textId="5C16A7BB" w:rsidR="00171188" w:rsidRPr="00780AAE" w:rsidRDefault="00171188" w:rsidP="00171188">
      <w:pPr>
        <w:pStyle w:val="Pagrindinis"/>
        <w:rPr>
          <w:rFonts w:eastAsia="Calibri"/>
          <w:lang w:eastAsia="en-US"/>
        </w:rPr>
      </w:pPr>
      <w:r w:rsidRPr="00780AAE">
        <w:rPr>
          <w:i/>
          <w:iCs/>
        </w:rPr>
        <w:t xml:space="preserve">3 straipsnis „Viešojo administravimo principai“ – </w:t>
      </w:r>
      <w:r w:rsidRPr="00780AAE">
        <w:t>„</w:t>
      </w:r>
      <w:r w:rsidRPr="00780AAE">
        <w:rPr>
          <w:rFonts w:eastAsia="Calibri"/>
          <w:lang w:eastAsia="en-US"/>
        </w:rPr>
        <w:t>Viešojo administravimo subjektai savo veikloje vadovaujasi šiais principais: [...]; 3) efektyvumo. Šis principas reiškia, kad viešojo administravimo subjektas, priimdamas ir įgyvendindamas sprendimus, jam skirtus išteklius naudoja kuo mažesnėmis sąnaudomis ir siekia geriausio rezultato; [...]; 10) proporcingumo. Šis principas reiškia, kad administracinio sprendimo mastas ir jo įgyvendinimo priemonės turi atitikti būtinus ir pagrįstus administravimo tikslus; [...]“;</w:t>
      </w:r>
    </w:p>
    <w:p w14:paraId="4A605F56" w14:textId="76ADEF13" w:rsidR="00171188" w:rsidRPr="00780AAE" w:rsidRDefault="00171188" w:rsidP="002077F2">
      <w:pPr>
        <w:pStyle w:val="Pagrindinis"/>
        <w:rPr>
          <w:rFonts w:eastAsia="Calibri"/>
          <w:lang w:eastAsia="en-US"/>
        </w:rPr>
      </w:pPr>
      <w:r w:rsidRPr="00780AAE">
        <w:rPr>
          <w:rFonts w:eastAsia="Calibri"/>
          <w:i/>
          <w:iCs/>
          <w:lang w:eastAsia="en-US"/>
        </w:rPr>
        <w:t>6 straipsnis</w:t>
      </w:r>
      <w:r w:rsidRPr="00780AAE">
        <w:rPr>
          <w:rFonts w:eastAsia="Calibri"/>
          <w:lang w:eastAsia="en-US"/>
        </w:rPr>
        <w:t xml:space="preserve"> – „Viešojo administravimo sritys“ – „Viešojo administravimo sritys: [...];</w:t>
      </w:r>
      <w:r w:rsidR="00CE4324">
        <w:rPr>
          <w:rFonts w:eastAsia="Calibri"/>
          <w:lang w:eastAsia="en-US"/>
        </w:rPr>
        <w:t xml:space="preserve"> </w:t>
      </w:r>
      <w:r w:rsidRPr="00780AAE">
        <w:rPr>
          <w:rFonts w:eastAsia="Calibri"/>
          <w:lang w:eastAsia="en-US"/>
        </w:rPr>
        <w:t xml:space="preserve">2) administracinių sprendimų priėmimas; [...]“; </w:t>
      </w:r>
    </w:p>
    <w:p w14:paraId="59DA90E3" w14:textId="62A40BAA" w:rsidR="002077F2" w:rsidRPr="00780AAE" w:rsidRDefault="002077F2" w:rsidP="002077F2">
      <w:pPr>
        <w:pStyle w:val="Pagrindinis"/>
        <w:rPr>
          <w:rFonts w:eastAsia="Calibri"/>
          <w:i/>
          <w:iCs/>
          <w:lang w:eastAsia="en-US"/>
        </w:rPr>
      </w:pPr>
      <w:r w:rsidRPr="00780AAE">
        <w:rPr>
          <w:i/>
          <w:iCs/>
        </w:rPr>
        <w:t>12 straipsnis – „</w:t>
      </w:r>
      <w:r w:rsidRPr="00780AAE">
        <w:rPr>
          <w:rFonts w:eastAsia="Calibri"/>
          <w:i/>
          <w:iCs/>
          <w:lang w:eastAsia="en-US"/>
        </w:rPr>
        <w:t>Administraciniam sprendimui priimti reikalingos informacijos gavimas ir tarnybinė pagalba“:</w:t>
      </w:r>
    </w:p>
    <w:p w14:paraId="718FDC4C" w14:textId="77777777" w:rsidR="002077F2" w:rsidRPr="00780AAE" w:rsidRDefault="002077F2" w:rsidP="002077F2">
      <w:pPr>
        <w:pStyle w:val="Pagrindinis"/>
        <w:rPr>
          <w:rFonts w:eastAsia="Calibri"/>
          <w:lang w:eastAsia="en-US"/>
        </w:rPr>
      </w:pPr>
      <w:r w:rsidRPr="00780AAE">
        <w:rPr>
          <w:rFonts w:eastAsia="Calibri"/>
          <w:i/>
          <w:iCs/>
          <w:lang w:eastAsia="en-US"/>
        </w:rPr>
        <w:t xml:space="preserve">1 dalis – </w:t>
      </w:r>
      <w:r w:rsidRPr="00780AAE">
        <w:rPr>
          <w:rFonts w:eastAsia="Calibri"/>
          <w:lang w:eastAsia="en-US"/>
        </w:rPr>
        <w:t>„Dokumentų ir informacijos, reikalingų administraciniam sprendimui priimti, reikalavimas iš asmenų turi būti teisėtas ir motyvuotas“;</w:t>
      </w:r>
    </w:p>
    <w:p w14:paraId="0C6FAD25" w14:textId="77777777" w:rsidR="002077F2" w:rsidRPr="00780AAE" w:rsidRDefault="002077F2" w:rsidP="002077F2">
      <w:pPr>
        <w:pStyle w:val="Pagrindinis"/>
        <w:rPr>
          <w:rFonts w:eastAsia="Calibri"/>
          <w:lang w:eastAsia="en-US"/>
        </w:rPr>
      </w:pPr>
      <w:r w:rsidRPr="00780AAE">
        <w:rPr>
          <w:rFonts w:eastAsia="Calibri"/>
          <w:i/>
          <w:iCs/>
          <w:lang w:eastAsia="en-US"/>
        </w:rPr>
        <w:t>2 dalis</w:t>
      </w:r>
      <w:r w:rsidRPr="00780AAE">
        <w:rPr>
          <w:rFonts w:eastAsia="Calibri"/>
          <w:lang w:eastAsia="en-US"/>
        </w:rPr>
        <w:t xml:space="preserve"> – „Viešojo administravimo subjektas gali reikalauti tik tų dokumentų ir informacijos, kurių nėra valstybės registruose (kadastruose), žinybiniuose registruose, valstybės informacinėse sistemose ir kitose informacinėse sistemose, finansuojamose iš valstybės ar savivaldybės biudžeto ir (ar) valstybės pinigų fondų“;</w:t>
      </w:r>
    </w:p>
    <w:p w14:paraId="5AB25174" w14:textId="25707717" w:rsidR="002077F2" w:rsidRPr="00780AAE" w:rsidRDefault="002077F2" w:rsidP="002077F2">
      <w:pPr>
        <w:pStyle w:val="Pagrindinis"/>
        <w:rPr>
          <w:rFonts w:eastAsia="Calibri"/>
          <w:lang w:eastAsia="en-US"/>
        </w:rPr>
      </w:pPr>
      <w:r w:rsidRPr="00780AAE">
        <w:rPr>
          <w:rFonts w:eastAsia="Calibri"/>
          <w:i/>
          <w:iCs/>
          <w:lang w:eastAsia="en-US"/>
        </w:rPr>
        <w:t>3 dalis</w:t>
      </w:r>
      <w:r w:rsidRPr="00780AAE">
        <w:rPr>
          <w:rFonts w:eastAsia="Calibri"/>
          <w:lang w:eastAsia="en-US"/>
        </w:rPr>
        <w:t xml:space="preserve"> – „Dokumentams ir informacijai pateikti turi būti nustatytas konkretus terminas. Reikalauti papildomų dokumentų ir papildomos informacijos iš prašymą ar skundą pateikusių asmenų galima tik išimtiniais atvejais ir tinkamai motyvuojant šių dokumentų ir informacijos būtinumą.“</w:t>
      </w:r>
    </w:p>
    <w:p w14:paraId="5793917B" w14:textId="77777777" w:rsidR="002077F2" w:rsidRPr="00780AAE" w:rsidRDefault="002077F2" w:rsidP="005F5CE8">
      <w:pPr>
        <w:pStyle w:val="Pagrindinis"/>
        <w:rPr>
          <w:color w:val="000000"/>
          <w:sz w:val="22"/>
          <w:szCs w:val="22"/>
          <w:shd w:val="clear" w:color="auto" w:fill="FFFFFF"/>
        </w:rPr>
      </w:pPr>
    </w:p>
    <w:p w14:paraId="5AEF0E05" w14:textId="0562B470" w:rsidR="002077F2" w:rsidRPr="00780AAE" w:rsidRDefault="002077F2" w:rsidP="006E5790">
      <w:pPr>
        <w:pStyle w:val="Pagrindinis"/>
        <w:rPr>
          <w:rFonts w:eastAsia="Calibri"/>
          <w:lang w:eastAsia="en-US"/>
        </w:rPr>
      </w:pPr>
      <w:r w:rsidRPr="00780AAE">
        <w:rPr>
          <w:rFonts w:eastAsia="Calibri"/>
          <w:lang w:eastAsia="en-US"/>
        </w:rPr>
        <w:t xml:space="preserve">4. </w:t>
      </w:r>
      <w:r w:rsidR="006A7FCB" w:rsidRPr="00A42ADE">
        <w:rPr>
          <w:rFonts w:eastAsia="Calibri"/>
          <w:i/>
          <w:iCs/>
          <w:spacing w:val="-4"/>
          <w:lang w:eastAsia="en-US"/>
        </w:rPr>
        <w:t xml:space="preserve">Asmenų prašymų ir skundų nagrinėjimo viešojo administravimo subjektuose taisyklių, </w:t>
      </w:r>
      <w:r w:rsidR="006A7FCB" w:rsidRPr="00A42ADE">
        <w:rPr>
          <w:rFonts w:eastAsia="Calibri"/>
          <w:spacing w:val="-4"/>
          <w:lang w:eastAsia="en-US"/>
        </w:rPr>
        <w:t>patvirtintų Lietuvos Respublikos Vyriausybės 2007 m. rugpjūčio 22 d. nutarimu Nr</w:t>
      </w:r>
      <w:r w:rsidR="006E5790" w:rsidRPr="00A42ADE">
        <w:rPr>
          <w:rFonts w:eastAsia="Calibri"/>
          <w:spacing w:val="-4"/>
          <w:lang w:eastAsia="en-US"/>
        </w:rPr>
        <w:t>. </w:t>
      </w:r>
      <w:r w:rsidR="006A7FCB" w:rsidRPr="00A42ADE">
        <w:rPr>
          <w:rFonts w:eastAsia="Calibri"/>
          <w:spacing w:val="-4"/>
          <w:lang w:eastAsia="en-US"/>
        </w:rPr>
        <w:t>875 „</w:t>
      </w:r>
      <w:r w:rsidR="006A7FCB" w:rsidRPr="00780AAE">
        <w:rPr>
          <w:rFonts w:eastAsia="Calibri"/>
          <w:lang w:eastAsia="en-US"/>
        </w:rPr>
        <w:t xml:space="preserve">Dėl </w:t>
      </w:r>
      <w:r w:rsidR="006A7FCB" w:rsidRPr="00780AAE">
        <w:rPr>
          <w:rFonts w:eastAsia="Calibri"/>
          <w:lang w:eastAsia="en-US"/>
        </w:rPr>
        <w:lastRenderedPageBreak/>
        <w:t>asmenų prašymų ir skundų nagrinėjimo viešojo administravimo subjektuose taisyklių patvirtinimo“</w:t>
      </w:r>
      <w:r w:rsidR="009B4EEE">
        <w:rPr>
          <w:rFonts w:eastAsia="Calibri"/>
          <w:lang w:eastAsia="en-US"/>
        </w:rPr>
        <w:t xml:space="preserve"> (toliau – Asmenų prašymų ir skundų nagrinėjimo taisyklės)</w:t>
      </w:r>
      <w:r w:rsidR="006A7FCB" w:rsidRPr="00780AAE">
        <w:rPr>
          <w:rFonts w:eastAsia="Calibri"/>
          <w:lang w:eastAsia="en-US"/>
        </w:rPr>
        <w:t>:</w:t>
      </w:r>
    </w:p>
    <w:p w14:paraId="701CFB5F" w14:textId="549B755B" w:rsidR="002077F2" w:rsidRPr="00780AAE" w:rsidRDefault="002077F2" w:rsidP="005F5CE8">
      <w:pPr>
        <w:pStyle w:val="Pagrindinis"/>
        <w:rPr>
          <w:rFonts w:eastAsia="Calibri"/>
          <w:lang w:eastAsia="en-US"/>
        </w:rPr>
      </w:pPr>
      <w:r w:rsidRPr="00780AAE">
        <w:rPr>
          <w:rFonts w:eastAsia="Calibri"/>
          <w:i/>
          <w:iCs/>
          <w:lang w:eastAsia="en-US"/>
        </w:rPr>
        <w:t>34</w:t>
      </w:r>
      <w:r w:rsidR="006A7FCB" w:rsidRPr="00780AAE">
        <w:rPr>
          <w:rFonts w:eastAsia="Calibri"/>
          <w:i/>
          <w:iCs/>
          <w:lang w:eastAsia="en-US"/>
        </w:rPr>
        <w:t xml:space="preserve"> punktas</w:t>
      </w:r>
      <w:r w:rsidR="006A7FCB" w:rsidRPr="00780AAE">
        <w:rPr>
          <w:rFonts w:eastAsia="Calibri"/>
          <w:lang w:eastAsia="en-US"/>
        </w:rPr>
        <w:t xml:space="preserve"> – „</w:t>
      </w:r>
      <w:r w:rsidRPr="00780AAE">
        <w:rPr>
          <w:rFonts w:eastAsia="Calibri"/>
          <w:lang w:eastAsia="en-US"/>
        </w:rPr>
        <w:t>Jeigu prašymui ar skundui išnagrinėti būtina informacija ir dokumentai, kuriuos privalo pateikti besikreipiantis asmuo, o institucija tokios informacijos ir dokumentų pati neturi ir gauti negali, per 5 darbo dienas nuo prašymo ar skundo gavimo institucijoje dienos ji kreipiasi į asmenį raštu, prašydama pateikti šią informaciją ir dokumentus, ir praneša, kad prašymo ar skundo nagrinėjimas stabdomas, kol bus pateikta prašymui ar skundui išnagrinėti būtina informacija ir dokumentai, ir gali būti nutrauktas, jeigu asmuo trūkstamų dokumentų nepateiks. Jeigu per institucijos nustatytą terminą, kuris negali būti trumpesnis kaip 5 darbo dienos, prašymui ar skundui išnagrinėti būtina informacija ir dokumentai negaunami, prašymo ar skundo nagrinėjimas institucijos vadovo ar jo įgalioto asmens sprendimu gali būti nutraukiamas ir per 3 darbo dienas nuo institucijos nustatyto termino suėjimo dienos visi asmens institucijai pateikti dokumentų originalai grąžinami asmeniui ir nurodoma grąžinimo priežastis. Institucija pasilieka šių dokumentų kopijas.</w:t>
      </w:r>
      <w:r w:rsidR="006A7FCB" w:rsidRPr="00780AAE">
        <w:rPr>
          <w:rFonts w:eastAsia="Calibri"/>
          <w:lang w:eastAsia="en-US"/>
        </w:rPr>
        <w:t>“</w:t>
      </w:r>
    </w:p>
    <w:p w14:paraId="3BA69155" w14:textId="77777777" w:rsidR="002077F2" w:rsidRPr="00780AAE" w:rsidRDefault="002077F2" w:rsidP="005F5CE8">
      <w:pPr>
        <w:pStyle w:val="Pagrindinis"/>
        <w:rPr>
          <w:rFonts w:eastAsia="Calibri"/>
          <w:lang w:eastAsia="en-US"/>
        </w:rPr>
      </w:pPr>
    </w:p>
    <w:p w14:paraId="0F8B334B" w14:textId="3B7E7753" w:rsidR="009C0D8A" w:rsidRPr="00780AAE" w:rsidRDefault="009C0D8A" w:rsidP="009C0D8A">
      <w:pPr>
        <w:pStyle w:val="Pagrindinis"/>
        <w:rPr>
          <w:rFonts w:eastAsia="Calibri"/>
          <w:lang w:eastAsia="en-US"/>
        </w:rPr>
      </w:pPr>
      <w:r w:rsidRPr="00780AAE">
        <w:rPr>
          <w:rFonts w:eastAsia="Calibri"/>
          <w:lang w:eastAsia="en-US"/>
        </w:rPr>
        <w:t xml:space="preserve">5. </w:t>
      </w:r>
      <w:r w:rsidRPr="00780AAE">
        <w:rPr>
          <w:rFonts w:eastAsia="Calibri"/>
          <w:i/>
          <w:iCs/>
          <w:lang w:eastAsia="en-US"/>
        </w:rPr>
        <w:t>Susisiekimo ministerijos nuostatų</w:t>
      </w:r>
      <w:r w:rsidRPr="00780AAE">
        <w:rPr>
          <w:rFonts w:eastAsia="Calibri"/>
          <w:lang w:eastAsia="en-US"/>
        </w:rPr>
        <w:t>, patvirtintų Lietuvos Respublikos Vyriausybės 2010 m. spalio 13 d. nutarimu Nr. 1480 „Dėl Lietuvos Respublikos susisiekimo ministerijos nuostatų patvirtinimo“</w:t>
      </w:r>
      <w:r w:rsidR="006405DD">
        <w:rPr>
          <w:rFonts w:eastAsia="Calibri"/>
          <w:lang w:eastAsia="en-US"/>
        </w:rPr>
        <w:t>,</w:t>
      </w:r>
      <w:r w:rsidRPr="00780AAE">
        <w:rPr>
          <w:rFonts w:eastAsia="Calibri"/>
          <w:lang w:eastAsia="en-US"/>
        </w:rPr>
        <w:t xml:space="preserve"> </w:t>
      </w:r>
      <w:r w:rsidRPr="00780AAE">
        <w:rPr>
          <w:rFonts w:eastAsia="Calibri"/>
          <w:i/>
          <w:iCs/>
          <w:lang w:eastAsia="en-US"/>
        </w:rPr>
        <w:t>7 punktas</w:t>
      </w:r>
      <w:r w:rsidRPr="00780AAE">
        <w:rPr>
          <w:rFonts w:eastAsia="Calibri"/>
          <w:lang w:eastAsia="en-US"/>
        </w:rPr>
        <w:t xml:space="preserve"> – „Susisiekimo ministerijos veiklos tikslai yra: [...]; 7.2. formuoti valstybės politiką keleivių ir krovinių (įskaitant pavojinguosius krovinius) vežimo geležinkelių, kelių, jūrų, vidaus vandenų, oro transportu ir kombinuotojo krovinių ir keleivių vežimo srityse ir organizuoti, koordinuoti ir kontroliuoti jos įgyvendinimą“.</w:t>
      </w:r>
    </w:p>
    <w:p w14:paraId="3EEE4B9C" w14:textId="5A4F87D4" w:rsidR="002077F2" w:rsidRPr="00780AAE" w:rsidRDefault="002077F2" w:rsidP="005F5CE8">
      <w:pPr>
        <w:pStyle w:val="Pagrindinis"/>
        <w:rPr>
          <w:rFonts w:eastAsia="Calibri"/>
          <w:lang w:eastAsia="en-US"/>
        </w:rPr>
      </w:pPr>
    </w:p>
    <w:p w14:paraId="0C9AAD73" w14:textId="372ADC61" w:rsidR="009C64DD" w:rsidRPr="00780AAE" w:rsidRDefault="009C0D8A" w:rsidP="005F5CE8">
      <w:pPr>
        <w:pStyle w:val="Pagrindinis"/>
        <w:rPr>
          <w:rFonts w:eastAsia="Calibri"/>
          <w:lang w:eastAsia="en-US"/>
        </w:rPr>
      </w:pPr>
      <w:r w:rsidRPr="00780AAE">
        <w:t>6</w:t>
      </w:r>
      <w:r w:rsidR="00701C4A" w:rsidRPr="00780AAE">
        <w:t xml:space="preserve">. </w:t>
      </w:r>
      <w:r w:rsidR="005F5CE8" w:rsidRPr="00780AAE">
        <w:rPr>
          <w:i/>
          <w:iCs/>
        </w:rPr>
        <w:t>Leidimų vykdyti keleivių vežimo už atlygį lengvaisiais automobiliais taksi ir pagal užsakymą veiklas išdavimo taisyklių</w:t>
      </w:r>
      <w:r w:rsidR="005F5CE8" w:rsidRPr="00780AAE">
        <w:t>, patvirtintų</w:t>
      </w:r>
      <w:r w:rsidR="00091223" w:rsidRPr="00780AAE">
        <w:t xml:space="preserve"> </w:t>
      </w:r>
      <w:r w:rsidR="006405DD">
        <w:t>s</w:t>
      </w:r>
      <w:r w:rsidR="006405DD" w:rsidRPr="00780AAE">
        <w:t xml:space="preserve">usisiekimo </w:t>
      </w:r>
      <w:r w:rsidR="00091223" w:rsidRPr="00780AAE">
        <w:t>ministro 2011 m. gruodžio 9 d. įsakymu Nr. 3-768</w:t>
      </w:r>
      <w:r w:rsidR="00883CD4" w:rsidRPr="00780AAE">
        <w:t xml:space="preserve"> „Dėl </w:t>
      </w:r>
      <w:r w:rsidR="00091223" w:rsidRPr="00780AAE">
        <w:t>leidimų vykdyti keleivių vežimo už atlygį lengvaisiais automobiliais taksi ir pagal užsakymą veiklas išdavimo taisyklių patvirtinimo</w:t>
      </w:r>
      <w:r w:rsidR="00883CD4" w:rsidRPr="00780AAE">
        <w:t>“</w:t>
      </w:r>
      <w:r w:rsidR="006405DD">
        <w:t>,</w:t>
      </w:r>
      <w:r w:rsidR="00883CD4" w:rsidRPr="00780AAE">
        <w:t xml:space="preserve"> </w:t>
      </w:r>
      <w:r w:rsidR="005F5CE8" w:rsidRPr="00780AAE">
        <w:rPr>
          <w:i/>
          <w:iCs/>
        </w:rPr>
        <w:t>6 punktas</w:t>
      </w:r>
      <w:r w:rsidR="005F5CE8" w:rsidRPr="00780AAE">
        <w:t xml:space="preserve"> </w:t>
      </w:r>
      <w:r w:rsidR="005F5CE8" w:rsidRPr="00780AAE">
        <w:rPr>
          <w:rFonts w:eastAsia="Calibri"/>
          <w:lang w:eastAsia="en-US"/>
        </w:rPr>
        <w:t>–</w:t>
      </w:r>
      <w:r w:rsidR="00CE4324">
        <w:rPr>
          <w:rFonts w:eastAsia="Calibri"/>
          <w:lang w:eastAsia="en-US"/>
        </w:rPr>
        <w:t xml:space="preserve"> </w:t>
      </w:r>
      <w:r w:rsidR="00984CEF" w:rsidRPr="00780AAE">
        <w:rPr>
          <w:rFonts w:eastAsia="Calibri"/>
          <w:lang w:eastAsia="en-US"/>
        </w:rPr>
        <w:t>„Subjektas leidimus išduodančiai institucijai pateikia leidimus išduodančios institucijos nustatytos formos prašymą ir dokumentus, įrodančius subjekto atitiktį Kodekso 8</w:t>
      </w:r>
      <w:r w:rsidR="00984CEF" w:rsidRPr="00E53113">
        <w:rPr>
          <w:rFonts w:eastAsia="Calibri"/>
          <w:vertAlign w:val="superscript"/>
          <w:lang w:eastAsia="en-US"/>
        </w:rPr>
        <w:t>2</w:t>
      </w:r>
      <w:r w:rsidR="00984CEF" w:rsidRPr="00780AAE">
        <w:rPr>
          <w:rFonts w:eastAsia="Calibri"/>
          <w:lang w:eastAsia="en-US"/>
        </w:rPr>
        <w:t> straipsnio 2 dalyje ir 15 dalies 1 punkte arba 16 dalies 1 punkte (pagal prašomo išduoti leidimo rūšį) nurodytiems reikalavimams. Leidimo papildymo nauja informacija ir leidime nurodytos informacijos patikslinimo atvejais tikrinami vežėjo teikiami dokumentai, tiesiogiai susiję su pildomais ar keičiamais duomenimis. Sprendimai dėl leidimų išdavimo priimami ir subjektai elektroniniu paštu informuojami per Kodekso 82 straipsnio 5 dalyje nurodytą terminą.</w:t>
      </w:r>
      <w:bookmarkEnd w:id="0"/>
      <w:bookmarkEnd w:id="1"/>
      <w:r w:rsidR="004A70DC">
        <w:rPr>
          <w:rFonts w:eastAsia="Calibri"/>
          <w:lang w:eastAsia="en-US"/>
        </w:rPr>
        <w:t>“</w:t>
      </w:r>
    </w:p>
    <w:p w14:paraId="0896BD00" w14:textId="661B4B6F" w:rsidR="001B0030" w:rsidRPr="00780AAE" w:rsidRDefault="001B0030" w:rsidP="005F5CE8">
      <w:pPr>
        <w:pStyle w:val="Pagrindinis"/>
        <w:rPr>
          <w:rFonts w:eastAsia="Calibri"/>
          <w:lang w:eastAsia="en-US"/>
        </w:rPr>
      </w:pPr>
    </w:p>
    <w:p w14:paraId="5E454E11" w14:textId="2A7BAFFD" w:rsidR="001B0030" w:rsidRPr="00780AAE" w:rsidRDefault="001B0030" w:rsidP="005F5CE8">
      <w:pPr>
        <w:pStyle w:val="Pagrindinis"/>
        <w:rPr>
          <w:rFonts w:eastAsia="Calibri"/>
          <w:lang w:eastAsia="en-US"/>
        </w:rPr>
      </w:pPr>
    </w:p>
    <w:p w14:paraId="1A734F7F" w14:textId="1BA17B52" w:rsidR="004A70DC" w:rsidRDefault="004A70DC">
      <w:pPr>
        <w:suppressAutoHyphens w:val="0"/>
        <w:jc w:val="both"/>
        <w:rPr>
          <w:rFonts w:ascii="Arial" w:hAnsi="Arial" w:cs="Arial"/>
          <w:kern w:val="2"/>
          <w:sz w:val="24"/>
          <w:szCs w:val="24"/>
          <w14:ligatures w14:val="standardContextual"/>
        </w:rPr>
      </w:pPr>
      <w:r>
        <w:br w:type="page"/>
      </w:r>
    </w:p>
    <w:p w14:paraId="7FD4EDBF" w14:textId="03B48BEC" w:rsidR="001B0030" w:rsidRPr="00780AAE" w:rsidRDefault="003C2D31" w:rsidP="001B0030">
      <w:pPr>
        <w:ind w:firstLine="851"/>
        <w:jc w:val="right"/>
        <w:rPr>
          <w:rFonts w:ascii="Arial" w:hAnsi="Arial" w:cs="Arial"/>
          <w:i/>
          <w:iCs/>
          <w:sz w:val="24"/>
          <w:szCs w:val="24"/>
        </w:rPr>
      </w:pPr>
      <w:r w:rsidRPr="00780AAE">
        <w:rPr>
          <w:rFonts w:ascii="Arial" w:hAnsi="Arial" w:cs="Arial"/>
          <w:i/>
          <w:iCs/>
          <w:sz w:val="24"/>
          <w:szCs w:val="24"/>
        </w:rPr>
        <w:lastRenderedPageBreak/>
        <w:t>4</w:t>
      </w:r>
      <w:r w:rsidR="001B0030" w:rsidRPr="00780AAE">
        <w:rPr>
          <w:rFonts w:ascii="Arial" w:hAnsi="Arial" w:cs="Arial"/>
          <w:i/>
          <w:iCs/>
          <w:sz w:val="24"/>
          <w:szCs w:val="24"/>
        </w:rPr>
        <w:t xml:space="preserve"> priedas</w:t>
      </w:r>
    </w:p>
    <w:p w14:paraId="26B1B033" w14:textId="77777777" w:rsidR="001B0030" w:rsidRPr="00780AAE" w:rsidRDefault="001B0030" w:rsidP="001B0030">
      <w:pPr>
        <w:jc w:val="center"/>
        <w:rPr>
          <w:rFonts w:ascii="Arial" w:hAnsi="Arial" w:cs="Arial"/>
          <w:b/>
          <w:bCs/>
          <w:i/>
          <w:iCs/>
          <w:sz w:val="24"/>
          <w:szCs w:val="24"/>
        </w:rPr>
      </w:pPr>
      <w:r w:rsidRPr="00780AAE">
        <w:rPr>
          <w:rFonts w:ascii="Arial" w:hAnsi="Arial" w:cs="Arial"/>
          <w:b/>
          <w:bCs/>
          <w:sz w:val="24"/>
          <w:szCs w:val="24"/>
        </w:rPr>
        <w:t>TYRIMUI REIKŠMINGA TEISMŲ PRAKTIKA</w:t>
      </w:r>
    </w:p>
    <w:p w14:paraId="09C15917" w14:textId="77777777" w:rsidR="001B0030" w:rsidRPr="00780AAE" w:rsidRDefault="001B0030" w:rsidP="001B0030">
      <w:pPr>
        <w:ind w:firstLine="1134"/>
        <w:jc w:val="both"/>
        <w:rPr>
          <w:rFonts w:ascii="Arial" w:hAnsi="Arial" w:cs="Arial"/>
          <w:i/>
          <w:sz w:val="24"/>
        </w:rPr>
      </w:pPr>
    </w:p>
    <w:p w14:paraId="253421BB" w14:textId="77777777" w:rsidR="001B0030" w:rsidRPr="00780AAE" w:rsidRDefault="001B0030" w:rsidP="003C2D31">
      <w:pPr>
        <w:pStyle w:val="Pagrindinis"/>
        <w:rPr>
          <w:rFonts w:eastAsia="Calibri"/>
          <w:lang w:eastAsia="en-US"/>
        </w:rPr>
      </w:pPr>
      <w:r w:rsidRPr="00780AAE">
        <w:rPr>
          <w:rFonts w:eastAsia="Calibri"/>
          <w:i/>
          <w:iCs/>
          <w:lang w:eastAsia="en-US"/>
        </w:rPr>
        <w:t>1. Praktikoje, taikant Lietuvos Respublikos viešojo administravimo įstatymo normas (pritarta Lietuvos vyriausiojo administracinio teismo teisėjų 2016 m. birželio 1 d. pasitarime)</w:t>
      </w:r>
      <w:r w:rsidRPr="00780AAE">
        <w:rPr>
          <w:rFonts w:eastAsia="Calibri"/>
          <w:lang w:eastAsia="en-US"/>
        </w:rPr>
        <w:t>, yra konstatuota:</w:t>
      </w:r>
    </w:p>
    <w:p w14:paraId="5BFED9D9" w14:textId="058A81E3" w:rsidR="001B0030" w:rsidRPr="00780AAE" w:rsidRDefault="001B0030" w:rsidP="003C2D31">
      <w:pPr>
        <w:pStyle w:val="Pagrindinis"/>
        <w:rPr>
          <w:rFonts w:eastAsia="Calibri"/>
          <w:lang w:eastAsia="en-US"/>
        </w:rPr>
      </w:pPr>
      <w:r w:rsidRPr="00780AAE">
        <w:rPr>
          <w:rFonts w:eastAsia="Calibri"/>
          <w:lang w:eastAsia="en-US"/>
        </w:rPr>
        <w:t xml:space="preserve">„[...] Viešojo administravimo įstatymo 3 straipsnyje numatytais principais yra grindžiamas geras viešasis administravimas (šiuo aspektu žr. 2012 m. balandžio 30 d. sprendimą administracinėje byloje Nr. A492-1978/2012). Tinkamas, atsakingas valdymas, kaip ne kartą akcentuota Lietuvos vyriausiojo administracinio teismo praktikoje, yra neatsiejamas nuo gero administravimo reikalavimų (žr. 2015 m. gruodžio 21 d. išplėstinės teisėjų kolegijos sprendimą administracinėje byloje Nr. I-7-552/2015). [...]. Nepaisant to, kad Viešojo administravimo įstatyme gero administravimo principas tiesiogiai nėra įtvirtintas, jis Lietuvos vyriausiojo administracinio teismo praktikoje išvedamas iš Konstitucijos nuostatų. Lietuvos Respublikos Konstitucijos 5 straipsnio 3 dalyje įtvirtinta, kad valdžios įstaigos tarnauja žmonėms. Viešojo administravimo subjektas yra saistomas </w:t>
      </w:r>
      <w:r w:rsidRPr="00A42ADE">
        <w:rPr>
          <w:rFonts w:eastAsia="Calibri"/>
          <w:i/>
          <w:iCs/>
          <w:lang w:eastAsia="en-US"/>
        </w:rPr>
        <w:t>inter alia</w:t>
      </w:r>
      <w:r w:rsidRPr="00780AAE">
        <w:rPr>
          <w:rFonts w:eastAsia="Calibri"/>
          <w:lang w:eastAsia="en-US"/>
        </w:rPr>
        <w:t xml:space="preserve"> gero administravimo principo, kuriuo įgyvendinama Lietuvos Respublikos Konstitucijos 5 straipsnio 3 dalyje įtvirtinta nuostata, jog visos valdžios įstaigos tarnauja žmonėms, reikalavimų (2015 m. liepos 9 d. išplėstinės teisėjų kolegijos nutartis administracinėje byloje Nr. eA-1245-662/2015).“</w:t>
      </w:r>
    </w:p>
    <w:p w14:paraId="4477F16A" w14:textId="77777777" w:rsidR="003C2D31" w:rsidRPr="00780AAE" w:rsidRDefault="003C2D31" w:rsidP="003C2D31">
      <w:pPr>
        <w:pStyle w:val="Pagrindinis"/>
        <w:rPr>
          <w:rFonts w:eastAsia="Calibri"/>
          <w:lang w:eastAsia="en-US"/>
        </w:rPr>
      </w:pPr>
    </w:p>
    <w:p w14:paraId="5CA75993" w14:textId="5B8F172B" w:rsidR="003C2D31" w:rsidRPr="00780AAE" w:rsidRDefault="003C2D31" w:rsidP="003C2D31">
      <w:pPr>
        <w:pStyle w:val="Pagrindinis"/>
        <w:rPr>
          <w:rFonts w:eastAsia="Calibri"/>
          <w:lang w:eastAsia="en-US"/>
        </w:rPr>
      </w:pPr>
      <w:r w:rsidRPr="00780AAE">
        <w:rPr>
          <w:rFonts w:eastAsia="Calibri"/>
          <w:lang w:eastAsia="en-US"/>
        </w:rPr>
        <w:t>2. Lietuvos vyriausiasis administracinis teismas 2025 m. gegužės 21 d. nutartyje (administracinė byla Nr. eA-76-492/2025) yra konstatavęs:</w:t>
      </w:r>
    </w:p>
    <w:p w14:paraId="2E06F66D" w14:textId="66C056DD" w:rsidR="003C2D31" w:rsidRPr="00780AAE" w:rsidRDefault="003C2D31" w:rsidP="003C2D31">
      <w:pPr>
        <w:pStyle w:val="Pagrindinis"/>
        <w:rPr>
          <w:rFonts w:eastAsia="Calibri"/>
          <w:lang w:eastAsia="en-US"/>
        </w:rPr>
      </w:pPr>
      <w:r w:rsidRPr="00780AAE">
        <w:rPr>
          <w:rFonts w:eastAsia="Calibri"/>
          <w:lang w:eastAsia="en-US"/>
        </w:rPr>
        <w:t xml:space="preserve">„[...]. Vadovaujantis iš gero administravimo principo kylančiais imperatyvais, viešojo administravimo subjektas turi pareigą imtis aktyvių veiksmų vykdant viešojo administravimo funkcijas, veikti nešališkai ir objektyviai, o formaliai ir biurokratiškai vykdomos viešojo administravimo funkcijos nesiderina su gero administravimo principu [...].“ </w:t>
      </w:r>
    </w:p>
    <w:p w14:paraId="40D66948" w14:textId="77777777" w:rsidR="003C2D31" w:rsidRPr="00780AAE" w:rsidRDefault="003C2D31" w:rsidP="00A42ADE">
      <w:pPr>
        <w:pStyle w:val="Pagrindinis"/>
        <w:ind w:firstLine="0"/>
        <w:rPr>
          <w:rFonts w:eastAsia="Calibri"/>
          <w:lang w:eastAsia="en-US"/>
        </w:rPr>
      </w:pPr>
    </w:p>
    <w:sectPr w:rsidR="003C2D31" w:rsidRPr="00780AAE" w:rsidSect="0034018D">
      <w:headerReference w:type="default" r:id="rId11"/>
      <w:pgSz w:w="11906" w:h="16838"/>
      <w:pgMar w:top="1134" w:right="567" w:bottom="1134" w:left="1701"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73396" w14:textId="77777777" w:rsidR="00591C8B" w:rsidRPr="00424456" w:rsidRDefault="00591C8B">
      <w:pPr>
        <w:spacing w:after="0" w:line="240" w:lineRule="auto"/>
      </w:pPr>
      <w:r w:rsidRPr="00424456">
        <w:separator/>
      </w:r>
    </w:p>
  </w:endnote>
  <w:endnote w:type="continuationSeparator" w:id="0">
    <w:p w14:paraId="110B1D9C" w14:textId="77777777" w:rsidR="00591C8B" w:rsidRPr="00424456" w:rsidRDefault="00591C8B">
      <w:pPr>
        <w:spacing w:after="0" w:line="240" w:lineRule="auto"/>
      </w:pPr>
      <w:r w:rsidRPr="004244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ndale Sans UI">
    <w:altName w:val="Calibri"/>
    <w:charset w:val="00"/>
    <w:family w:val="auto"/>
    <w:pitch w:val="variable"/>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D6EF5" w14:textId="77777777" w:rsidR="00591C8B" w:rsidRPr="00424456" w:rsidRDefault="00591C8B">
      <w:pPr>
        <w:spacing w:after="0" w:line="240" w:lineRule="auto"/>
      </w:pPr>
      <w:r w:rsidRPr="00424456">
        <w:rPr>
          <w:color w:val="000000"/>
        </w:rPr>
        <w:separator/>
      </w:r>
    </w:p>
  </w:footnote>
  <w:footnote w:type="continuationSeparator" w:id="0">
    <w:p w14:paraId="6900B7B0" w14:textId="77777777" w:rsidR="00591C8B" w:rsidRPr="00424456" w:rsidRDefault="00591C8B">
      <w:pPr>
        <w:spacing w:after="0" w:line="240" w:lineRule="auto"/>
      </w:pPr>
      <w:r w:rsidRPr="004244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C45F" w14:textId="77777777" w:rsidR="007E70B4" w:rsidRPr="00424456" w:rsidRDefault="004159CC">
    <w:pPr>
      <w:pStyle w:val="Antrats"/>
      <w:jc w:val="center"/>
    </w:pPr>
    <w:r w:rsidRPr="00424456">
      <w:fldChar w:fldCharType="begin"/>
    </w:r>
    <w:r w:rsidRPr="00424456">
      <w:instrText xml:space="preserve"> PAGE </w:instrText>
    </w:r>
    <w:r w:rsidRPr="00424456">
      <w:fldChar w:fldCharType="separate"/>
    </w:r>
    <w:r w:rsidRPr="00424456">
      <w:t>2</w:t>
    </w:r>
    <w:r w:rsidRPr="00424456">
      <w:fldChar w:fldCharType="end"/>
    </w:r>
  </w:p>
  <w:p w14:paraId="3400C460" w14:textId="77777777" w:rsidR="007E70B4" w:rsidRPr="00424456" w:rsidRDefault="007E70B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autoHyphenation/>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1CC"/>
    <w:rsid w:val="000008F4"/>
    <w:rsid w:val="00000DF9"/>
    <w:rsid w:val="000023CE"/>
    <w:rsid w:val="00002954"/>
    <w:rsid w:val="0000304F"/>
    <w:rsid w:val="00003410"/>
    <w:rsid w:val="00003554"/>
    <w:rsid w:val="0000380A"/>
    <w:rsid w:val="0000459B"/>
    <w:rsid w:val="000051C5"/>
    <w:rsid w:val="000056A9"/>
    <w:rsid w:val="0000588C"/>
    <w:rsid w:val="00005912"/>
    <w:rsid w:val="00005DED"/>
    <w:rsid w:val="00005E17"/>
    <w:rsid w:val="00006528"/>
    <w:rsid w:val="000065F5"/>
    <w:rsid w:val="00006B1A"/>
    <w:rsid w:val="00006BA5"/>
    <w:rsid w:val="00007E44"/>
    <w:rsid w:val="00007F55"/>
    <w:rsid w:val="0001232E"/>
    <w:rsid w:val="000129A6"/>
    <w:rsid w:val="0001300D"/>
    <w:rsid w:val="0001345E"/>
    <w:rsid w:val="0001386D"/>
    <w:rsid w:val="00013B34"/>
    <w:rsid w:val="00013D62"/>
    <w:rsid w:val="00014611"/>
    <w:rsid w:val="00014EA5"/>
    <w:rsid w:val="00014ECE"/>
    <w:rsid w:val="0001547A"/>
    <w:rsid w:val="000155EA"/>
    <w:rsid w:val="00015AF9"/>
    <w:rsid w:val="00015DBC"/>
    <w:rsid w:val="00016363"/>
    <w:rsid w:val="00016872"/>
    <w:rsid w:val="00016D06"/>
    <w:rsid w:val="0001785B"/>
    <w:rsid w:val="00017B68"/>
    <w:rsid w:val="00020FBC"/>
    <w:rsid w:val="0002219A"/>
    <w:rsid w:val="0002229D"/>
    <w:rsid w:val="00023710"/>
    <w:rsid w:val="00023BF7"/>
    <w:rsid w:val="0002447B"/>
    <w:rsid w:val="00024494"/>
    <w:rsid w:val="000244C9"/>
    <w:rsid w:val="00024AEA"/>
    <w:rsid w:val="00025A4A"/>
    <w:rsid w:val="0002603A"/>
    <w:rsid w:val="00026193"/>
    <w:rsid w:val="0002736C"/>
    <w:rsid w:val="00027C45"/>
    <w:rsid w:val="00027EF6"/>
    <w:rsid w:val="000303DC"/>
    <w:rsid w:val="00030A8A"/>
    <w:rsid w:val="00030D7D"/>
    <w:rsid w:val="00031095"/>
    <w:rsid w:val="00031458"/>
    <w:rsid w:val="00031DDD"/>
    <w:rsid w:val="00032574"/>
    <w:rsid w:val="00033204"/>
    <w:rsid w:val="00033432"/>
    <w:rsid w:val="00033E33"/>
    <w:rsid w:val="000344C8"/>
    <w:rsid w:val="000345A8"/>
    <w:rsid w:val="00034CEF"/>
    <w:rsid w:val="00034CFC"/>
    <w:rsid w:val="000352EC"/>
    <w:rsid w:val="00035A43"/>
    <w:rsid w:val="00035C7B"/>
    <w:rsid w:val="00035D3A"/>
    <w:rsid w:val="00035E4B"/>
    <w:rsid w:val="000362B3"/>
    <w:rsid w:val="00036E50"/>
    <w:rsid w:val="00037367"/>
    <w:rsid w:val="00037514"/>
    <w:rsid w:val="00037977"/>
    <w:rsid w:val="00037B93"/>
    <w:rsid w:val="00040213"/>
    <w:rsid w:val="00040427"/>
    <w:rsid w:val="00041184"/>
    <w:rsid w:val="00041D65"/>
    <w:rsid w:val="0004276E"/>
    <w:rsid w:val="000428A0"/>
    <w:rsid w:val="000430D5"/>
    <w:rsid w:val="000456F9"/>
    <w:rsid w:val="00046933"/>
    <w:rsid w:val="00046D11"/>
    <w:rsid w:val="00046E01"/>
    <w:rsid w:val="00047415"/>
    <w:rsid w:val="00047A85"/>
    <w:rsid w:val="00051078"/>
    <w:rsid w:val="00051A3B"/>
    <w:rsid w:val="00051ADE"/>
    <w:rsid w:val="000522E2"/>
    <w:rsid w:val="0005318B"/>
    <w:rsid w:val="00053CA1"/>
    <w:rsid w:val="00053DBC"/>
    <w:rsid w:val="0005406E"/>
    <w:rsid w:val="000543DA"/>
    <w:rsid w:val="000550C6"/>
    <w:rsid w:val="00055B81"/>
    <w:rsid w:val="00055E65"/>
    <w:rsid w:val="00055F1B"/>
    <w:rsid w:val="0005607B"/>
    <w:rsid w:val="00056337"/>
    <w:rsid w:val="000564E5"/>
    <w:rsid w:val="0005703C"/>
    <w:rsid w:val="00057229"/>
    <w:rsid w:val="000606E4"/>
    <w:rsid w:val="00060A70"/>
    <w:rsid w:val="00060A8F"/>
    <w:rsid w:val="0006110F"/>
    <w:rsid w:val="000611B6"/>
    <w:rsid w:val="00061284"/>
    <w:rsid w:val="00061846"/>
    <w:rsid w:val="000630DB"/>
    <w:rsid w:val="00063505"/>
    <w:rsid w:val="000640B4"/>
    <w:rsid w:val="000642D4"/>
    <w:rsid w:val="000649C7"/>
    <w:rsid w:val="00064B98"/>
    <w:rsid w:val="000653D1"/>
    <w:rsid w:val="000658D4"/>
    <w:rsid w:val="0006608E"/>
    <w:rsid w:val="00067E01"/>
    <w:rsid w:val="00070971"/>
    <w:rsid w:val="00070B39"/>
    <w:rsid w:val="000714D3"/>
    <w:rsid w:val="00071E4B"/>
    <w:rsid w:val="0007226B"/>
    <w:rsid w:val="000724A2"/>
    <w:rsid w:val="000725D2"/>
    <w:rsid w:val="00073034"/>
    <w:rsid w:val="00073339"/>
    <w:rsid w:val="00073D99"/>
    <w:rsid w:val="000742F0"/>
    <w:rsid w:val="00074EBC"/>
    <w:rsid w:val="000754A6"/>
    <w:rsid w:val="00075873"/>
    <w:rsid w:val="000759C3"/>
    <w:rsid w:val="00075ADF"/>
    <w:rsid w:val="00075B65"/>
    <w:rsid w:val="00076164"/>
    <w:rsid w:val="000765A5"/>
    <w:rsid w:val="0007685A"/>
    <w:rsid w:val="000769DF"/>
    <w:rsid w:val="00076E31"/>
    <w:rsid w:val="00076E4D"/>
    <w:rsid w:val="00076F20"/>
    <w:rsid w:val="00076FFA"/>
    <w:rsid w:val="00077148"/>
    <w:rsid w:val="00077551"/>
    <w:rsid w:val="0007777F"/>
    <w:rsid w:val="00077911"/>
    <w:rsid w:val="00077AE3"/>
    <w:rsid w:val="00077F07"/>
    <w:rsid w:val="000801FC"/>
    <w:rsid w:val="000804E9"/>
    <w:rsid w:val="00080818"/>
    <w:rsid w:val="00080BC4"/>
    <w:rsid w:val="00081094"/>
    <w:rsid w:val="00082DA8"/>
    <w:rsid w:val="000833F6"/>
    <w:rsid w:val="0008349C"/>
    <w:rsid w:val="0008391B"/>
    <w:rsid w:val="00083A53"/>
    <w:rsid w:val="00084C1E"/>
    <w:rsid w:val="00084CAC"/>
    <w:rsid w:val="0008563E"/>
    <w:rsid w:val="00085ECA"/>
    <w:rsid w:val="00086CCF"/>
    <w:rsid w:val="00086E79"/>
    <w:rsid w:val="00086EE0"/>
    <w:rsid w:val="0008734D"/>
    <w:rsid w:val="00087DF3"/>
    <w:rsid w:val="0009067A"/>
    <w:rsid w:val="00091223"/>
    <w:rsid w:val="000912D9"/>
    <w:rsid w:val="00091709"/>
    <w:rsid w:val="00092610"/>
    <w:rsid w:val="00092AAC"/>
    <w:rsid w:val="000932A1"/>
    <w:rsid w:val="0009358B"/>
    <w:rsid w:val="00093698"/>
    <w:rsid w:val="00093C42"/>
    <w:rsid w:val="000949F9"/>
    <w:rsid w:val="00094C0C"/>
    <w:rsid w:val="000950DD"/>
    <w:rsid w:val="00095501"/>
    <w:rsid w:val="00095D82"/>
    <w:rsid w:val="00095E42"/>
    <w:rsid w:val="00096F09"/>
    <w:rsid w:val="0009708F"/>
    <w:rsid w:val="00097193"/>
    <w:rsid w:val="00097805"/>
    <w:rsid w:val="000A04C6"/>
    <w:rsid w:val="000A0678"/>
    <w:rsid w:val="000A06E3"/>
    <w:rsid w:val="000A0AC7"/>
    <w:rsid w:val="000A0AE5"/>
    <w:rsid w:val="000A1698"/>
    <w:rsid w:val="000A1744"/>
    <w:rsid w:val="000A1DC8"/>
    <w:rsid w:val="000A1FDC"/>
    <w:rsid w:val="000A2470"/>
    <w:rsid w:val="000A2D6E"/>
    <w:rsid w:val="000A2D79"/>
    <w:rsid w:val="000A2E7B"/>
    <w:rsid w:val="000A3F19"/>
    <w:rsid w:val="000A3F77"/>
    <w:rsid w:val="000A5048"/>
    <w:rsid w:val="000A5126"/>
    <w:rsid w:val="000A5C95"/>
    <w:rsid w:val="000A5F6D"/>
    <w:rsid w:val="000A682C"/>
    <w:rsid w:val="000A736A"/>
    <w:rsid w:val="000A7BDB"/>
    <w:rsid w:val="000B122F"/>
    <w:rsid w:val="000B15FF"/>
    <w:rsid w:val="000B1E5F"/>
    <w:rsid w:val="000B2234"/>
    <w:rsid w:val="000B27F0"/>
    <w:rsid w:val="000B2859"/>
    <w:rsid w:val="000B28A1"/>
    <w:rsid w:val="000B2909"/>
    <w:rsid w:val="000B2CFA"/>
    <w:rsid w:val="000B2D27"/>
    <w:rsid w:val="000B2FBB"/>
    <w:rsid w:val="000B330C"/>
    <w:rsid w:val="000B43FE"/>
    <w:rsid w:val="000B4461"/>
    <w:rsid w:val="000B4B9C"/>
    <w:rsid w:val="000B4CCE"/>
    <w:rsid w:val="000B4D8A"/>
    <w:rsid w:val="000B4FFF"/>
    <w:rsid w:val="000B50B3"/>
    <w:rsid w:val="000B51BF"/>
    <w:rsid w:val="000B688C"/>
    <w:rsid w:val="000B6BC4"/>
    <w:rsid w:val="000B7CF8"/>
    <w:rsid w:val="000C0D0F"/>
    <w:rsid w:val="000C1577"/>
    <w:rsid w:val="000C16A2"/>
    <w:rsid w:val="000C1863"/>
    <w:rsid w:val="000C1878"/>
    <w:rsid w:val="000C1A9D"/>
    <w:rsid w:val="000C257C"/>
    <w:rsid w:val="000C30F5"/>
    <w:rsid w:val="000C32E1"/>
    <w:rsid w:val="000C35FC"/>
    <w:rsid w:val="000C41BB"/>
    <w:rsid w:val="000C4938"/>
    <w:rsid w:val="000C4EEB"/>
    <w:rsid w:val="000C5167"/>
    <w:rsid w:val="000C52E5"/>
    <w:rsid w:val="000C5E50"/>
    <w:rsid w:val="000C6036"/>
    <w:rsid w:val="000C6C42"/>
    <w:rsid w:val="000C6FF4"/>
    <w:rsid w:val="000C7310"/>
    <w:rsid w:val="000C7F85"/>
    <w:rsid w:val="000C7FBC"/>
    <w:rsid w:val="000D06CF"/>
    <w:rsid w:val="000D1532"/>
    <w:rsid w:val="000D1774"/>
    <w:rsid w:val="000D1C71"/>
    <w:rsid w:val="000D1E34"/>
    <w:rsid w:val="000D3BD9"/>
    <w:rsid w:val="000D3C9D"/>
    <w:rsid w:val="000D3E17"/>
    <w:rsid w:val="000D474B"/>
    <w:rsid w:val="000D4AB6"/>
    <w:rsid w:val="000D5463"/>
    <w:rsid w:val="000D5BAE"/>
    <w:rsid w:val="000D5E67"/>
    <w:rsid w:val="000D6633"/>
    <w:rsid w:val="000D69CA"/>
    <w:rsid w:val="000D7211"/>
    <w:rsid w:val="000E009E"/>
    <w:rsid w:val="000E05ED"/>
    <w:rsid w:val="000E0806"/>
    <w:rsid w:val="000E0C40"/>
    <w:rsid w:val="000E15C0"/>
    <w:rsid w:val="000E16C8"/>
    <w:rsid w:val="000E20C5"/>
    <w:rsid w:val="000E2376"/>
    <w:rsid w:val="000E2B1E"/>
    <w:rsid w:val="000E469B"/>
    <w:rsid w:val="000E4D59"/>
    <w:rsid w:val="000E505B"/>
    <w:rsid w:val="000E564A"/>
    <w:rsid w:val="000E691C"/>
    <w:rsid w:val="000E6D44"/>
    <w:rsid w:val="000E760F"/>
    <w:rsid w:val="000E7F84"/>
    <w:rsid w:val="000F03F1"/>
    <w:rsid w:val="000F0824"/>
    <w:rsid w:val="000F115B"/>
    <w:rsid w:val="000F2384"/>
    <w:rsid w:val="000F2559"/>
    <w:rsid w:val="000F30ED"/>
    <w:rsid w:val="000F3D1E"/>
    <w:rsid w:val="000F4087"/>
    <w:rsid w:val="000F4CDB"/>
    <w:rsid w:val="000F4D15"/>
    <w:rsid w:val="000F5293"/>
    <w:rsid w:val="000F5855"/>
    <w:rsid w:val="000F5DAA"/>
    <w:rsid w:val="000F5DFE"/>
    <w:rsid w:val="000F65CC"/>
    <w:rsid w:val="000F6B9D"/>
    <w:rsid w:val="000F6CE6"/>
    <w:rsid w:val="000F71AC"/>
    <w:rsid w:val="000F72D5"/>
    <w:rsid w:val="000F796C"/>
    <w:rsid w:val="000F7993"/>
    <w:rsid w:val="001003ED"/>
    <w:rsid w:val="0010055F"/>
    <w:rsid w:val="00100ABE"/>
    <w:rsid w:val="0010104F"/>
    <w:rsid w:val="001013C1"/>
    <w:rsid w:val="00101444"/>
    <w:rsid w:val="00101677"/>
    <w:rsid w:val="00101831"/>
    <w:rsid w:val="00101AF6"/>
    <w:rsid w:val="00101BCB"/>
    <w:rsid w:val="00101D02"/>
    <w:rsid w:val="001025E7"/>
    <w:rsid w:val="0010264F"/>
    <w:rsid w:val="001026CE"/>
    <w:rsid w:val="00102810"/>
    <w:rsid w:val="00102DE1"/>
    <w:rsid w:val="0010304E"/>
    <w:rsid w:val="001034A3"/>
    <w:rsid w:val="00103A33"/>
    <w:rsid w:val="00103D51"/>
    <w:rsid w:val="00103EB8"/>
    <w:rsid w:val="001042C8"/>
    <w:rsid w:val="00104627"/>
    <w:rsid w:val="001047D9"/>
    <w:rsid w:val="001056D5"/>
    <w:rsid w:val="00105C4A"/>
    <w:rsid w:val="00106B75"/>
    <w:rsid w:val="00107680"/>
    <w:rsid w:val="00112512"/>
    <w:rsid w:val="001132DD"/>
    <w:rsid w:val="0011351B"/>
    <w:rsid w:val="001149A8"/>
    <w:rsid w:val="00114F37"/>
    <w:rsid w:val="0011501A"/>
    <w:rsid w:val="00115574"/>
    <w:rsid w:val="00115AAF"/>
    <w:rsid w:val="00116104"/>
    <w:rsid w:val="00116AF6"/>
    <w:rsid w:val="001170D4"/>
    <w:rsid w:val="001176CA"/>
    <w:rsid w:val="001200B3"/>
    <w:rsid w:val="001202E3"/>
    <w:rsid w:val="0012058D"/>
    <w:rsid w:val="001206DA"/>
    <w:rsid w:val="001206F7"/>
    <w:rsid w:val="00120D53"/>
    <w:rsid w:val="00121281"/>
    <w:rsid w:val="001215F9"/>
    <w:rsid w:val="00121C0A"/>
    <w:rsid w:val="00122E5A"/>
    <w:rsid w:val="00122FE1"/>
    <w:rsid w:val="001231A4"/>
    <w:rsid w:val="00123308"/>
    <w:rsid w:val="0012349A"/>
    <w:rsid w:val="00124481"/>
    <w:rsid w:val="00124F4F"/>
    <w:rsid w:val="001252DB"/>
    <w:rsid w:val="00125A3C"/>
    <w:rsid w:val="00125EEB"/>
    <w:rsid w:val="00125FFA"/>
    <w:rsid w:val="001273CF"/>
    <w:rsid w:val="001278F3"/>
    <w:rsid w:val="00127F5F"/>
    <w:rsid w:val="0013051A"/>
    <w:rsid w:val="00130968"/>
    <w:rsid w:val="00130A2A"/>
    <w:rsid w:val="0013105A"/>
    <w:rsid w:val="0013157D"/>
    <w:rsid w:val="0013162C"/>
    <w:rsid w:val="0013207F"/>
    <w:rsid w:val="0013256E"/>
    <w:rsid w:val="00132EEF"/>
    <w:rsid w:val="0013347D"/>
    <w:rsid w:val="00133630"/>
    <w:rsid w:val="00133A94"/>
    <w:rsid w:val="00133D59"/>
    <w:rsid w:val="00134B42"/>
    <w:rsid w:val="00134FE2"/>
    <w:rsid w:val="0013537E"/>
    <w:rsid w:val="001354EC"/>
    <w:rsid w:val="0013561A"/>
    <w:rsid w:val="00135BE6"/>
    <w:rsid w:val="00135E5E"/>
    <w:rsid w:val="00135E75"/>
    <w:rsid w:val="00135F09"/>
    <w:rsid w:val="00136258"/>
    <w:rsid w:val="0013694C"/>
    <w:rsid w:val="001409EC"/>
    <w:rsid w:val="00140B16"/>
    <w:rsid w:val="00140D3D"/>
    <w:rsid w:val="00140EF8"/>
    <w:rsid w:val="001410A1"/>
    <w:rsid w:val="001413E4"/>
    <w:rsid w:val="0014145C"/>
    <w:rsid w:val="00141E9B"/>
    <w:rsid w:val="001421AF"/>
    <w:rsid w:val="001446DB"/>
    <w:rsid w:val="001449A2"/>
    <w:rsid w:val="001453DD"/>
    <w:rsid w:val="001461B3"/>
    <w:rsid w:val="001463C6"/>
    <w:rsid w:val="00147454"/>
    <w:rsid w:val="0014751C"/>
    <w:rsid w:val="00147618"/>
    <w:rsid w:val="0015000D"/>
    <w:rsid w:val="00150163"/>
    <w:rsid w:val="00150AF5"/>
    <w:rsid w:val="0015191F"/>
    <w:rsid w:val="00152473"/>
    <w:rsid w:val="00152E10"/>
    <w:rsid w:val="001533BA"/>
    <w:rsid w:val="00153588"/>
    <w:rsid w:val="0015367B"/>
    <w:rsid w:val="001537BF"/>
    <w:rsid w:val="00153FF7"/>
    <w:rsid w:val="0015404F"/>
    <w:rsid w:val="00154345"/>
    <w:rsid w:val="00154BC1"/>
    <w:rsid w:val="00154E6D"/>
    <w:rsid w:val="00155395"/>
    <w:rsid w:val="00155839"/>
    <w:rsid w:val="001559FA"/>
    <w:rsid w:val="00155A30"/>
    <w:rsid w:val="0015625C"/>
    <w:rsid w:val="001563C8"/>
    <w:rsid w:val="00156710"/>
    <w:rsid w:val="00156AB8"/>
    <w:rsid w:val="00156BED"/>
    <w:rsid w:val="00156CB6"/>
    <w:rsid w:val="00157297"/>
    <w:rsid w:val="00157360"/>
    <w:rsid w:val="001579C6"/>
    <w:rsid w:val="00160294"/>
    <w:rsid w:val="001609FA"/>
    <w:rsid w:val="00160DA2"/>
    <w:rsid w:val="0016118D"/>
    <w:rsid w:val="0016169A"/>
    <w:rsid w:val="0016196E"/>
    <w:rsid w:val="00161FB7"/>
    <w:rsid w:val="00162535"/>
    <w:rsid w:val="00162924"/>
    <w:rsid w:val="00162B76"/>
    <w:rsid w:val="00163136"/>
    <w:rsid w:val="0016336C"/>
    <w:rsid w:val="001637F9"/>
    <w:rsid w:val="00163CF5"/>
    <w:rsid w:val="00163D32"/>
    <w:rsid w:val="00163D73"/>
    <w:rsid w:val="00163DA7"/>
    <w:rsid w:val="00163F7D"/>
    <w:rsid w:val="00164EA7"/>
    <w:rsid w:val="0016562A"/>
    <w:rsid w:val="00165875"/>
    <w:rsid w:val="00165F7E"/>
    <w:rsid w:val="00165FFC"/>
    <w:rsid w:val="00166348"/>
    <w:rsid w:val="0016640D"/>
    <w:rsid w:val="0016682A"/>
    <w:rsid w:val="00166856"/>
    <w:rsid w:val="00166CB5"/>
    <w:rsid w:val="0016702D"/>
    <w:rsid w:val="001672CE"/>
    <w:rsid w:val="001704D0"/>
    <w:rsid w:val="00170A27"/>
    <w:rsid w:val="00170D8E"/>
    <w:rsid w:val="00170ED8"/>
    <w:rsid w:val="00171188"/>
    <w:rsid w:val="00172231"/>
    <w:rsid w:val="00172332"/>
    <w:rsid w:val="001728EB"/>
    <w:rsid w:val="00172925"/>
    <w:rsid w:val="00172B4D"/>
    <w:rsid w:val="00172D14"/>
    <w:rsid w:val="00173288"/>
    <w:rsid w:val="00173D3E"/>
    <w:rsid w:val="001740FA"/>
    <w:rsid w:val="00174425"/>
    <w:rsid w:val="0017442C"/>
    <w:rsid w:val="00174F45"/>
    <w:rsid w:val="0017515D"/>
    <w:rsid w:val="0017553F"/>
    <w:rsid w:val="00175D19"/>
    <w:rsid w:val="001778CD"/>
    <w:rsid w:val="00180A1A"/>
    <w:rsid w:val="00180F57"/>
    <w:rsid w:val="00181912"/>
    <w:rsid w:val="0018220C"/>
    <w:rsid w:val="001824FE"/>
    <w:rsid w:val="0018260B"/>
    <w:rsid w:val="00182E00"/>
    <w:rsid w:val="00182E70"/>
    <w:rsid w:val="001836DC"/>
    <w:rsid w:val="00183BCF"/>
    <w:rsid w:val="00184956"/>
    <w:rsid w:val="00185185"/>
    <w:rsid w:val="0018676A"/>
    <w:rsid w:val="001867EC"/>
    <w:rsid w:val="00186F1A"/>
    <w:rsid w:val="001871FF"/>
    <w:rsid w:val="00187629"/>
    <w:rsid w:val="0019000F"/>
    <w:rsid w:val="00190093"/>
    <w:rsid w:val="001902B1"/>
    <w:rsid w:val="0019053D"/>
    <w:rsid w:val="00190D1F"/>
    <w:rsid w:val="00191A3F"/>
    <w:rsid w:val="00191B23"/>
    <w:rsid w:val="00191F69"/>
    <w:rsid w:val="001931C4"/>
    <w:rsid w:val="001931D3"/>
    <w:rsid w:val="0019346E"/>
    <w:rsid w:val="00193756"/>
    <w:rsid w:val="0019378B"/>
    <w:rsid w:val="00193A0D"/>
    <w:rsid w:val="00193B03"/>
    <w:rsid w:val="001945C3"/>
    <w:rsid w:val="0019485D"/>
    <w:rsid w:val="0019493F"/>
    <w:rsid w:val="001949E7"/>
    <w:rsid w:val="00195970"/>
    <w:rsid w:val="00195E29"/>
    <w:rsid w:val="00196BE5"/>
    <w:rsid w:val="001970FA"/>
    <w:rsid w:val="0019732E"/>
    <w:rsid w:val="001975D8"/>
    <w:rsid w:val="001A01DE"/>
    <w:rsid w:val="001A0A23"/>
    <w:rsid w:val="001A108C"/>
    <w:rsid w:val="001A1238"/>
    <w:rsid w:val="001A144D"/>
    <w:rsid w:val="001A1DFF"/>
    <w:rsid w:val="001A2653"/>
    <w:rsid w:val="001A2790"/>
    <w:rsid w:val="001A3CA4"/>
    <w:rsid w:val="001A41E7"/>
    <w:rsid w:val="001A4559"/>
    <w:rsid w:val="001A5592"/>
    <w:rsid w:val="001A581D"/>
    <w:rsid w:val="001A6BFB"/>
    <w:rsid w:val="001A73E4"/>
    <w:rsid w:val="001A7884"/>
    <w:rsid w:val="001B0030"/>
    <w:rsid w:val="001B12F8"/>
    <w:rsid w:val="001B1549"/>
    <w:rsid w:val="001B17A9"/>
    <w:rsid w:val="001B1EA9"/>
    <w:rsid w:val="001B27D5"/>
    <w:rsid w:val="001B3CDC"/>
    <w:rsid w:val="001B49BD"/>
    <w:rsid w:val="001B537B"/>
    <w:rsid w:val="001B60EF"/>
    <w:rsid w:val="001B6658"/>
    <w:rsid w:val="001B762F"/>
    <w:rsid w:val="001B7651"/>
    <w:rsid w:val="001B766C"/>
    <w:rsid w:val="001B774A"/>
    <w:rsid w:val="001B7C2C"/>
    <w:rsid w:val="001B7F8C"/>
    <w:rsid w:val="001C00D1"/>
    <w:rsid w:val="001C015A"/>
    <w:rsid w:val="001C0A19"/>
    <w:rsid w:val="001C0A2D"/>
    <w:rsid w:val="001C0EBD"/>
    <w:rsid w:val="001C1CD9"/>
    <w:rsid w:val="001C204F"/>
    <w:rsid w:val="001C2193"/>
    <w:rsid w:val="001C23E5"/>
    <w:rsid w:val="001C25D1"/>
    <w:rsid w:val="001C2C88"/>
    <w:rsid w:val="001C369D"/>
    <w:rsid w:val="001C3B38"/>
    <w:rsid w:val="001C3C3C"/>
    <w:rsid w:val="001C4759"/>
    <w:rsid w:val="001C481E"/>
    <w:rsid w:val="001C49B7"/>
    <w:rsid w:val="001C52D9"/>
    <w:rsid w:val="001C52EA"/>
    <w:rsid w:val="001C6BC5"/>
    <w:rsid w:val="001C7795"/>
    <w:rsid w:val="001C78DA"/>
    <w:rsid w:val="001C7B3E"/>
    <w:rsid w:val="001C7D32"/>
    <w:rsid w:val="001C7F1E"/>
    <w:rsid w:val="001D0085"/>
    <w:rsid w:val="001D00DF"/>
    <w:rsid w:val="001D02C6"/>
    <w:rsid w:val="001D041B"/>
    <w:rsid w:val="001D04F9"/>
    <w:rsid w:val="001D09E2"/>
    <w:rsid w:val="001D0B65"/>
    <w:rsid w:val="001D0F84"/>
    <w:rsid w:val="001D131F"/>
    <w:rsid w:val="001D183A"/>
    <w:rsid w:val="001D19AC"/>
    <w:rsid w:val="001D1C38"/>
    <w:rsid w:val="001D29FD"/>
    <w:rsid w:val="001D3A9D"/>
    <w:rsid w:val="001D3CE8"/>
    <w:rsid w:val="001D3DBB"/>
    <w:rsid w:val="001D4FAD"/>
    <w:rsid w:val="001D5B17"/>
    <w:rsid w:val="001D695C"/>
    <w:rsid w:val="001D6DE7"/>
    <w:rsid w:val="001D7068"/>
    <w:rsid w:val="001D7213"/>
    <w:rsid w:val="001D7449"/>
    <w:rsid w:val="001D7469"/>
    <w:rsid w:val="001D7DD0"/>
    <w:rsid w:val="001E017B"/>
    <w:rsid w:val="001E046A"/>
    <w:rsid w:val="001E1DC7"/>
    <w:rsid w:val="001E1DFD"/>
    <w:rsid w:val="001E256E"/>
    <w:rsid w:val="001E2868"/>
    <w:rsid w:val="001E297D"/>
    <w:rsid w:val="001E2C39"/>
    <w:rsid w:val="001E30ED"/>
    <w:rsid w:val="001E412A"/>
    <w:rsid w:val="001E430A"/>
    <w:rsid w:val="001E59D8"/>
    <w:rsid w:val="001E5DAD"/>
    <w:rsid w:val="001E5F1F"/>
    <w:rsid w:val="001E632A"/>
    <w:rsid w:val="001E6A99"/>
    <w:rsid w:val="001E6B36"/>
    <w:rsid w:val="001E6E76"/>
    <w:rsid w:val="001E722C"/>
    <w:rsid w:val="001E78BB"/>
    <w:rsid w:val="001E79E0"/>
    <w:rsid w:val="001F06B3"/>
    <w:rsid w:val="001F08A0"/>
    <w:rsid w:val="001F0D52"/>
    <w:rsid w:val="001F1FB6"/>
    <w:rsid w:val="001F21E6"/>
    <w:rsid w:val="001F29A4"/>
    <w:rsid w:val="001F2E16"/>
    <w:rsid w:val="001F3097"/>
    <w:rsid w:val="001F30E2"/>
    <w:rsid w:val="001F31BB"/>
    <w:rsid w:val="001F3475"/>
    <w:rsid w:val="001F4159"/>
    <w:rsid w:val="001F41C1"/>
    <w:rsid w:val="001F41C4"/>
    <w:rsid w:val="001F42A9"/>
    <w:rsid w:val="001F4496"/>
    <w:rsid w:val="001F45D8"/>
    <w:rsid w:val="001F4BD7"/>
    <w:rsid w:val="001F4CD0"/>
    <w:rsid w:val="001F4E45"/>
    <w:rsid w:val="001F544B"/>
    <w:rsid w:val="001F557A"/>
    <w:rsid w:val="001F5C88"/>
    <w:rsid w:val="001F6360"/>
    <w:rsid w:val="001F71AF"/>
    <w:rsid w:val="001F7EE7"/>
    <w:rsid w:val="0020148A"/>
    <w:rsid w:val="00201AA4"/>
    <w:rsid w:val="00202995"/>
    <w:rsid w:val="00202B96"/>
    <w:rsid w:val="00203088"/>
    <w:rsid w:val="002031B3"/>
    <w:rsid w:val="00203786"/>
    <w:rsid w:val="00203AF5"/>
    <w:rsid w:val="00203EF4"/>
    <w:rsid w:val="00204763"/>
    <w:rsid w:val="002048FB"/>
    <w:rsid w:val="00204B64"/>
    <w:rsid w:val="00204C4E"/>
    <w:rsid w:val="00205137"/>
    <w:rsid w:val="00205A16"/>
    <w:rsid w:val="002065C9"/>
    <w:rsid w:val="002068CA"/>
    <w:rsid w:val="00207616"/>
    <w:rsid w:val="002077F2"/>
    <w:rsid w:val="00207BBA"/>
    <w:rsid w:val="00210011"/>
    <w:rsid w:val="00210339"/>
    <w:rsid w:val="00210A73"/>
    <w:rsid w:val="002113E3"/>
    <w:rsid w:val="0021179F"/>
    <w:rsid w:val="00212A33"/>
    <w:rsid w:val="00212F4D"/>
    <w:rsid w:val="00212F99"/>
    <w:rsid w:val="002130C4"/>
    <w:rsid w:val="0021412A"/>
    <w:rsid w:val="00214492"/>
    <w:rsid w:val="002147FF"/>
    <w:rsid w:val="00214A90"/>
    <w:rsid w:val="002160D0"/>
    <w:rsid w:val="00217343"/>
    <w:rsid w:val="002175D1"/>
    <w:rsid w:val="00220607"/>
    <w:rsid w:val="0022288D"/>
    <w:rsid w:val="0022294D"/>
    <w:rsid w:val="002231C9"/>
    <w:rsid w:val="00223503"/>
    <w:rsid w:val="00223606"/>
    <w:rsid w:val="00223667"/>
    <w:rsid w:val="00223D14"/>
    <w:rsid w:val="002243BA"/>
    <w:rsid w:val="00224563"/>
    <w:rsid w:val="002246BF"/>
    <w:rsid w:val="00224D6D"/>
    <w:rsid w:val="00224D7A"/>
    <w:rsid w:val="0022594E"/>
    <w:rsid w:val="00225A35"/>
    <w:rsid w:val="00226A8D"/>
    <w:rsid w:val="00226BD0"/>
    <w:rsid w:val="00226FB8"/>
    <w:rsid w:val="002276DD"/>
    <w:rsid w:val="002277B3"/>
    <w:rsid w:val="00227DC9"/>
    <w:rsid w:val="0023031D"/>
    <w:rsid w:val="00230CC6"/>
    <w:rsid w:val="00230D46"/>
    <w:rsid w:val="0023192B"/>
    <w:rsid w:val="00231DB3"/>
    <w:rsid w:val="00231F19"/>
    <w:rsid w:val="00232756"/>
    <w:rsid w:val="002331AF"/>
    <w:rsid w:val="002333D5"/>
    <w:rsid w:val="0023380C"/>
    <w:rsid w:val="0023413D"/>
    <w:rsid w:val="00234761"/>
    <w:rsid w:val="00234C16"/>
    <w:rsid w:val="00234CC3"/>
    <w:rsid w:val="00234D19"/>
    <w:rsid w:val="00235C24"/>
    <w:rsid w:val="00237A18"/>
    <w:rsid w:val="00237BB1"/>
    <w:rsid w:val="00240B3C"/>
    <w:rsid w:val="00240B72"/>
    <w:rsid w:val="0024101F"/>
    <w:rsid w:val="00244889"/>
    <w:rsid w:val="00244E99"/>
    <w:rsid w:val="00245699"/>
    <w:rsid w:val="00245868"/>
    <w:rsid w:val="00245EB7"/>
    <w:rsid w:val="002468A5"/>
    <w:rsid w:val="00246BB3"/>
    <w:rsid w:val="00246BFA"/>
    <w:rsid w:val="002478B8"/>
    <w:rsid w:val="00250190"/>
    <w:rsid w:val="0025081E"/>
    <w:rsid w:val="00252AF5"/>
    <w:rsid w:val="00252FEB"/>
    <w:rsid w:val="0025303C"/>
    <w:rsid w:val="002539DB"/>
    <w:rsid w:val="00253AFA"/>
    <w:rsid w:val="00253E15"/>
    <w:rsid w:val="00253FDE"/>
    <w:rsid w:val="0025418D"/>
    <w:rsid w:val="00254380"/>
    <w:rsid w:val="00255A6D"/>
    <w:rsid w:val="00256240"/>
    <w:rsid w:val="00256DAB"/>
    <w:rsid w:val="00256FF4"/>
    <w:rsid w:val="00257215"/>
    <w:rsid w:val="00257CD8"/>
    <w:rsid w:val="00260D44"/>
    <w:rsid w:val="00261583"/>
    <w:rsid w:val="00261786"/>
    <w:rsid w:val="00261CF0"/>
    <w:rsid w:val="00262BEB"/>
    <w:rsid w:val="002633D0"/>
    <w:rsid w:val="0026345B"/>
    <w:rsid w:val="002635B8"/>
    <w:rsid w:val="002635D9"/>
    <w:rsid w:val="002640D3"/>
    <w:rsid w:val="002651EA"/>
    <w:rsid w:val="002653E2"/>
    <w:rsid w:val="0026544D"/>
    <w:rsid w:val="00265D09"/>
    <w:rsid w:val="0026636C"/>
    <w:rsid w:val="00266409"/>
    <w:rsid w:val="002668A1"/>
    <w:rsid w:val="002668C6"/>
    <w:rsid w:val="00266A38"/>
    <w:rsid w:val="00266D3F"/>
    <w:rsid w:val="0026703D"/>
    <w:rsid w:val="00267600"/>
    <w:rsid w:val="002700E0"/>
    <w:rsid w:val="0027049F"/>
    <w:rsid w:val="002709B1"/>
    <w:rsid w:val="00270F0D"/>
    <w:rsid w:val="002718B8"/>
    <w:rsid w:val="0027263B"/>
    <w:rsid w:val="00272719"/>
    <w:rsid w:val="00272C94"/>
    <w:rsid w:val="002744A0"/>
    <w:rsid w:val="002749FB"/>
    <w:rsid w:val="00275180"/>
    <w:rsid w:val="002752E5"/>
    <w:rsid w:val="002754DC"/>
    <w:rsid w:val="00275F05"/>
    <w:rsid w:val="00276636"/>
    <w:rsid w:val="002766BA"/>
    <w:rsid w:val="002771B8"/>
    <w:rsid w:val="00277B48"/>
    <w:rsid w:val="00277CED"/>
    <w:rsid w:val="00280528"/>
    <w:rsid w:val="00280A86"/>
    <w:rsid w:val="00280F6D"/>
    <w:rsid w:val="00281737"/>
    <w:rsid w:val="002826C8"/>
    <w:rsid w:val="00282FC0"/>
    <w:rsid w:val="002831AC"/>
    <w:rsid w:val="002836AD"/>
    <w:rsid w:val="00283B7C"/>
    <w:rsid w:val="002863B9"/>
    <w:rsid w:val="002871A4"/>
    <w:rsid w:val="00287D48"/>
    <w:rsid w:val="002908ED"/>
    <w:rsid w:val="00290A17"/>
    <w:rsid w:val="00290C7C"/>
    <w:rsid w:val="00290E99"/>
    <w:rsid w:val="0029196C"/>
    <w:rsid w:val="00292891"/>
    <w:rsid w:val="00292A55"/>
    <w:rsid w:val="00292CD7"/>
    <w:rsid w:val="00294456"/>
    <w:rsid w:val="00295C94"/>
    <w:rsid w:val="00295E84"/>
    <w:rsid w:val="0029600A"/>
    <w:rsid w:val="002963A0"/>
    <w:rsid w:val="00296B73"/>
    <w:rsid w:val="00297DDD"/>
    <w:rsid w:val="002A1256"/>
    <w:rsid w:val="002A1534"/>
    <w:rsid w:val="002A17DE"/>
    <w:rsid w:val="002A1C52"/>
    <w:rsid w:val="002A1EA5"/>
    <w:rsid w:val="002A21B4"/>
    <w:rsid w:val="002A262E"/>
    <w:rsid w:val="002A2E73"/>
    <w:rsid w:val="002A3C99"/>
    <w:rsid w:val="002A43CB"/>
    <w:rsid w:val="002A43F2"/>
    <w:rsid w:val="002A4F7E"/>
    <w:rsid w:val="002A4F98"/>
    <w:rsid w:val="002A51E7"/>
    <w:rsid w:val="002A54E6"/>
    <w:rsid w:val="002A5EDE"/>
    <w:rsid w:val="002A6382"/>
    <w:rsid w:val="002A6433"/>
    <w:rsid w:val="002A65C5"/>
    <w:rsid w:val="002A6A49"/>
    <w:rsid w:val="002A7B60"/>
    <w:rsid w:val="002B0A4D"/>
    <w:rsid w:val="002B0BC4"/>
    <w:rsid w:val="002B0C31"/>
    <w:rsid w:val="002B0CE8"/>
    <w:rsid w:val="002B1F71"/>
    <w:rsid w:val="002B266E"/>
    <w:rsid w:val="002B33D2"/>
    <w:rsid w:val="002B34CA"/>
    <w:rsid w:val="002B38B9"/>
    <w:rsid w:val="002B4008"/>
    <w:rsid w:val="002B4179"/>
    <w:rsid w:val="002B43F9"/>
    <w:rsid w:val="002B4786"/>
    <w:rsid w:val="002B4963"/>
    <w:rsid w:val="002B5750"/>
    <w:rsid w:val="002B5BA3"/>
    <w:rsid w:val="002B5C5D"/>
    <w:rsid w:val="002B6313"/>
    <w:rsid w:val="002B714B"/>
    <w:rsid w:val="002B7BC8"/>
    <w:rsid w:val="002B7D31"/>
    <w:rsid w:val="002C010C"/>
    <w:rsid w:val="002C0836"/>
    <w:rsid w:val="002C08AC"/>
    <w:rsid w:val="002C0A08"/>
    <w:rsid w:val="002C0B66"/>
    <w:rsid w:val="002C162F"/>
    <w:rsid w:val="002C1671"/>
    <w:rsid w:val="002C1927"/>
    <w:rsid w:val="002C2320"/>
    <w:rsid w:val="002C2643"/>
    <w:rsid w:val="002C2762"/>
    <w:rsid w:val="002C2B06"/>
    <w:rsid w:val="002C3192"/>
    <w:rsid w:val="002C3543"/>
    <w:rsid w:val="002C3D58"/>
    <w:rsid w:val="002C4694"/>
    <w:rsid w:val="002C54A5"/>
    <w:rsid w:val="002C56F1"/>
    <w:rsid w:val="002C72C8"/>
    <w:rsid w:val="002C7563"/>
    <w:rsid w:val="002C75BB"/>
    <w:rsid w:val="002C7C6D"/>
    <w:rsid w:val="002C7C7B"/>
    <w:rsid w:val="002C7C8E"/>
    <w:rsid w:val="002D1A62"/>
    <w:rsid w:val="002D25DC"/>
    <w:rsid w:val="002D267D"/>
    <w:rsid w:val="002D2A2E"/>
    <w:rsid w:val="002D2BFF"/>
    <w:rsid w:val="002D2CB5"/>
    <w:rsid w:val="002D2D28"/>
    <w:rsid w:val="002D2EF3"/>
    <w:rsid w:val="002D3295"/>
    <w:rsid w:val="002D3459"/>
    <w:rsid w:val="002D3BD6"/>
    <w:rsid w:val="002D3C1B"/>
    <w:rsid w:val="002D3E15"/>
    <w:rsid w:val="002D43B0"/>
    <w:rsid w:val="002D4ACB"/>
    <w:rsid w:val="002D5805"/>
    <w:rsid w:val="002D5A2C"/>
    <w:rsid w:val="002D6347"/>
    <w:rsid w:val="002D6977"/>
    <w:rsid w:val="002D697E"/>
    <w:rsid w:val="002D6C9D"/>
    <w:rsid w:val="002D75F5"/>
    <w:rsid w:val="002D7D00"/>
    <w:rsid w:val="002D7E79"/>
    <w:rsid w:val="002E0048"/>
    <w:rsid w:val="002E00BE"/>
    <w:rsid w:val="002E1233"/>
    <w:rsid w:val="002E15CC"/>
    <w:rsid w:val="002E1CC3"/>
    <w:rsid w:val="002E2041"/>
    <w:rsid w:val="002E243C"/>
    <w:rsid w:val="002E2BE5"/>
    <w:rsid w:val="002E4204"/>
    <w:rsid w:val="002E4A31"/>
    <w:rsid w:val="002E4AAB"/>
    <w:rsid w:val="002E5895"/>
    <w:rsid w:val="002E58E0"/>
    <w:rsid w:val="002E592F"/>
    <w:rsid w:val="002E6DC5"/>
    <w:rsid w:val="002F0094"/>
    <w:rsid w:val="002F0488"/>
    <w:rsid w:val="002F0E65"/>
    <w:rsid w:val="002F1106"/>
    <w:rsid w:val="002F13DF"/>
    <w:rsid w:val="002F16DA"/>
    <w:rsid w:val="002F1F2C"/>
    <w:rsid w:val="002F1FAE"/>
    <w:rsid w:val="002F2EF7"/>
    <w:rsid w:val="002F2F33"/>
    <w:rsid w:val="002F311F"/>
    <w:rsid w:val="002F3190"/>
    <w:rsid w:val="002F3331"/>
    <w:rsid w:val="002F3A2E"/>
    <w:rsid w:val="002F497B"/>
    <w:rsid w:val="002F5C23"/>
    <w:rsid w:val="002F6DDF"/>
    <w:rsid w:val="002F6F0D"/>
    <w:rsid w:val="002F7CA7"/>
    <w:rsid w:val="002F7EE1"/>
    <w:rsid w:val="002F7F52"/>
    <w:rsid w:val="003003FE"/>
    <w:rsid w:val="003004EE"/>
    <w:rsid w:val="00300B5B"/>
    <w:rsid w:val="00301038"/>
    <w:rsid w:val="00301543"/>
    <w:rsid w:val="00302145"/>
    <w:rsid w:val="003022F7"/>
    <w:rsid w:val="00302548"/>
    <w:rsid w:val="00302962"/>
    <w:rsid w:val="00302EED"/>
    <w:rsid w:val="003031D4"/>
    <w:rsid w:val="00304147"/>
    <w:rsid w:val="0030450C"/>
    <w:rsid w:val="00304A56"/>
    <w:rsid w:val="00304FA6"/>
    <w:rsid w:val="003054CA"/>
    <w:rsid w:val="00305E8D"/>
    <w:rsid w:val="00306D49"/>
    <w:rsid w:val="003072F4"/>
    <w:rsid w:val="003075E7"/>
    <w:rsid w:val="00307A81"/>
    <w:rsid w:val="00310221"/>
    <w:rsid w:val="00310306"/>
    <w:rsid w:val="00310B02"/>
    <w:rsid w:val="00310B67"/>
    <w:rsid w:val="00310F9D"/>
    <w:rsid w:val="003124D4"/>
    <w:rsid w:val="00312538"/>
    <w:rsid w:val="00312BC4"/>
    <w:rsid w:val="00312DD5"/>
    <w:rsid w:val="003141EE"/>
    <w:rsid w:val="00315705"/>
    <w:rsid w:val="00315CB1"/>
    <w:rsid w:val="003200E9"/>
    <w:rsid w:val="00322D50"/>
    <w:rsid w:val="00323CBE"/>
    <w:rsid w:val="003242BE"/>
    <w:rsid w:val="003245CA"/>
    <w:rsid w:val="00324DBD"/>
    <w:rsid w:val="00325469"/>
    <w:rsid w:val="00326B71"/>
    <w:rsid w:val="00326C60"/>
    <w:rsid w:val="00326D55"/>
    <w:rsid w:val="0033059E"/>
    <w:rsid w:val="00330603"/>
    <w:rsid w:val="003319A0"/>
    <w:rsid w:val="003325D1"/>
    <w:rsid w:val="00332C5E"/>
    <w:rsid w:val="00332DCD"/>
    <w:rsid w:val="0033373E"/>
    <w:rsid w:val="003337DC"/>
    <w:rsid w:val="003340B1"/>
    <w:rsid w:val="0033411B"/>
    <w:rsid w:val="0033459B"/>
    <w:rsid w:val="00334E39"/>
    <w:rsid w:val="00335335"/>
    <w:rsid w:val="003353F7"/>
    <w:rsid w:val="00335743"/>
    <w:rsid w:val="00335C02"/>
    <w:rsid w:val="00335D40"/>
    <w:rsid w:val="0033613B"/>
    <w:rsid w:val="00336407"/>
    <w:rsid w:val="00336CEE"/>
    <w:rsid w:val="0033727F"/>
    <w:rsid w:val="00337935"/>
    <w:rsid w:val="00337BFF"/>
    <w:rsid w:val="00337E47"/>
    <w:rsid w:val="00337F48"/>
    <w:rsid w:val="0034018D"/>
    <w:rsid w:val="003404A2"/>
    <w:rsid w:val="00340688"/>
    <w:rsid w:val="0034107B"/>
    <w:rsid w:val="0034245F"/>
    <w:rsid w:val="003425B5"/>
    <w:rsid w:val="00344289"/>
    <w:rsid w:val="003443EC"/>
    <w:rsid w:val="00345DB0"/>
    <w:rsid w:val="00345E6B"/>
    <w:rsid w:val="00345EB9"/>
    <w:rsid w:val="00346279"/>
    <w:rsid w:val="003463B7"/>
    <w:rsid w:val="00346D73"/>
    <w:rsid w:val="003476F6"/>
    <w:rsid w:val="003501D2"/>
    <w:rsid w:val="00350677"/>
    <w:rsid w:val="0035089F"/>
    <w:rsid w:val="00351B53"/>
    <w:rsid w:val="00352438"/>
    <w:rsid w:val="00352AB1"/>
    <w:rsid w:val="00352AF4"/>
    <w:rsid w:val="00353316"/>
    <w:rsid w:val="003535F6"/>
    <w:rsid w:val="0035447E"/>
    <w:rsid w:val="00354D95"/>
    <w:rsid w:val="003557C9"/>
    <w:rsid w:val="00355814"/>
    <w:rsid w:val="00355D03"/>
    <w:rsid w:val="00356168"/>
    <w:rsid w:val="0035707F"/>
    <w:rsid w:val="00357FB1"/>
    <w:rsid w:val="0036075D"/>
    <w:rsid w:val="00361053"/>
    <w:rsid w:val="003616E7"/>
    <w:rsid w:val="00362CB0"/>
    <w:rsid w:val="00362D4F"/>
    <w:rsid w:val="0036309C"/>
    <w:rsid w:val="00363357"/>
    <w:rsid w:val="003633FF"/>
    <w:rsid w:val="0036372D"/>
    <w:rsid w:val="0036448F"/>
    <w:rsid w:val="00364EB9"/>
    <w:rsid w:val="003655A4"/>
    <w:rsid w:val="00366452"/>
    <w:rsid w:val="00366969"/>
    <w:rsid w:val="00366DF0"/>
    <w:rsid w:val="00367E77"/>
    <w:rsid w:val="003703E4"/>
    <w:rsid w:val="003718C7"/>
    <w:rsid w:val="00371A9E"/>
    <w:rsid w:val="00371D2D"/>
    <w:rsid w:val="0037200B"/>
    <w:rsid w:val="0037258C"/>
    <w:rsid w:val="003726DF"/>
    <w:rsid w:val="00372727"/>
    <w:rsid w:val="003727C7"/>
    <w:rsid w:val="00372942"/>
    <w:rsid w:val="0037358B"/>
    <w:rsid w:val="0037380C"/>
    <w:rsid w:val="0037396D"/>
    <w:rsid w:val="0037412F"/>
    <w:rsid w:val="00374530"/>
    <w:rsid w:val="00374AF2"/>
    <w:rsid w:val="003750C0"/>
    <w:rsid w:val="00375187"/>
    <w:rsid w:val="00375358"/>
    <w:rsid w:val="00375770"/>
    <w:rsid w:val="00375FDE"/>
    <w:rsid w:val="00376753"/>
    <w:rsid w:val="00376D1F"/>
    <w:rsid w:val="003775B8"/>
    <w:rsid w:val="00380FBB"/>
    <w:rsid w:val="003825C3"/>
    <w:rsid w:val="00382C58"/>
    <w:rsid w:val="003834E9"/>
    <w:rsid w:val="0038359B"/>
    <w:rsid w:val="00383909"/>
    <w:rsid w:val="00383B04"/>
    <w:rsid w:val="0038404A"/>
    <w:rsid w:val="0038431C"/>
    <w:rsid w:val="00384F8F"/>
    <w:rsid w:val="003852AE"/>
    <w:rsid w:val="00385D39"/>
    <w:rsid w:val="003864A0"/>
    <w:rsid w:val="003868C4"/>
    <w:rsid w:val="00386AEB"/>
    <w:rsid w:val="00386CB4"/>
    <w:rsid w:val="00386EDE"/>
    <w:rsid w:val="003878EE"/>
    <w:rsid w:val="00387A45"/>
    <w:rsid w:val="00387F01"/>
    <w:rsid w:val="00390CB9"/>
    <w:rsid w:val="00390D56"/>
    <w:rsid w:val="00391234"/>
    <w:rsid w:val="003919AC"/>
    <w:rsid w:val="003919C4"/>
    <w:rsid w:val="00391B67"/>
    <w:rsid w:val="00391EB0"/>
    <w:rsid w:val="00392323"/>
    <w:rsid w:val="00393379"/>
    <w:rsid w:val="0039366D"/>
    <w:rsid w:val="00393872"/>
    <w:rsid w:val="00393AF6"/>
    <w:rsid w:val="0039417A"/>
    <w:rsid w:val="003947CA"/>
    <w:rsid w:val="00395913"/>
    <w:rsid w:val="0039595D"/>
    <w:rsid w:val="0039606B"/>
    <w:rsid w:val="003963E9"/>
    <w:rsid w:val="003968A1"/>
    <w:rsid w:val="00397364"/>
    <w:rsid w:val="00397B43"/>
    <w:rsid w:val="003A0685"/>
    <w:rsid w:val="003A0C55"/>
    <w:rsid w:val="003A1299"/>
    <w:rsid w:val="003A1A9D"/>
    <w:rsid w:val="003A1E03"/>
    <w:rsid w:val="003A2119"/>
    <w:rsid w:val="003A2758"/>
    <w:rsid w:val="003A2791"/>
    <w:rsid w:val="003A3134"/>
    <w:rsid w:val="003A3198"/>
    <w:rsid w:val="003A3276"/>
    <w:rsid w:val="003A3363"/>
    <w:rsid w:val="003A3558"/>
    <w:rsid w:val="003A3645"/>
    <w:rsid w:val="003A3BE7"/>
    <w:rsid w:val="003A3DC9"/>
    <w:rsid w:val="003A432B"/>
    <w:rsid w:val="003A43B4"/>
    <w:rsid w:val="003A4484"/>
    <w:rsid w:val="003A451F"/>
    <w:rsid w:val="003A482C"/>
    <w:rsid w:val="003A56DB"/>
    <w:rsid w:val="003A5914"/>
    <w:rsid w:val="003A59AC"/>
    <w:rsid w:val="003A5A2D"/>
    <w:rsid w:val="003A5B33"/>
    <w:rsid w:val="003A5B6B"/>
    <w:rsid w:val="003A5E30"/>
    <w:rsid w:val="003A6169"/>
    <w:rsid w:val="003A6577"/>
    <w:rsid w:val="003A674B"/>
    <w:rsid w:val="003A712C"/>
    <w:rsid w:val="003A725B"/>
    <w:rsid w:val="003A73CC"/>
    <w:rsid w:val="003A743B"/>
    <w:rsid w:val="003A7E1E"/>
    <w:rsid w:val="003B015E"/>
    <w:rsid w:val="003B0272"/>
    <w:rsid w:val="003B16C5"/>
    <w:rsid w:val="003B2011"/>
    <w:rsid w:val="003B2235"/>
    <w:rsid w:val="003B2744"/>
    <w:rsid w:val="003B2B82"/>
    <w:rsid w:val="003B2D79"/>
    <w:rsid w:val="003B31B0"/>
    <w:rsid w:val="003B3CB6"/>
    <w:rsid w:val="003B496D"/>
    <w:rsid w:val="003B5D8C"/>
    <w:rsid w:val="003B68E4"/>
    <w:rsid w:val="003B69B8"/>
    <w:rsid w:val="003B6CA7"/>
    <w:rsid w:val="003B717A"/>
    <w:rsid w:val="003B7436"/>
    <w:rsid w:val="003B7BE4"/>
    <w:rsid w:val="003B7CB4"/>
    <w:rsid w:val="003C0341"/>
    <w:rsid w:val="003C231F"/>
    <w:rsid w:val="003C24B7"/>
    <w:rsid w:val="003C2D31"/>
    <w:rsid w:val="003C3662"/>
    <w:rsid w:val="003C3834"/>
    <w:rsid w:val="003C42FA"/>
    <w:rsid w:val="003C4494"/>
    <w:rsid w:val="003C4564"/>
    <w:rsid w:val="003C464C"/>
    <w:rsid w:val="003C4D1A"/>
    <w:rsid w:val="003C4D56"/>
    <w:rsid w:val="003C4D66"/>
    <w:rsid w:val="003C539C"/>
    <w:rsid w:val="003C5478"/>
    <w:rsid w:val="003C5642"/>
    <w:rsid w:val="003C5994"/>
    <w:rsid w:val="003C5A15"/>
    <w:rsid w:val="003C758D"/>
    <w:rsid w:val="003D086A"/>
    <w:rsid w:val="003D173A"/>
    <w:rsid w:val="003D23FA"/>
    <w:rsid w:val="003D267B"/>
    <w:rsid w:val="003D309A"/>
    <w:rsid w:val="003D3340"/>
    <w:rsid w:val="003D35F1"/>
    <w:rsid w:val="003D37C0"/>
    <w:rsid w:val="003D44AB"/>
    <w:rsid w:val="003D466E"/>
    <w:rsid w:val="003D4D7E"/>
    <w:rsid w:val="003D6032"/>
    <w:rsid w:val="003D6055"/>
    <w:rsid w:val="003D62E9"/>
    <w:rsid w:val="003D6824"/>
    <w:rsid w:val="003D6D72"/>
    <w:rsid w:val="003D6F1B"/>
    <w:rsid w:val="003E0020"/>
    <w:rsid w:val="003E0ACB"/>
    <w:rsid w:val="003E0BB4"/>
    <w:rsid w:val="003E198B"/>
    <w:rsid w:val="003E1D66"/>
    <w:rsid w:val="003E2101"/>
    <w:rsid w:val="003E2157"/>
    <w:rsid w:val="003E2A27"/>
    <w:rsid w:val="003E304F"/>
    <w:rsid w:val="003E334F"/>
    <w:rsid w:val="003E33B2"/>
    <w:rsid w:val="003E33E9"/>
    <w:rsid w:val="003E3704"/>
    <w:rsid w:val="003E3760"/>
    <w:rsid w:val="003E3914"/>
    <w:rsid w:val="003E3A87"/>
    <w:rsid w:val="003E450F"/>
    <w:rsid w:val="003E45B3"/>
    <w:rsid w:val="003E471B"/>
    <w:rsid w:val="003E4843"/>
    <w:rsid w:val="003E4888"/>
    <w:rsid w:val="003E4AE2"/>
    <w:rsid w:val="003E51BC"/>
    <w:rsid w:val="003E6334"/>
    <w:rsid w:val="003F01AD"/>
    <w:rsid w:val="003F08D1"/>
    <w:rsid w:val="003F0B5E"/>
    <w:rsid w:val="003F2D6A"/>
    <w:rsid w:val="003F2E6B"/>
    <w:rsid w:val="003F329C"/>
    <w:rsid w:val="003F3DA2"/>
    <w:rsid w:val="003F452D"/>
    <w:rsid w:val="003F4939"/>
    <w:rsid w:val="003F4CB0"/>
    <w:rsid w:val="003F53FB"/>
    <w:rsid w:val="003F6CCA"/>
    <w:rsid w:val="003F6E44"/>
    <w:rsid w:val="003F6F7F"/>
    <w:rsid w:val="003F717A"/>
    <w:rsid w:val="003F73EF"/>
    <w:rsid w:val="003F755B"/>
    <w:rsid w:val="003F764C"/>
    <w:rsid w:val="003F7B46"/>
    <w:rsid w:val="004010E8"/>
    <w:rsid w:val="004011B4"/>
    <w:rsid w:val="00401724"/>
    <w:rsid w:val="00401AC7"/>
    <w:rsid w:val="004024AC"/>
    <w:rsid w:val="00402D49"/>
    <w:rsid w:val="00402D86"/>
    <w:rsid w:val="00402E67"/>
    <w:rsid w:val="004039B5"/>
    <w:rsid w:val="004039C4"/>
    <w:rsid w:val="00403E06"/>
    <w:rsid w:val="00403E91"/>
    <w:rsid w:val="00404AE8"/>
    <w:rsid w:val="00404E78"/>
    <w:rsid w:val="00404F31"/>
    <w:rsid w:val="00404F6B"/>
    <w:rsid w:val="0040526F"/>
    <w:rsid w:val="00405A9A"/>
    <w:rsid w:val="00405D1F"/>
    <w:rsid w:val="00405D64"/>
    <w:rsid w:val="00405F96"/>
    <w:rsid w:val="00406399"/>
    <w:rsid w:val="004065A7"/>
    <w:rsid w:val="00407862"/>
    <w:rsid w:val="00407B6F"/>
    <w:rsid w:val="00407C40"/>
    <w:rsid w:val="00407F46"/>
    <w:rsid w:val="00410821"/>
    <w:rsid w:val="004109F2"/>
    <w:rsid w:val="00411249"/>
    <w:rsid w:val="00411466"/>
    <w:rsid w:val="004117D3"/>
    <w:rsid w:val="00413378"/>
    <w:rsid w:val="00413977"/>
    <w:rsid w:val="004139AD"/>
    <w:rsid w:val="00413A7B"/>
    <w:rsid w:val="004159CC"/>
    <w:rsid w:val="00415DA6"/>
    <w:rsid w:val="00417427"/>
    <w:rsid w:val="00417934"/>
    <w:rsid w:val="00417C6E"/>
    <w:rsid w:val="0042001D"/>
    <w:rsid w:val="0042042E"/>
    <w:rsid w:val="00420BFA"/>
    <w:rsid w:val="0042231B"/>
    <w:rsid w:val="00423001"/>
    <w:rsid w:val="00423F05"/>
    <w:rsid w:val="00424456"/>
    <w:rsid w:val="004245E4"/>
    <w:rsid w:val="00424776"/>
    <w:rsid w:val="00425BF3"/>
    <w:rsid w:val="00426A2D"/>
    <w:rsid w:val="00426CD3"/>
    <w:rsid w:val="00427EBC"/>
    <w:rsid w:val="004304DB"/>
    <w:rsid w:val="00430810"/>
    <w:rsid w:val="0043094A"/>
    <w:rsid w:val="00431EBD"/>
    <w:rsid w:val="00432065"/>
    <w:rsid w:val="004321D5"/>
    <w:rsid w:val="004325EF"/>
    <w:rsid w:val="00432EE3"/>
    <w:rsid w:val="00433130"/>
    <w:rsid w:val="00434324"/>
    <w:rsid w:val="00435124"/>
    <w:rsid w:val="0043572B"/>
    <w:rsid w:val="004367C7"/>
    <w:rsid w:val="00436F28"/>
    <w:rsid w:val="00437068"/>
    <w:rsid w:val="00437835"/>
    <w:rsid w:val="00440712"/>
    <w:rsid w:val="00440E3B"/>
    <w:rsid w:val="00440F28"/>
    <w:rsid w:val="004425CB"/>
    <w:rsid w:val="00442DF3"/>
    <w:rsid w:val="004446F6"/>
    <w:rsid w:val="00445238"/>
    <w:rsid w:val="00445704"/>
    <w:rsid w:val="00445B90"/>
    <w:rsid w:val="004462AD"/>
    <w:rsid w:val="00446446"/>
    <w:rsid w:val="004468BA"/>
    <w:rsid w:val="00446AA3"/>
    <w:rsid w:val="00446AC4"/>
    <w:rsid w:val="004475B7"/>
    <w:rsid w:val="00450491"/>
    <w:rsid w:val="00450594"/>
    <w:rsid w:val="004508DB"/>
    <w:rsid w:val="0045091D"/>
    <w:rsid w:val="004512BF"/>
    <w:rsid w:val="00451A57"/>
    <w:rsid w:val="0045217D"/>
    <w:rsid w:val="00453046"/>
    <w:rsid w:val="00453143"/>
    <w:rsid w:val="00453AEE"/>
    <w:rsid w:val="00453AEF"/>
    <w:rsid w:val="00453B1E"/>
    <w:rsid w:val="00453DF4"/>
    <w:rsid w:val="004542F8"/>
    <w:rsid w:val="004544BC"/>
    <w:rsid w:val="004553CA"/>
    <w:rsid w:val="004554CB"/>
    <w:rsid w:val="00455B8E"/>
    <w:rsid w:val="00455D41"/>
    <w:rsid w:val="00455D79"/>
    <w:rsid w:val="00456095"/>
    <w:rsid w:val="004567A3"/>
    <w:rsid w:val="00456C1F"/>
    <w:rsid w:val="00457307"/>
    <w:rsid w:val="00457594"/>
    <w:rsid w:val="00457B5A"/>
    <w:rsid w:val="004607BD"/>
    <w:rsid w:val="00460A37"/>
    <w:rsid w:val="00460CE2"/>
    <w:rsid w:val="00461214"/>
    <w:rsid w:val="004612FB"/>
    <w:rsid w:val="004619DB"/>
    <w:rsid w:val="00461AE6"/>
    <w:rsid w:val="00462397"/>
    <w:rsid w:val="00462428"/>
    <w:rsid w:val="004626E6"/>
    <w:rsid w:val="0046313D"/>
    <w:rsid w:val="0046373A"/>
    <w:rsid w:val="00463759"/>
    <w:rsid w:val="00463FB4"/>
    <w:rsid w:val="004651CB"/>
    <w:rsid w:val="004653CD"/>
    <w:rsid w:val="00465480"/>
    <w:rsid w:val="0046590F"/>
    <w:rsid w:val="00466131"/>
    <w:rsid w:val="004667A1"/>
    <w:rsid w:val="004668B3"/>
    <w:rsid w:val="0046796A"/>
    <w:rsid w:val="00467A1D"/>
    <w:rsid w:val="00467CBD"/>
    <w:rsid w:val="00470392"/>
    <w:rsid w:val="0047129A"/>
    <w:rsid w:val="00471EBA"/>
    <w:rsid w:val="00472485"/>
    <w:rsid w:val="00473A57"/>
    <w:rsid w:val="00475027"/>
    <w:rsid w:val="004751B0"/>
    <w:rsid w:val="00475217"/>
    <w:rsid w:val="00475278"/>
    <w:rsid w:val="00475872"/>
    <w:rsid w:val="00475D46"/>
    <w:rsid w:val="004763FA"/>
    <w:rsid w:val="00476948"/>
    <w:rsid w:val="00476D38"/>
    <w:rsid w:val="00476F7E"/>
    <w:rsid w:val="00477418"/>
    <w:rsid w:val="004775BE"/>
    <w:rsid w:val="004776B3"/>
    <w:rsid w:val="004776EC"/>
    <w:rsid w:val="0047790B"/>
    <w:rsid w:val="00477DDB"/>
    <w:rsid w:val="00477E70"/>
    <w:rsid w:val="0048001C"/>
    <w:rsid w:val="004800D2"/>
    <w:rsid w:val="00480104"/>
    <w:rsid w:val="00480649"/>
    <w:rsid w:val="00481221"/>
    <w:rsid w:val="00481F23"/>
    <w:rsid w:val="00481F2F"/>
    <w:rsid w:val="0048207F"/>
    <w:rsid w:val="00482884"/>
    <w:rsid w:val="00483497"/>
    <w:rsid w:val="00483AEA"/>
    <w:rsid w:val="00484E8B"/>
    <w:rsid w:val="00484F0F"/>
    <w:rsid w:val="00485452"/>
    <w:rsid w:val="00485A68"/>
    <w:rsid w:val="00486674"/>
    <w:rsid w:val="004869E1"/>
    <w:rsid w:val="00487433"/>
    <w:rsid w:val="004900FA"/>
    <w:rsid w:val="00490E4D"/>
    <w:rsid w:val="0049129C"/>
    <w:rsid w:val="00492D25"/>
    <w:rsid w:val="00492F14"/>
    <w:rsid w:val="004948CC"/>
    <w:rsid w:val="00495B0F"/>
    <w:rsid w:val="004969A1"/>
    <w:rsid w:val="004971B4"/>
    <w:rsid w:val="00497716"/>
    <w:rsid w:val="004977B1"/>
    <w:rsid w:val="004A074D"/>
    <w:rsid w:val="004A0898"/>
    <w:rsid w:val="004A0AC9"/>
    <w:rsid w:val="004A1B0A"/>
    <w:rsid w:val="004A2033"/>
    <w:rsid w:val="004A2A73"/>
    <w:rsid w:val="004A2F18"/>
    <w:rsid w:val="004A32CB"/>
    <w:rsid w:val="004A36B7"/>
    <w:rsid w:val="004A49CB"/>
    <w:rsid w:val="004A5E73"/>
    <w:rsid w:val="004A6D73"/>
    <w:rsid w:val="004A70DC"/>
    <w:rsid w:val="004A7464"/>
    <w:rsid w:val="004A7672"/>
    <w:rsid w:val="004B11D4"/>
    <w:rsid w:val="004B187E"/>
    <w:rsid w:val="004B1FE2"/>
    <w:rsid w:val="004B229E"/>
    <w:rsid w:val="004B2C23"/>
    <w:rsid w:val="004B2EE9"/>
    <w:rsid w:val="004B3196"/>
    <w:rsid w:val="004B3202"/>
    <w:rsid w:val="004B34FA"/>
    <w:rsid w:val="004B4E8C"/>
    <w:rsid w:val="004B542E"/>
    <w:rsid w:val="004B5D58"/>
    <w:rsid w:val="004B6D77"/>
    <w:rsid w:val="004B7383"/>
    <w:rsid w:val="004B78C0"/>
    <w:rsid w:val="004C00C2"/>
    <w:rsid w:val="004C04B5"/>
    <w:rsid w:val="004C0D7C"/>
    <w:rsid w:val="004C168D"/>
    <w:rsid w:val="004C16D3"/>
    <w:rsid w:val="004C17CF"/>
    <w:rsid w:val="004C180C"/>
    <w:rsid w:val="004C1AB6"/>
    <w:rsid w:val="004C2542"/>
    <w:rsid w:val="004C2579"/>
    <w:rsid w:val="004C6B41"/>
    <w:rsid w:val="004C7884"/>
    <w:rsid w:val="004D2359"/>
    <w:rsid w:val="004D24B3"/>
    <w:rsid w:val="004D31C1"/>
    <w:rsid w:val="004D33F8"/>
    <w:rsid w:val="004D39C9"/>
    <w:rsid w:val="004D3AF7"/>
    <w:rsid w:val="004D41DE"/>
    <w:rsid w:val="004D4419"/>
    <w:rsid w:val="004D4686"/>
    <w:rsid w:val="004D47DD"/>
    <w:rsid w:val="004D59A6"/>
    <w:rsid w:val="004D5C3D"/>
    <w:rsid w:val="004D5D82"/>
    <w:rsid w:val="004D710C"/>
    <w:rsid w:val="004D7D25"/>
    <w:rsid w:val="004E0880"/>
    <w:rsid w:val="004E0FF2"/>
    <w:rsid w:val="004E1800"/>
    <w:rsid w:val="004E2660"/>
    <w:rsid w:val="004E3212"/>
    <w:rsid w:val="004E32AA"/>
    <w:rsid w:val="004E4412"/>
    <w:rsid w:val="004E4764"/>
    <w:rsid w:val="004E485A"/>
    <w:rsid w:val="004E4D20"/>
    <w:rsid w:val="004E6EC9"/>
    <w:rsid w:val="004E7300"/>
    <w:rsid w:val="004E7303"/>
    <w:rsid w:val="004E757F"/>
    <w:rsid w:val="004F04ED"/>
    <w:rsid w:val="004F1926"/>
    <w:rsid w:val="004F26F4"/>
    <w:rsid w:val="004F2767"/>
    <w:rsid w:val="004F2F2B"/>
    <w:rsid w:val="004F37D5"/>
    <w:rsid w:val="004F382B"/>
    <w:rsid w:val="004F3AC5"/>
    <w:rsid w:val="004F3EDC"/>
    <w:rsid w:val="004F4060"/>
    <w:rsid w:val="004F4383"/>
    <w:rsid w:val="004F4410"/>
    <w:rsid w:val="004F5242"/>
    <w:rsid w:val="004F5328"/>
    <w:rsid w:val="004F60D6"/>
    <w:rsid w:val="004F619B"/>
    <w:rsid w:val="004F67A4"/>
    <w:rsid w:val="004F6D52"/>
    <w:rsid w:val="004F6FB9"/>
    <w:rsid w:val="004F70A8"/>
    <w:rsid w:val="00500481"/>
    <w:rsid w:val="00500ECF"/>
    <w:rsid w:val="00503A00"/>
    <w:rsid w:val="00503B68"/>
    <w:rsid w:val="00504044"/>
    <w:rsid w:val="00504B24"/>
    <w:rsid w:val="00504CAE"/>
    <w:rsid w:val="00504D02"/>
    <w:rsid w:val="005056F2"/>
    <w:rsid w:val="00505AB8"/>
    <w:rsid w:val="00505C02"/>
    <w:rsid w:val="00506EE6"/>
    <w:rsid w:val="00507A64"/>
    <w:rsid w:val="00507D6F"/>
    <w:rsid w:val="00510003"/>
    <w:rsid w:val="00510C45"/>
    <w:rsid w:val="00511133"/>
    <w:rsid w:val="00511694"/>
    <w:rsid w:val="00511FB0"/>
    <w:rsid w:val="00512659"/>
    <w:rsid w:val="005133A8"/>
    <w:rsid w:val="00513640"/>
    <w:rsid w:val="00513A53"/>
    <w:rsid w:val="00513BF2"/>
    <w:rsid w:val="00513CA8"/>
    <w:rsid w:val="00513FF1"/>
    <w:rsid w:val="00514317"/>
    <w:rsid w:val="00514652"/>
    <w:rsid w:val="00514F0B"/>
    <w:rsid w:val="0051546E"/>
    <w:rsid w:val="0051573B"/>
    <w:rsid w:val="005158F8"/>
    <w:rsid w:val="00515E37"/>
    <w:rsid w:val="00515EAB"/>
    <w:rsid w:val="005160F6"/>
    <w:rsid w:val="00516230"/>
    <w:rsid w:val="00516268"/>
    <w:rsid w:val="0051792B"/>
    <w:rsid w:val="00520334"/>
    <w:rsid w:val="0052053D"/>
    <w:rsid w:val="00520B0B"/>
    <w:rsid w:val="00520D68"/>
    <w:rsid w:val="005211F1"/>
    <w:rsid w:val="005215B6"/>
    <w:rsid w:val="00522C26"/>
    <w:rsid w:val="00523673"/>
    <w:rsid w:val="005236DA"/>
    <w:rsid w:val="005239FB"/>
    <w:rsid w:val="005242B3"/>
    <w:rsid w:val="00525101"/>
    <w:rsid w:val="00525190"/>
    <w:rsid w:val="005252BE"/>
    <w:rsid w:val="00525680"/>
    <w:rsid w:val="0052584B"/>
    <w:rsid w:val="00525E1F"/>
    <w:rsid w:val="00526789"/>
    <w:rsid w:val="00526A11"/>
    <w:rsid w:val="00530904"/>
    <w:rsid w:val="005314C1"/>
    <w:rsid w:val="00531778"/>
    <w:rsid w:val="005317A2"/>
    <w:rsid w:val="005319DA"/>
    <w:rsid w:val="00531B31"/>
    <w:rsid w:val="00531B8D"/>
    <w:rsid w:val="00531C5A"/>
    <w:rsid w:val="00532285"/>
    <w:rsid w:val="00533622"/>
    <w:rsid w:val="00533704"/>
    <w:rsid w:val="00533EC5"/>
    <w:rsid w:val="00533F51"/>
    <w:rsid w:val="00535A2D"/>
    <w:rsid w:val="005363B4"/>
    <w:rsid w:val="005363C6"/>
    <w:rsid w:val="00537191"/>
    <w:rsid w:val="005375E3"/>
    <w:rsid w:val="005409DB"/>
    <w:rsid w:val="0054218F"/>
    <w:rsid w:val="005422A6"/>
    <w:rsid w:val="00542437"/>
    <w:rsid w:val="00543034"/>
    <w:rsid w:val="0054335D"/>
    <w:rsid w:val="00543529"/>
    <w:rsid w:val="00543D99"/>
    <w:rsid w:val="00544661"/>
    <w:rsid w:val="0054487D"/>
    <w:rsid w:val="00544DCD"/>
    <w:rsid w:val="00545154"/>
    <w:rsid w:val="00545672"/>
    <w:rsid w:val="00545BCF"/>
    <w:rsid w:val="00546764"/>
    <w:rsid w:val="0054701B"/>
    <w:rsid w:val="005471B0"/>
    <w:rsid w:val="00547CC0"/>
    <w:rsid w:val="00547F87"/>
    <w:rsid w:val="00550017"/>
    <w:rsid w:val="00550667"/>
    <w:rsid w:val="00550F06"/>
    <w:rsid w:val="00551035"/>
    <w:rsid w:val="00551F15"/>
    <w:rsid w:val="005521BC"/>
    <w:rsid w:val="005521D0"/>
    <w:rsid w:val="00553400"/>
    <w:rsid w:val="005541F6"/>
    <w:rsid w:val="005544B4"/>
    <w:rsid w:val="00554CA4"/>
    <w:rsid w:val="00554E50"/>
    <w:rsid w:val="00554E92"/>
    <w:rsid w:val="00555AD3"/>
    <w:rsid w:val="00556C4B"/>
    <w:rsid w:val="00556E00"/>
    <w:rsid w:val="00556E20"/>
    <w:rsid w:val="00556FB3"/>
    <w:rsid w:val="00557175"/>
    <w:rsid w:val="00557230"/>
    <w:rsid w:val="00557358"/>
    <w:rsid w:val="00560BA3"/>
    <w:rsid w:val="00560BB1"/>
    <w:rsid w:val="00560F2E"/>
    <w:rsid w:val="00561438"/>
    <w:rsid w:val="00561768"/>
    <w:rsid w:val="00561AA9"/>
    <w:rsid w:val="00562469"/>
    <w:rsid w:val="00562565"/>
    <w:rsid w:val="005632F1"/>
    <w:rsid w:val="00563D76"/>
    <w:rsid w:val="00564198"/>
    <w:rsid w:val="0056447D"/>
    <w:rsid w:val="00564A23"/>
    <w:rsid w:val="0056502B"/>
    <w:rsid w:val="00565809"/>
    <w:rsid w:val="005663EB"/>
    <w:rsid w:val="005669C1"/>
    <w:rsid w:val="00567233"/>
    <w:rsid w:val="00567492"/>
    <w:rsid w:val="005678D7"/>
    <w:rsid w:val="00567989"/>
    <w:rsid w:val="005708F3"/>
    <w:rsid w:val="00570C1B"/>
    <w:rsid w:val="005710E1"/>
    <w:rsid w:val="00572F0E"/>
    <w:rsid w:val="0057438E"/>
    <w:rsid w:val="005744DF"/>
    <w:rsid w:val="00574AF4"/>
    <w:rsid w:val="00574BFB"/>
    <w:rsid w:val="00574E94"/>
    <w:rsid w:val="00577746"/>
    <w:rsid w:val="005777BA"/>
    <w:rsid w:val="00577BE2"/>
    <w:rsid w:val="00580166"/>
    <w:rsid w:val="0058092D"/>
    <w:rsid w:val="005819CC"/>
    <w:rsid w:val="00581B0C"/>
    <w:rsid w:val="0058264C"/>
    <w:rsid w:val="00582D9D"/>
    <w:rsid w:val="00582EE3"/>
    <w:rsid w:val="0058342B"/>
    <w:rsid w:val="005835BA"/>
    <w:rsid w:val="00583F01"/>
    <w:rsid w:val="005841AA"/>
    <w:rsid w:val="00584224"/>
    <w:rsid w:val="005847F0"/>
    <w:rsid w:val="00584C22"/>
    <w:rsid w:val="0058532F"/>
    <w:rsid w:val="00585ACD"/>
    <w:rsid w:val="00586331"/>
    <w:rsid w:val="00587531"/>
    <w:rsid w:val="00587FDD"/>
    <w:rsid w:val="0059041A"/>
    <w:rsid w:val="00590498"/>
    <w:rsid w:val="005904A1"/>
    <w:rsid w:val="005904A4"/>
    <w:rsid w:val="005908B2"/>
    <w:rsid w:val="005909C3"/>
    <w:rsid w:val="00590CAB"/>
    <w:rsid w:val="00591403"/>
    <w:rsid w:val="00591926"/>
    <w:rsid w:val="00591C0A"/>
    <w:rsid w:val="00591C8B"/>
    <w:rsid w:val="0059216D"/>
    <w:rsid w:val="00592960"/>
    <w:rsid w:val="00592A62"/>
    <w:rsid w:val="0059353E"/>
    <w:rsid w:val="0059370A"/>
    <w:rsid w:val="00593924"/>
    <w:rsid w:val="00593BC1"/>
    <w:rsid w:val="00593E51"/>
    <w:rsid w:val="00594C04"/>
    <w:rsid w:val="005950F4"/>
    <w:rsid w:val="00595CC9"/>
    <w:rsid w:val="00595D42"/>
    <w:rsid w:val="00595FCE"/>
    <w:rsid w:val="0059648A"/>
    <w:rsid w:val="005966BE"/>
    <w:rsid w:val="00596BFB"/>
    <w:rsid w:val="005974E8"/>
    <w:rsid w:val="00597B95"/>
    <w:rsid w:val="005A0B96"/>
    <w:rsid w:val="005A0F73"/>
    <w:rsid w:val="005A2193"/>
    <w:rsid w:val="005A2449"/>
    <w:rsid w:val="005A3218"/>
    <w:rsid w:val="005A3267"/>
    <w:rsid w:val="005A474A"/>
    <w:rsid w:val="005A579D"/>
    <w:rsid w:val="005A6119"/>
    <w:rsid w:val="005A62FA"/>
    <w:rsid w:val="005A6759"/>
    <w:rsid w:val="005A6925"/>
    <w:rsid w:val="005A714F"/>
    <w:rsid w:val="005A7808"/>
    <w:rsid w:val="005B003A"/>
    <w:rsid w:val="005B060F"/>
    <w:rsid w:val="005B071C"/>
    <w:rsid w:val="005B140B"/>
    <w:rsid w:val="005B1795"/>
    <w:rsid w:val="005B2890"/>
    <w:rsid w:val="005B3831"/>
    <w:rsid w:val="005B3A01"/>
    <w:rsid w:val="005B3CDC"/>
    <w:rsid w:val="005B444B"/>
    <w:rsid w:val="005B4557"/>
    <w:rsid w:val="005B4DF8"/>
    <w:rsid w:val="005B5064"/>
    <w:rsid w:val="005B5AAE"/>
    <w:rsid w:val="005B63CE"/>
    <w:rsid w:val="005B6B9F"/>
    <w:rsid w:val="005B6CFC"/>
    <w:rsid w:val="005B6DA2"/>
    <w:rsid w:val="005B70AF"/>
    <w:rsid w:val="005B76D9"/>
    <w:rsid w:val="005B7B53"/>
    <w:rsid w:val="005C09C2"/>
    <w:rsid w:val="005C0D0F"/>
    <w:rsid w:val="005C0F29"/>
    <w:rsid w:val="005C111B"/>
    <w:rsid w:val="005C1441"/>
    <w:rsid w:val="005C2618"/>
    <w:rsid w:val="005C2B86"/>
    <w:rsid w:val="005C3AE1"/>
    <w:rsid w:val="005C4247"/>
    <w:rsid w:val="005C429E"/>
    <w:rsid w:val="005C4FAF"/>
    <w:rsid w:val="005C5086"/>
    <w:rsid w:val="005C58E4"/>
    <w:rsid w:val="005C63AE"/>
    <w:rsid w:val="005C72C8"/>
    <w:rsid w:val="005D02C7"/>
    <w:rsid w:val="005D0653"/>
    <w:rsid w:val="005D0826"/>
    <w:rsid w:val="005D0C84"/>
    <w:rsid w:val="005D123F"/>
    <w:rsid w:val="005D13B0"/>
    <w:rsid w:val="005D155D"/>
    <w:rsid w:val="005D2632"/>
    <w:rsid w:val="005D2F9C"/>
    <w:rsid w:val="005D3018"/>
    <w:rsid w:val="005D3A69"/>
    <w:rsid w:val="005D3B99"/>
    <w:rsid w:val="005D3CEC"/>
    <w:rsid w:val="005D42C0"/>
    <w:rsid w:val="005D464B"/>
    <w:rsid w:val="005D4885"/>
    <w:rsid w:val="005D4966"/>
    <w:rsid w:val="005D513C"/>
    <w:rsid w:val="005D548F"/>
    <w:rsid w:val="005D5E37"/>
    <w:rsid w:val="005D7585"/>
    <w:rsid w:val="005D77B3"/>
    <w:rsid w:val="005D79D5"/>
    <w:rsid w:val="005D7B12"/>
    <w:rsid w:val="005E0496"/>
    <w:rsid w:val="005E1108"/>
    <w:rsid w:val="005E131B"/>
    <w:rsid w:val="005E1325"/>
    <w:rsid w:val="005E19F0"/>
    <w:rsid w:val="005E283E"/>
    <w:rsid w:val="005E2AC6"/>
    <w:rsid w:val="005E3398"/>
    <w:rsid w:val="005E5033"/>
    <w:rsid w:val="005E50AA"/>
    <w:rsid w:val="005E7320"/>
    <w:rsid w:val="005E7338"/>
    <w:rsid w:val="005E7932"/>
    <w:rsid w:val="005E7D91"/>
    <w:rsid w:val="005F0521"/>
    <w:rsid w:val="005F08CA"/>
    <w:rsid w:val="005F111A"/>
    <w:rsid w:val="005F1310"/>
    <w:rsid w:val="005F225F"/>
    <w:rsid w:val="005F3A57"/>
    <w:rsid w:val="005F424D"/>
    <w:rsid w:val="005F46B4"/>
    <w:rsid w:val="005F47BA"/>
    <w:rsid w:val="005F535B"/>
    <w:rsid w:val="005F5ADE"/>
    <w:rsid w:val="005F5CC7"/>
    <w:rsid w:val="005F5CE8"/>
    <w:rsid w:val="005F6443"/>
    <w:rsid w:val="005F670C"/>
    <w:rsid w:val="005F716F"/>
    <w:rsid w:val="005F7808"/>
    <w:rsid w:val="005F7C89"/>
    <w:rsid w:val="005F7F7B"/>
    <w:rsid w:val="0060191E"/>
    <w:rsid w:val="00601F6D"/>
    <w:rsid w:val="006026FB"/>
    <w:rsid w:val="006036E3"/>
    <w:rsid w:val="0060449A"/>
    <w:rsid w:val="006048BE"/>
    <w:rsid w:val="0060498A"/>
    <w:rsid w:val="00604C65"/>
    <w:rsid w:val="00604FAA"/>
    <w:rsid w:val="00605117"/>
    <w:rsid w:val="006071D0"/>
    <w:rsid w:val="00607AE5"/>
    <w:rsid w:val="00607CF7"/>
    <w:rsid w:val="00610058"/>
    <w:rsid w:val="006102B5"/>
    <w:rsid w:val="00610349"/>
    <w:rsid w:val="006114A3"/>
    <w:rsid w:val="0061163E"/>
    <w:rsid w:val="00611DB4"/>
    <w:rsid w:val="006122C5"/>
    <w:rsid w:val="00612D30"/>
    <w:rsid w:val="00613974"/>
    <w:rsid w:val="00614137"/>
    <w:rsid w:val="006141D8"/>
    <w:rsid w:val="006142D6"/>
    <w:rsid w:val="006159BC"/>
    <w:rsid w:val="00615FC3"/>
    <w:rsid w:val="00616DBA"/>
    <w:rsid w:val="006202C1"/>
    <w:rsid w:val="00620CFD"/>
    <w:rsid w:val="00621859"/>
    <w:rsid w:val="00621B8A"/>
    <w:rsid w:val="006221BA"/>
    <w:rsid w:val="00622451"/>
    <w:rsid w:val="0062256A"/>
    <w:rsid w:val="00622ACB"/>
    <w:rsid w:val="00622BE0"/>
    <w:rsid w:val="00622FF5"/>
    <w:rsid w:val="006232EA"/>
    <w:rsid w:val="00624410"/>
    <w:rsid w:val="006246F2"/>
    <w:rsid w:val="00624D44"/>
    <w:rsid w:val="006255CF"/>
    <w:rsid w:val="00625951"/>
    <w:rsid w:val="0062622C"/>
    <w:rsid w:val="00626432"/>
    <w:rsid w:val="006275F6"/>
    <w:rsid w:val="00627A78"/>
    <w:rsid w:val="00627EFD"/>
    <w:rsid w:val="00630550"/>
    <w:rsid w:val="006307F2"/>
    <w:rsid w:val="00630F2F"/>
    <w:rsid w:val="00631132"/>
    <w:rsid w:val="006311C5"/>
    <w:rsid w:val="00631C32"/>
    <w:rsid w:val="00631EBD"/>
    <w:rsid w:val="0063236B"/>
    <w:rsid w:val="00632466"/>
    <w:rsid w:val="00632C5D"/>
    <w:rsid w:val="00632E07"/>
    <w:rsid w:val="00632FA3"/>
    <w:rsid w:val="006337FD"/>
    <w:rsid w:val="00633C60"/>
    <w:rsid w:val="00633DD4"/>
    <w:rsid w:val="0063434B"/>
    <w:rsid w:val="00634508"/>
    <w:rsid w:val="00634D6C"/>
    <w:rsid w:val="00635609"/>
    <w:rsid w:val="00636E62"/>
    <w:rsid w:val="00637463"/>
    <w:rsid w:val="0063755E"/>
    <w:rsid w:val="006375B5"/>
    <w:rsid w:val="0064035B"/>
    <w:rsid w:val="006405DD"/>
    <w:rsid w:val="0064113B"/>
    <w:rsid w:val="0064173B"/>
    <w:rsid w:val="00641759"/>
    <w:rsid w:val="00641D82"/>
    <w:rsid w:val="00641F2F"/>
    <w:rsid w:val="00641FD1"/>
    <w:rsid w:val="006424B9"/>
    <w:rsid w:val="0064279F"/>
    <w:rsid w:val="006427BC"/>
    <w:rsid w:val="006428D3"/>
    <w:rsid w:val="006430E5"/>
    <w:rsid w:val="00643B20"/>
    <w:rsid w:val="00643FCB"/>
    <w:rsid w:val="00644350"/>
    <w:rsid w:val="00644712"/>
    <w:rsid w:val="00644ADD"/>
    <w:rsid w:val="00644CCB"/>
    <w:rsid w:val="00644F8A"/>
    <w:rsid w:val="006452ED"/>
    <w:rsid w:val="0064594D"/>
    <w:rsid w:val="00645B84"/>
    <w:rsid w:val="00646866"/>
    <w:rsid w:val="00646EBF"/>
    <w:rsid w:val="0064777D"/>
    <w:rsid w:val="00647AD2"/>
    <w:rsid w:val="00647EC5"/>
    <w:rsid w:val="00650188"/>
    <w:rsid w:val="0065040F"/>
    <w:rsid w:val="00650C10"/>
    <w:rsid w:val="00650C4E"/>
    <w:rsid w:val="00650DAF"/>
    <w:rsid w:val="006526CA"/>
    <w:rsid w:val="00652E43"/>
    <w:rsid w:val="006530E0"/>
    <w:rsid w:val="00653228"/>
    <w:rsid w:val="00653283"/>
    <w:rsid w:val="006533D8"/>
    <w:rsid w:val="00653810"/>
    <w:rsid w:val="00654036"/>
    <w:rsid w:val="00654224"/>
    <w:rsid w:val="0065457A"/>
    <w:rsid w:val="0065459E"/>
    <w:rsid w:val="006548A2"/>
    <w:rsid w:val="006550CE"/>
    <w:rsid w:val="00655544"/>
    <w:rsid w:val="00655F89"/>
    <w:rsid w:val="00656253"/>
    <w:rsid w:val="00656B3C"/>
    <w:rsid w:val="006579C2"/>
    <w:rsid w:val="00657F6D"/>
    <w:rsid w:val="00660673"/>
    <w:rsid w:val="006609BE"/>
    <w:rsid w:val="00660B8E"/>
    <w:rsid w:val="00660E95"/>
    <w:rsid w:val="006612CD"/>
    <w:rsid w:val="00661546"/>
    <w:rsid w:val="006615A6"/>
    <w:rsid w:val="00661E74"/>
    <w:rsid w:val="006620EF"/>
    <w:rsid w:val="00662426"/>
    <w:rsid w:val="006625DB"/>
    <w:rsid w:val="006629EC"/>
    <w:rsid w:val="00662E5D"/>
    <w:rsid w:val="0066378A"/>
    <w:rsid w:val="00663FB3"/>
    <w:rsid w:val="0066480E"/>
    <w:rsid w:val="006649D3"/>
    <w:rsid w:val="00664E9F"/>
    <w:rsid w:val="00665163"/>
    <w:rsid w:val="0066581C"/>
    <w:rsid w:val="00665953"/>
    <w:rsid w:val="006659F9"/>
    <w:rsid w:val="00665BB0"/>
    <w:rsid w:val="00666AD2"/>
    <w:rsid w:val="006674C7"/>
    <w:rsid w:val="00667568"/>
    <w:rsid w:val="0066777C"/>
    <w:rsid w:val="00667B7B"/>
    <w:rsid w:val="00667F7B"/>
    <w:rsid w:val="00670C78"/>
    <w:rsid w:val="0067272F"/>
    <w:rsid w:val="00672B57"/>
    <w:rsid w:val="00672D9D"/>
    <w:rsid w:val="006737E6"/>
    <w:rsid w:val="00673BE4"/>
    <w:rsid w:val="006746BA"/>
    <w:rsid w:val="0067593B"/>
    <w:rsid w:val="00675D5F"/>
    <w:rsid w:val="00676424"/>
    <w:rsid w:val="00676614"/>
    <w:rsid w:val="0067691A"/>
    <w:rsid w:val="00676BDD"/>
    <w:rsid w:val="006779E2"/>
    <w:rsid w:val="00677A8F"/>
    <w:rsid w:val="0068007C"/>
    <w:rsid w:val="0068037F"/>
    <w:rsid w:val="006804CD"/>
    <w:rsid w:val="00680514"/>
    <w:rsid w:val="006814F5"/>
    <w:rsid w:val="00681D66"/>
    <w:rsid w:val="00682834"/>
    <w:rsid w:val="00682DC9"/>
    <w:rsid w:val="006834CC"/>
    <w:rsid w:val="0068383C"/>
    <w:rsid w:val="00685278"/>
    <w:rsid w:val="00685A84"/>
    <w:rsid w:val="00685DF8"/>
    <w:rsid w:val="0068602D"/>
    <w:rsid w:val="00687284"/>
    <w:rsid w:val="006877FE"/>
    <w:rsid w:val="006909A1"/>
    <w:rsid w:val="00690A22"/>
    <w:rsid w:val="006911E3"/>
    <w:rsid w:val="00691464"/>
    <w:rsid w:val="006926DD"/>
    <w:rsid w:val="0069343F"/>
    <w:rsid w:val="006941D2"/>
    <w:rsid w:val="006943E4"/>
    <w:rsid w:val="00695866"/>
    <w:rsid w:val="00695BA7"/>
    <w:rsid w:val="00695E9C"/>
    <w:rsid w:val="0069620F"/>
    <w:rsid w:val="00696AC9"/>
    <w:rsid w:val="00697881"/>
    <w:rsid w:val="00697B60"/>
    <w:rsid w:val="006A0696"/>
    <w:rsid w:val="006A0807"/>
    <w:rsid w:val="006A10D2"/>
    <w:rsid w:val="006A13AD"/>
    <w:rsid w:val="006A1FE9"/>
    <w:rsid w:val="006A2F21"/>
    <w:rsid w:val="006A3646"/>
    <w:rsid w:val="006A4035"/>
    <w:rsid w:val="006A4100"/>
    <w:rsid w:val="006A4227"/>
    <w:rsid w:val="006A4A13"/>
    <w:rsid w:val="006A4B64"/>
    <w:rsid w:val="006A500F"/>
    <w:rsid w:val="006A63C5"/>
    <w:rsid w:val="006A6802"/>
    <w:rsid w:val="006A6E83"/>
    <w:rsid w:val="006A7740"/>
    <w:rsid w:val="006A78B9"/>
    <w:rsid w:val="006A7FCB"/>
    <w:rsid w:val="006B0351"/>
    <w:rsid w:val="006B0C6F"/>
    <w:rsid w:val="006B0D7F"/>
    <w:rsid w:val="006B0F23"/>
    <w:rsid w:val="006B10AA"/>
    <w:rsid w:val="006B211E"/>
    <w:rsid w:val="006B227F"/>
    <w:rsid w:val="006B2DD9"/>
    <w:rsid w:val="006B3577"/>
    <w:rsid w:val="006B3721"/>
    <w:rsid w:val="006B5813"/>
    <w:rsid w:val="006B60D5"/>
    <w:rsid w:val="006B6276"/>
    <w:rsid w:val="006B6DE3"/>
    <w:rsid w:val="006B7342"/>
    <w:rsid w:val="006C132C"/>
    <w:rsid w:val="006C17CB"/>
    <w:rsid w:val="006C1E40"/>
    <w:rsid w:val="006C258F"/>
    <w:rsid w:val="006C2697"/>
    <w:rsid w:val="006C2DE3"/>
    <w:rsid w:val="006C30DC"/>
    <w:rsid w:val="006C37A7"/>
    <w:rsid w:val="006C38D2"/>
    <w:rsid w:val="006C4062"/>
    <w:rsid w:val="006C428C"/>
    <w:rsid w:val="006C46BF"/>
    <w:rsid w:val="006C4C49"/>
    <w:rsid w:val="006C4D7B"/>
    <w:rsid w:val="006C4F6B"/>
    <w:rsid w:val="006C5DD6"/>
    <w:rsid w:val="006C6287"/>
    <w:rsid w:val="006C649B"/>
    <w:rsid w:val="006D031C"/>
    <w:rsid w:val="006D097E"/>
    <w:rsid w:val="006D0AB1"/>
    <w:rsid w:val="006D1301"/>
    <w:rsid w:val="006D17D0"/>
    <w:rsid w:val="006D1A3F"/>
    <w:rsid w:val="006D1A83"/>
    <w:rsid w:val="006D1B99"/>
    <w:rsid w:val="006D1F47"/>
    <w:rsid w:val="006D2033"/>
    <w:rsid w:val="006D238C"/>
    <w:rsid w:val="006D2879"/>
    <w:rsid w:val="006D30E7"/>
    <w:rsid w:val="006D3D34"/>
    <w:rsid w:val="006D4255"/>
    <w:rsid w:val="006D4565"/>
    <w:rsid w:val="006D4D6C"/>
    <w:rsid w:val="006D5277"/>
    <w:rsid w:val="006D53BD"/>
    <w:rsid w:val="006D5700"/>
    <w:rsid w:val="006D5F40"/>
    <w:rsid w:val="006D6E96"/>
    <w:rsid w:val="006D73C7"/>
    <w:rsid w:val="006D7681"/>
    <w:rsid w:val="006D78DA"/>
    <w:rsid w:val="006E0904"/>
    <w:rsid w:val="006E0C4C"/>
    <w:rsid w:val="006E176C"/>
    <w:rsid w:val="006E1D08"/>
    <w:rsid w:val="006E2291"/>
    <w:rsid w:val="006E3255"/>
    <w:rsid w:val="006E36E3"/>
    <w:rsid w:val="006E39D1"/>
    <w:rsid w:val="006E555F"/>
    <w:rsid w:val="006E56DA"/>
    <w:rsid w:val="006E5790"/>
    <w:rsid w:val="006E5832"/>
    <w:rsid w:val="006E5F1E"/>
    <w:rsid w:val="006E640B"/>
    <w:rsid w:val="006E6581"/>
    <w:rsid w:val="006E73CF"/>
    <w:rsid w:val="006E74BD"/>
    <w:rsid w:val="006E7703"/>
    <w:rsid w:val="006E7C87"/>
    <w:rsid w:val="006F06B2"/>
    <w:rsid w:val="006F1247"/>
    <w:rsid w:val="006F1742"/>
    <w:rsid w:val="006F1D23"/>
    <w:rsid w:val="006F26B9"/>
    <w:rsid w:val="006F2D18"/>
    <w:rsid w:val="006F2FF8"/>
    <w:rsid w:val="006F355A"/>
    <w:rsid w:val="006F380D"/>
    <w:rsid w:val="006F489C"/>
    <w:rsid w:val="006F4E98"/>
    <w:rsid w:val="006F4F32"/>
    <w:rsid w:val="006F5BA8"/>
    <w:rsid w:val="006F62C2"/>
    <w:rsid w:val="006F65FD"/>
    <w:rsid w:val="006F6EEA"/>
    <w:rsid w:val="006F7867"/>
    <w:rsid w:val="00700113"/>
    <w:rsid w:val="007005D3"/>
    <w:rsid w:val="00700C5A"/>
    <w:rsid w:val="007010FF"/>
    <w:rsid w:val="00701311"/>
    <w:rsid w:val="007013F6"/>
    <w:rsid w:val="00701617"/>
    <w:rsid w:val="00701790"/>
    <w:rsid w:val="0070193A"/>
    <w:rsid w:val="00701C35"/>
    <w:rsid w:val="00701C4A"/>
    <w:rsid w:val="00703A01"/>
    <w:rsid w:val="00703B78"/>
    <w:rsid w:val="00704243"/>
    <w:rsid w:val="00704AA6"/>
    <w:rsid w:val="007053A0"/>
    <w:rsid w:val="007055D4"/>
    <w:rsid w:val="007058AF"/>
    <w:rsid w:val="00705EAB"/>
    <w:rsid w:val="00706A7F"/>
    <w:rsid w:val="00706F66"/>
    <w:rsid w:val="00707590"/>
    <w:rsid w:val="00707E73"/>
    <w:rsid w:val="00710A36"/>
    <w:rsid w:val="00710CC3"/>
    <w:rsid w:val="007110BD"/>
    <w:rsid w:val="007117A9"/>
    <w:rsid w:val="00711D50"/>
    <w:rsid w:val="00711DCA"/>
    <w:rsid w:val="00712697"/>
    <w:rsid w:val="0071294E"/>
    <w:rsid w:val="00712D21"/>
    <w:rsid w:val="0071351A"/>
    <w:rsid w:val="007138A9"/>
    <w:rsid w:val="00714393"/>
    <w:rsid w:val="00714BC6"/>
    <w:rsid w:val="00714CE5"/>
    <w:rsid w:val="00714D7D"/>
    <w:rsid w:val="00715E1E"/>
    <w:rsid w:val="00716467"/>
    <w:rsid w:val="007169FB"/>
    <w:rsid w:val="00716F49"/>
    <w:rsid w:val="007210B2"/>
    <w:rsid w:val="007212F4"/>
    <w:rsid w:val="007221E5"/>
    <w:rsid w:val="0072242B"/>
    <w:rsid w:val="00722D06"/>
    <w:rsid w:val="0072331F"/>
    <w:rsid w:val="0072369E"/>
    <w:rsid w:val="00724F61"/>
    <w:rsid w:val="00725F6D"/>
    <w:rsid w:val="00725FA7"/>
    <w:rsid w:val="007260B7"/>
    <w:rsid w:val="007261B4"/>
    <w:rsid w:val="00726470"/>
    <w:rsid w:val="00727A51"/>
    <w:rsid w:val="00730249"/>
    <w:rsid w:val="007308AE"/>
    <w:rsid w:val="007314CC"/>
    <w:rsid w:val="00731A00"/>
    <w:rsid w:val="00731D26"/>
    <w:rsid w:val="00732674"/>
    <w:rsid w:val="00732811"/>
    <w:rsid w:val="00732BD8"/>
    <w:rsid w:val="007334C7"/>
    <w:rsid w:val="00733B68"/>
    <w:rsid w:val="00733C4A"/>
    <w:rsid w:val="00733FF5"/>
    <w:rsid w:val="00734683"/>
    <w:rsid w:val="00734B78"/>
    <w:rsid w:val="00734F81"/>
    <w:rsid w:val="00735428"/>
    <w:rsid w:val="007356AD"/>
    <w:rsid w:val="00735CEE"/>
    <w:rsid w:val="00736C7E"/>
    <w:rsid w:val="00736F55"/>
    <w:rsid w:val="007371D4"/>
    <w:rsid w:val="00737CBE"/>
    <w:rsid w:val="007401C7"/>
    <w:rsid w:val="00740222"/>
    <w:rsid w:val="00740C5D"/>
    <w:rsid w:val="0074175E"/>
    <w:rsid w:val="0074177B"/>
    <w:rsid w:val="00741DE9"/>
    <w:rsid w:val="00742ACE"/>
    <w:rsid w:val="00742B02"/>
    <w:rsid w:val="00742B92"/>
    <w:rsid w:val="00742DA3"/>
    <w:rsid w:val="00742EFF"/>
    <w:rsid w:val="0074373E"/>
    <w:rsid w:val="00743DFF"/>
    <w:rsid w:val="0074436C"/>
    <w:rsid w:val="007446AB"/>
    <w:rsid w:val="00744C14"/>
    <w:rsid w:val="00744DF3"/>
    <w:rsid w:val="007452D6"/>
    <w:rsid w:val="0074553C"/>
    <w:rsid w:val="0074609C"/>
    <w:rsid w:val="007460F6"/>
    <w:rsid w:val="007475AB"/>
    <w:rsid w:val="0074769A"/>
    <w:rsid w:val="00747D55"/>
    <w:rsid w:val="007506B5"/>
    <w:rsid w:val="0075084C"/>
    <w:rsid w:val="007508EE"/>
    <w:rsid w:val="0075117D"/>
    <w:rsid w:val="007518D1"/>
    <w:rsid w:val="00751C61"/>
    <w:rsid w:val="00751EA4"/>
    <w:rsid w:val="00751EB0"/>
    <w:rsid w:val="00751F21"/>
    <w:rsid w:val="007523C8"/>
    <w:rsid w:val="00752790"/>
    <w:rsid w:val="00752E2E"/>
    <w:rsid w:val="00752FC9"/>
    <w:rsid w:val="0075389B"/>
    <w:rsid w:val="00753982"/>
    <w:rsid w:val="00753A2C"/>
    <w:rsid w:val="0075424A"/>
    <w:rsid w:val="0075450E"/>
    <w:rsid w:val="00754709"/>
    <w:rsid w:val="00754941"/>
    <w:rsid w:val="00755057"/>
    <w:rsid w:val="007553BF"/>
    <w:rsid w:val="007555FD"/>
    <w:rsid w:val="00755694"/>
    <w:rsid w:val="00755ABC"/>
    <w:rsid w:val="00755D1E"/>
    <w:rsid w:val="007561A1"/>
    <w:rsid w:val="0075656A"/>
    <w:rsid w:val="007613DD"/>
    <w:rsid w:val="0076182B"/>
    <w:rsid w:val="007619B4"/>
    <w:rsid w:val="007627A2"/>
    <w:rsid w:val="0076282C"/>
    <w:rsid w:val="00763016"/>
    <w:rsid w:val="0076317F"/>
    <w:rsid w:val="007633C5"/>
    <w:rsid w:val="00763DE2"/>
    <w:rsid w:val="00763F88"/>
    <w:rsid w:val="007649A9"/>
    <w:rsid w:val="007649CF"/>
    <w:rsid w:val="00764DE2"/>
    <w:rsid w:val="00766866"/>
    <w:rsid w:val="00767AF7"/>
    <w:rsid w:val="00767F16"/>
    <w:rsid w:val="00770039"/>
    <w:rsid w:val="00770268"/>
    <w:rsid w:val="00770A97"/>
    <w:rsid w:val="00770D3A"/>
    <w:rsid w:val="00771A63"/>
    <w:rsid w:val="00772315"/>
    <w:rsid w:val="00772423"/>
    <w:rsid w:val="007724A0"/>
    <w:rsid w:val="00772B11"/>
    <w:rsid w:val="00772C23"/>
    <w:rsid w:val="00775652"/>
    <w:rsid w:val="0077748C"/>
    <w:rsid w:val="00777B35"/>
    <w:rsid w:val="007807C4"/>
    <w:rsid w:val="00780AAE"/>
    <w:rsid w:val="007810A6"/>
    <w:rsid w:val="00781630"/>
    <w:rsid w:val="00781E4D"/>
    <w:rsid w:val="00781EF5"/>
    <w:rsid w:val="00782305"/>
    <w:rsid w:val="00782E8F"/>
    <w:rsid w:val="00783C26"/>
    <w:rsid w:val="00784BA6"/>
    <w:rsid w:val="007852A3"/>
    <w:rsid w:val="007854B6"/>
    <w:rsid w:val="00785C15"/>
    <w:rsid w:val="00785E71"/>
    <w:rsid w:val="007866D6"/>
    <w:rsid w:val="00786BAA"/>
    <w:rsid w:val="00787522"/>
    <w:rsid w:val="00787874"/>
    <w:rsid w:val="00787C79"/>
    <w:rsid w:val="0079079C"/>
    <w:rsid w:val="007908BF"/>
    <w:rsid w:val="00791234"/>
    <w:rsid w:val="0079174D"/>
    <w:rsid w:val="00791DF7"/>
    <w:rsid w:val="0079202A"/>
    <w:rsid w:val="0079213D"/>
    <w:rsid w:val="00792637"/>
    <w:rsid w:val="007932BF"/>
    <w:rsid w:val="0079430A"/>
    <w:rsid w:val="00794581"/>
    <w:rsid w:val="007953E3"/>
    <w:rsid w:val="0079564A"/>
    <w:rsid w:val="00796B0E"/>
    <w:rsid w:val="00796DA3"/>
    <w:rsid w:val="0079706A"/>
    <w:rsid w:val="007A000F"/>
    <w:rsid w:val="007A04D6"/>
    <w:rsid w:val="007A059E"/>
    <w:rsid w:val="007A0DC0"/>
    <w:rsid w:val="007A1651"/>
    <w:rsid w:val="007A1E2A"/>
    <w:rsid w:val="007A1FF3"/>
    <w:rsid w:val="007A2054"/>
    <w:rsid w:val="007A2073"/>
    <w:rsid w:val="007A233A"/>
    <w:rsid w:val="007A27F4"/>
    <w:rsid w:val="007A349D"/>
    <w:rsid w:val="007A4357"/>
    <w:rsid w:val="007A54BB"/>
    <w:rsid w:val="007A580E"/>
    <w:rsid w:val="007A5B2B"/>
    <w:rsid w:val="007A5C3E"/>
    <w:rsid w:val="007A5E5B"/>
    <w:rsid w:val="007A634E"/>
    <w:rsid w:val="007A673F"/>
    <w:rsid w:val="007A6891"/>
    <w:rsid w:val="007A6EFA"/>
    <w:rsid w:val="007A729A"/>
    <w:rsid w:val="007B01CA"/>
    <w:rsid w:val="007B037E"/>
    <w:rsid w:val="007B0637"/>
    <w:rsid w:val="007B0BAA"/>
    <w:rsid w:val="007B23A4"/>
    <w:rsid w:val="007B2FC6"/>
    <w:rsid w:val="007B328D"/>
    <w:rsid w:val="007B32B2"/>
    <w:rsid w:val="007B3353"/>
    <w:rsid w:val="007B3832"/>
    <w:rsid w:val="007B41D8"/>
    <w:rsid w:val="007B42FB"/>
    <w:rsid w:val="007B43CF"/>
    <w:rsid w:val="007B4FC4"/>
    <w:rsid w:val="007B528E"/>
    <w:rsid w:val="007B5344"/>
    <w:rsid w:val="007B54B6"/>
    <w:rsid w:val="007B5713"/>
    <w:rsid w:val="007B5AC8"/>
    <w:rsid w:val="007B71CA"/>
    <w:rsid w:val="007B7F40"/>
    <w:rsid w:val="007C0A80"/>
    <w:rsid w:val="007C0F10"/>
    <w:rsid w:val="007C22E9"/>
    <w:rsid w:val="007C25CB"/>
    <w:rsid w:val="007C32CB"/>
    <w:rsid w:val="007C3799"/>
    <w:rsid w:val="007C37DF"/>
    <w:rsid w:val="007C3C5A"/>
    <w:rsid w:val="007C3D55"/>
    <w:rsid w:val="007C3D66"/>
    <w:rsid w:val="007C3E90"/>
    <w:rsid w:val="007C410B"/>
    <w:rsid w:val="007C42B3"/>
    <w:rsid w:val="007C4AB8"/>
    <w:rsid w:val="007C4E83"/>
    <w:rsid w:val="007C5192"/>
    <w:rsid w:val="007C52E3"/>
    <w:rsid w:val="007C5D84"/>
    <w:rsid w:val="007C657A"/>
    <w:rsid w:val="007C6942"/>
    <w:rsid w:val="007C738E"/>
    <w:rsid w:val="007C7989"/>
    <w:rsid w:val="007D015E"/>
    <w:rsid w:val="007D0797"/>
    <w:rsid w:val="007D132C"/>
    <w:rsid w:val="007D140E"/>
    <w:rsid w:val="007D22FC"/>
    <w:rsid w:val="007D2C27"/>
    <w:rsid w:val="007D3C3F"/>
    <w:rsid w:val="007D4208"/>
    <w:rsid w:val="007D43E3"/>
    <w:rsid w:val="007D4569"/>
    <w:rsid w:val="007D4FAC"/>
    <w:rsid w:val="007D53EE"/>
    <w:rsid w:val="007D6036"/>
    <w:rsid w:val="007D6715"/>
    <w:rsid w:val="007D751E"/>
    <w:rsid w:val="007D76F7"/>
    <w:rsid w:val="007D77AF"/>
    <w:rsid w:val="007E03CE"/>
    <w:rsid w:val="007E0A62"/>
    <w:rsid w:val="007E16FF"/>
    <w:rsid w:val="007E179F"/>
    <w:rsid w:val="007E1B7D"/>
    <w:rsid w:val="007E22C7"/>
    <w:rsid w:val="007E2923"/>
    <w:rsid w:val="007E2A1F"/>
    <w:rsid w:val="007E2C21"/>
    <w:rsid w:val="007E2C7F"/>
    <w:rsid w:val="007E4A31"/>
    <w:rsid w:val="007E4A76"/>
    <w:rsid w:val="007E6B29"/>
    <w:rsid w:val="007E6BA6"/>
    <w:rsid w:val="007E6EEA"/>
    <w:rsid w:val="007E70B4"/>
    <w:rsid w:val="007E757D"/>
    <w:rsid w:val="007E7791"/>
    <w:rsid w:val="007E79EF"/>
    <w:rsid w:val="007E7B0F"/>
    <w:rsid w:val="007F0710"/>
    <w:rsid w:val="007F0A70"/>
    <w:rsid w:val="007F1862"/>
    <w:rsid w:val="007F1E52"/>
    <w:rsid w:val="007F2E35"/>
    <w:rsid w:val="007F2F56"/>
    <w:rsid w:val="007F2F9B"/>
    <w:rsid w:val="007F302E"/>
    <w:rsid w:val="007F3141"/>
    <w:rsid w:val="007F3E84"/>
    <w:rsid w:val="007F491C"/>
    <w:rsid w:val="007F54ED"/>
    <w:rsid w:val="007F5FC6"/>
    <w:rsid w:val="007F66FD"/>
    <w:rsid w:val="007F75FC"/>
    <w:rsid w:val="007F7C0B"/>
    <w:rsid w:val="007F7D51"/>
    <w:rsid w:val="008004B7"/>
    <w:rsid w:val="00800722"/>
    <w:rsid w:val="008007D1"/>
    <w:rsid w:val="00801661"/>
    <w:rsid w:val="00801D51"/>
    <w:rsid w:val="00801FF7"/>
    <w:rsid w:val="008025C0"/>
    <w:rsid w:val="008033DC"/>
    <w:rsid w:val="008042C1"/>
    <w:rsid w:val="00805D84"/>
    <w:rsid w:val="008062E6"/>
    <w:rsid w:val="008065A1"/>
    <w:rsid w:val="00807136"/>
    <w:rsid w:val="008079C7"/>
    <w:rsid w:val="00807D2C"/>
    <w:rsid w:val="00807D9E"/>
    <w:rsid w:val="00807E45"/>
    <w:rsid w:val="008106EA"/>
    <w:rsid w:val="00810909"/>
    <w:rsid w:val="0081107B"/>
    <w:rsid w:val="0081136F"/>
    <w:rsid w:val="0081240F"/>
    <w:rsid w:val="00812E18"/>
    <w:rsid w:val="0081326A"/>
    <w:rsid w:val="00813348"/>
    <w:rsid w:val="0081364A"/>
    <w:rsid w:val="00813693"/>
    <w:rsid w:val="00813883"/>
    <w:rsid w:val="00813A69"/>
    <w:rsid w:val="00814384"/>
    <w:rsid w:val="008148E2"/>
    <w:rsid w:val="008151DA"/>
    <w:rsid w:val="00815805"/>
    <w:rsid w:val="00816437"/>
    <w:rsid w:val="00816ABF"/>
    <w:rsid w:val="00817152"/>
    <w:rsid w:val="0081737D"/>
    <w:rsid w:val="0081777E"/>
    <w:rsid w:val="00821416"/>
    <w:rsid w:val="008219E3"/>
    <w:rsid w:val="00823B29"/>
    <w:rsid w:val="008244A5"/>
    <w:rsid w:val="008244CC"/>
    <w:rsid w:val="008246E0"/>
    <w:rsid w:val="008246F5"/>
    <w:rsid w:val="008248D4"/>
    <w:rsid w:val="00824A78"/>
    <w:rsid w:val="0082552F"/>
    <w:rsid w:val="008265BB"/>
    <w:rsid w:val="00826A83"/>
    <w:rsid w:val="00827E91"/>
    <w:rsid w:val="008308FB"/>
    <w:rsid w:val="00831075"/>
    <w:rsid w:val="00831BDA"/>
    <w:rsid w:val="00831D7C"/>
    <w:rsid w:val="00832675"/>
    <w:rsid w:val="00832A3D"/>
    <w:rsid w:val="00833525"/>
    <w:rsid w:val="0083434E"/>
    <w:rsid w:val="00834C1C"/>
    <w:rsid w:val="0083506C"/>
    <w:rsid w:val="0083626E"/>
    <w:rsid w:val="008373D0"/>
    <w:rsid w:val="0083759B"/>
    <w:rsid w:val="008379F8"/>
    <w:rsid w:val="00837E37"/>
    <w:rsid w:val="00841636"/>
    <w:rsid w:val="008421B6"/>
    <w:rsid w:val="00842555"/>
    <w:rsid w:val="00844B80"/>
    <w:rsid w:val="008451F8"/>
    <w:rsid w:val="00845C12"/>
    <w:rsid w:val="00846233"/>
    <w:rsid w:val="00846859"/>
    <w:rsid w:val="00846C94"/>
    <w:rsid w:val="00846DED"/>
    <w:rsid w:val="00847946"/>
    <w:rsid w:val="00850C14"/>
    <w:rsid w:val="00850EEC"/>
    <w:rsid w:val="0085140D"/>
    <w:rsid w:val="008514E5"/>
    <w:rsid w:val="00851690"/>
    <w:rsid w:val="00851F3F"/>
    <w:rsid w:val="00852709"/>
    <w:rsid w:val="00852AD9"/>
    <w:rsid w:val="00852DCF"/>
    <w:rsid w:val="00853621"/>
    <w:rsid w:val="00855371"/>
    <w:rsid w:val="00855962"/>
    <w:rsid w:val="0085604D"/>
    <w:rsid w:val="0085605F"/>
    <w:rsid w:val="008568EE"/>
    <w:rsid w:val="00856D5F"/>
    <w:rsid w:val="008571E7"/>
    <w:rsid w:val="00857248"/>
    <w:rsid w:val="00857576"/>
    <w:rsid w:val="00857594"/>
    <w:rsid w:val="0085783F"/>
    <w:rsid w:val="00857B03"/>
    <w:rsid w:val="00857E26"/>
    <w:rsid w:val="00860411"/>
    <w:rsid w:val="0086048E"/>
    <w:rsid w:val="00860503"/>
    <w:rsid w:val="00860670"/>
    <w:rsid w:val="00860BFC"/>
    <w:rsid w:val="008610AB"/>
    <w:rsid w:val="0086220D"/>
    <w:rsid w:val="00862A69"/>
    <w:rsid w:val="00862F67"/>
    <w:rsid w:val="00863AB9"/>
    <w:rsid w:val="00863D7B"/>
    <w:rsid w:val="00863EF1"/>
    <w:rsid w:val="00863F37"/>
    <w:rsid w:val="00864F1B"/>
    <w:rsid w:val="0086506E"/>
    <w:rsid w:val="008654FD"/>
    <w:rsid w:val="0086583D"/>
    <w:rsid w:val="008658B4"/>
    <w:rsid w:val="00865BAB"/>
    <w:rsid w:val="008676E3"/>
    <w:rsid w:val="008677A1"/>
    <w:rsid w:val="00867E95"/>
    <w:rsid w:val="00870560"/>
    <w:rsid w:val="00870D25"/>
    <w:rsid w:val="008711E1"/>
    <w:rsid w:val="008719FA"/>
    <w:rsid w:val="00871BD1"/>
    <w:rsid w:val="00872A83"/>
    <w:rsid w:val="00872BC0"/>
    <w:rsid w:val="00873046"/>
    <w:rsid w:val="00873508"/>
    <w:rsid w:val="008738E9"/>
    <w:rsid w:val="00873993"/>
    <w:rsid w:val="00874802"/>
    <w:rsid w:val="008748AF"/>
    <w:rsid w:val="00874AEB"/>
    <w:rsid w:val="008752D5"/>
    <w:rsid w:val="0087531A"/>
    <w:rsid w:val="00875753"/>
    <w:rsid w:val="00876AFB"/>
    <w:rsid w:val="00877699"/>
    <w:rsid w:val="00877779"/>
    <w:rsid w:val="008779F9"/>
    <w:rsid w:val="00877E19"/>
    <w:rsid w:val="00880914"/>
    <w:rsid w:val="0088355B"/>
    <w:rsid w:val="00883A2F"/>
    <w:rsid w:val="00883CD4"/>
    <w:rsid w:val="00884053"/>
    <w:rsid w:val="00884517"/>
    <w:rsid w:val="0088497B"/>
    <w:rsid w:val="00884ACE"/>
    <w:rsid w:val="008850E5"/>
    <w:rsid w:val="00885645"/>
    <w:rsid w:val="00885A49"/>
    <w:rsid w:val="00885FB9"/>
    <w:rsid w:val="00886040"/>
    <w:rsid w:val="008861E2"/>
    <w:rsid w:val="00886C6C"/>
    <w:rsid w:val="00886F0A"/>
    <w:rsid w:val="00887106"/>
    <w:rsid w:val="008876B4"/>
    <w:rsid w:val="00887D5F"/>
    <w:rsid w:val="0089037B"/>
    <w:rsid w:val="00890B70"/>
    <w:rsid w:val="00890FD6"/>
    <w:rsid w:val="0089161F"/>
    <w:rsid w:val="00891A7E"/>
    <w:rsid w:val="00892833"/>
    <w:rsid w:val="008936B2"/>
    <w:rsid w:val="008938BE"/>
    <w:rsid w:val="00893DFF"/>
    <w:rsid w:val="00894173"/>
    <w:rsid w:val="00894875"/>
    <w:rsid w:val="00894BC3"/>
    <w:rsid w:val="00894D76"/>
    <w:rsid w:val="0089505C"/>
    <w:rsid w:val="00895289"/>
    <w:rsid w:val="00895565"/>
    <w:rsid w:val="008962BB"/>
    <w:rsid w:val="00896725"/>
    <w:rsid w:val="00896C9C"/>
    <w:rsid w:val="00896EF1"/>
    <w:rsid w:val="0089752E"/>
    <w:rsid w:val="008977DA"/>
    <w:rsid w:val="00897CDB"/>
    <w:rsid w:val="008A07E4"/>
    <w:rsid w:val="008A0B07"/>
    <w:rsid w:val="008A21D0"/>
    <w:rsid w:val="008A22D0"/>
    <w:rsid w:val="008A22E8"/>
    <w:rsid w:val="008A2379"/>
    <w:rsid w:val="008A2D0D"/>
    <w:rsid w:val="008A3D52"/>
    <w:rsid w:val="008A46D9"/>
    <w:rsid w:val="008A50D9"/>
    <w:rsid w:val="008A51E4"/>
    <w:rsid w:val="008A699C"/>
    <w:rsid w:val="008A77EB"/>
    <w:rsid w:val="008B0518"/>
    <w:rsid w:val="008B23B8"/>
    <w:rsid w:val="008B2510"/>
    <w:rsid w:val="008B30D5"/>
    <w:rsid w:val="008B37CF"/>
    <w:rsid w:val="008B4477"/>
    <w:rsid w:val="008B4A4E"/>
    <w:rsid w:val="008B4CB8"/>
    <w:rsid w:val="008B5E09"/>
    <w:rsid w:val="008B6980"/>
    <w:rsid w:val="008B6F48"/>
    <w:rsid w:val="008B71A6"/>
    <w:rsid w:val="008B7EB4"/>
    <w:rsid w:val="008C131F"/>
    <w:rsid w:val="008C163F"/>
    <w:rsid w:val="008C1CC8"/>
    <w:rsid w:val="008C1DD8"/>
    <w:rsid w:val="008C2739"/>
    <w:rsid w:val="008C3DB6"/>
    <w:rsid w:val="008C4165"/>
    <w:rsid w:val="008C50EB"/>
    <w:rsid w:val="008C527C"/>
    <w:rsid w:val="008C5DA3"/>
    <w:rsid w:val="008C643B"/>
    <w:rsid w:val="008C7AF3"/>
    <w:rsid w:val="008C7DC0"/>
    <w:rsid w:val="008D02BE"/>
    <w:rsid w:val="008D0575"/>
    <w:rsid w:val="008D08F3"/>
    <w:rsid w:val="008D12C3"/>
    <w:rsid w:val="008D13ED"/>
    <w:rsid w:val="008D1653"/>
    <w:rsid w:val="008D1997"/>
    <w:rsid w:val="008D1999"/>
    <w:rsid w:val="008D1AE2"/>
    <w:rsid w:val="008D2797"/>
    <w:rsid w:val="008D28B7"/>
    <w:rsid w:val="008D2AE4"/>
    <w:rsid w:val="008D3005"/>
    <w:rsid w:val="008D3006"/>
    <w:rsid w:val="008D3553"/>
    <w:rsid w:val="008D4323"/>
    <w:rsid w:val="008D44B3"/>
    <w:rsid w:val="008D4618"/>
    <w:rsid w:val="008D493C"/>
    <w:rsid w:val="008D4C63"/>
    <w:rsid w:val="008D5E2A"/>
    <w:rsid w:val="008D6F18"/>
    <w:rsid w:val="008E0682"/>
    <w:rsid w:val="008E1D08"/>
    <w:rsid w:val="008E1D25"/>
    <w:rsid w:val="008E23E3"/>
    <w:rsid w:val="008E275D"/>
    <w:rsid w:val="008E326C"/>
    <w:rsid w:val="008E3C47"/>
    <w:rsid w:val="008E3E3D"/>
    <w:rsid w:val="008E3EAF"/>
    <w:rsid w:val="008E4786"/>
    <w:rsid w:val="008E4B74"/>
    <w:rsid w:val="008E5C53"/>
    <w:rsid w:val="008E64E8"/>
    <w:rsid w:val="008E67EF"/>
    <w:rsid w:val="008E7413"/>
    <w:rsid w:val="008E7708"/>
    <w:rsid w:val="008E7D98"/>
    <w:rsid w:val="008F0B4A"/>
    <w:rsid w:val="008F0D39"/>
    <w:rsid w:val="008F0E19"/>
    <w:rsid w:val="008F1262"/>
    <w:rsid w:val="008F1794"/>
    <w:rsid w:val="008F1B01"/>
    <w:rsid w:val="008F2FE8"/>
    <w:rsid w:val="008F30B5"/>
    <w:rsid w:val="008F381B"/>
    <w:rsid w:val="008F3D15"/>
    <w:rsid w:val="008F4225"/>
    <w:rsid w:val="008F43DE"/>
    <w:rsid w:val="008F44AB"/>
    <w:rsid w:val="008F452D"/>
    <w:rsid w:val="008F4F90"/>
    <w:rsid w:val="008F5CB2"/>
    <w:rsid w:val="008F6033"/>
    <w:rsid w:val="008F6886"/>
    <w:rsid w:val="00900078"/>
    <w:rsid w:val="009007F9"/>
    <w:rsid w:val="00901D4B"/>
    <w:rsid w:val="00902522"/>
    <w:rsid w:val="0090285A"/>
    <w:rsid w:val="00902E45"/>
    <w:rsid w:val="009030D5"/>
    <w:rsid w:val="00903521"/>
    <w:rsid w:val="00903580"/>
    <w:rsid w:val="0090381F"/>
    <w:rsid w:val="009042E7"/>
    <w:rsid w:val="00904540"/>
    <w:rsid w:val="009047A9"/>
    <w:rsid w:val="00904BA8"/>
    <w:rsid w:val="00905119"/>
    <w:rsid w:val="0090558E"/>
    <w:rsid w:val="00905675"/>
    <w:rsid w:val="00906116"/>
    <w:rsid w:val="0090658F"/>
    <w:rsid w:val="009065E5"/>
    <w:rsid w:val="0090789D"/>
    <w:rsid w:val="00907E43"/>
    <w:rsid w:val="00910823"/>
    <w:rsid w:val="009108D4"/>
    <w:rsid w:val="00911428"/>
    <w:rsid w:val="00911621"/>
    <w:rsid w:val="00911693"/>
    <w:rsid w:val="00911BD2"/>
    <w:rsid w:val="00911EDC"/>
    <w:rsid w:val="009120A6"/>
    <w:rsid w:val="00913ADB"/>
    <w:rsid w:val="00913DD1"/>
    <w:rsid w:val="00914263"/>
    <w:rsid w:val="00915175"/>
    <w:rsid w:val="009154D7"/>
    <w:rsid w:val="00915E64"/>
    <w:rsid w:val="00916154"/>
    <w:rsid w:val="009166CC"/>
    <w:rsid w:val="0092049E"/>
    <w:rsid w:val="00920CC9"/>
    <w:rsid w:val="00922607"/>
    <w:rsid w:val="009226DB"/>
    <w:rsid w:val="0092291C"/>
    <w:rsid w:val="009234E3"/>
    <w:rsid w:val="009236CB"/>
    <w:rsid w:val="00923A6B"/>
    <w:rsid w:val="00923CB9"/>
    <w:rsid w:val="00923F75"/>
    <w:rsid w:val="0092465C"/>
    <w:rsid w:val="00924D29"/>
    <w:rsid w:val="00924D41"/>
    <w:rsid w:val="00924D5C"/>
    <w:rsid w:val="009258C3"/>
    <w:rsid w:val="00926DCB"/>
    <w:rsid w:val="00927C22"/>
    <w:rsid w:val="00927C64"/>
    <w:rsid w:val="0093039D"/>
    <w:rsid w:val="00930F97"/>
    <w:rsid w:val="009315C8"/>
    <w:rsid w:val="00931DB8"/>
    <w:rsid w:val="009334BE"/>
    <w:rsid w:val="009335FC"/>
    <w:rsid w:val="0093367A"/>
    <w:rsid w:val="009339DD"/>
    <w:rsid w:val="00933AE6"/>
    <w:rsid w:val="00933E08"/>
    <w:rsid w:val="00934ED8"/>
    <w:rsid w:val="009355D0"/>
    <w:rsid w:val="00936317"/>
    <w:rsid w:val="009364B3"/>
    <w:rsid w:val="00936ADC"/>
    <w:rsid w:val="009411DD"/>
    <w:rsid w:val="00941D6D"/>
    <w:rsid w:val="00942215"/>
    <w:rsid w:val="0094231A"/>
    <w:rsid w:val="00942BD5"/>
    <w:rsid w:val="00942D30"/>
    <w:rsid w:val="00942DEC"/>
    <w:rsid w:val="009431CF"/>
    <w:rsid w:val="00943927"/>
    <w:rsid w:val="00943F34"/>
    <w:rsid w:val="00943FE8"/>
    <w:rsid w:val="0094429A"/>
    <w:rsid w:val="0094456A"/>
    <w:rsid w:val="00944902"/>
    <w:rsid w:val="00944D37"/>
    <w:rsid w:val="00944EE7"/>
    <w:rsid w:val="00945588"/>
    <w:rsid w:val="00945DDF"/>
    <w:rsid w:val="009460CB"/>
    <w:rsid w:val="00946E0E"/>
    <w:rsid w:val="00946E60"/>
    <w:rsid w:val="00946FAF"/>
    <w:rsid w:val="0094753D"/>
    <w:rsid w:val="00947A85"/>
    <w:rsid w:val="009501A2"/>
    <w:rsid w:val="009503D4"/>
    <w:rsid w:val="009504DF"/>
    <w:rsid w:val="0095075E"/>
    <w:rsid w:val="009521BA"/>
    <w:rsid w:val="009524E3"/>
    <w:rsid w:val="00952B3A"/>
    <w:rsid w:val="0095396F"/>
    <w:rsid w:val="0095468B"/>
    <w:rsid w:val="00954E7B"/>
    <w:rsid w:val="009554D0"/>
    <w:rsid w:val="00955984"/>
    <w:rsid w:val="00956897"/>
    <w:rsid w:val="00956E34"/>
    <w:rsid w:val="00956FC7"/>
    <w:rsid w:val="00957019"/>
    <w:rsid w:val="009605FA"/>
    <w:rsid w:val="00961930"/>
    <w:rsid w:val="00961D6B"/>
    <w:rsid w:val="00961FB4"/>
    <w:rsid w:val="00962229"/>
    <w:rsid w:val="009637CD"/>
    <w:rsid w:val="00963FA8"/>
    <w:rsid w:val="00964144"/>
    <w:rsid w:val="009646FC"/>
    <w:rsid w:val="0096504C"/>
    <w:rsid w:val="009653AC"/>
    <w:rsid w:val="00965C16"/>
    <w:rsid w:val="00965CE3"/>
    <w:rsid w:val="00966A5D"/>
    <w:rsid w:val="00967BB4"/>
    <w:rsid w:val="0097067F"/>
    <w:rsid w:val="00970D4A"/>
    <w:rsid w:val="00970F26"/>
    <w:rsid w:val="009714E9"/>
    <w:rsid w:val="009715CE"/>
    <w:rsid w:val="00971AD3"/>
    <w:rsid w:val="009725D9"/>
    <w:rsid w:val="00972885"/>
    <w:rsid w:val="00972E0B"/>
    <w:rsid w:val="00973451"/>
    <w:rsid w:val="009739E4"/>
    <w:rsid w:val="00973ABD"/>
    <w:rsid w:val="00974059"/>
    <w:rsid w:val="009741CA"/>
    <w:rsid w:val="009746F4"/>
    <w:rsid w:val="00974F4F"/>
    <w:rsid w:val="00975305"/>
    <w:rsid w:val="00975468"/>
    <w:rsid w:val="009756F8"/>
    <w:rsid w:val="00975809"/>
    <w:rsid w:val="00975A1F"/>
    <w:rsid w:val="00975AC9"/>
    <w:rsid w:val="00975C81"/>
    <w:rsid w:val="00975CC6"/>
    <w:rsid w:val="0097636A"/>
    <w:rsid w:val="009763AA"/>
    <w:rsid w:val="009764BD"/>
    <w:rsid w:val="00976686"/>
    <w:rsid w:val="00976CB9"/>
    <w:rsid w:val="009808A4"/>
    <w:rsid w:val="00980A84"/>
    <w:rsid w:val="00980B38"/>
    <w:rsid w:val="00980E83"/>
    <w:rsid w:val="009812BA"/>
    <w:rsid w:val="0098173E"/>
    <w:rsid w:val="00981818"/>
    <w:rsid w:val="00981991"/>
    <w:rsid w:val="009819B5"/>
    <w:rsid w:val="00981ADA"/>
    <w:rsid w:val="00982B4C"/>
    <w:rsid w:val="00982DCA"/>
    <w:rsid w:val="009830A3"/>
    <w:rsid w:val="00983F64"/>
    <w:rsid w:val="00984AB2"/>
    <w:rsid w:val="00984CEF"/>
    <w:rsid w:val="00984D2D"/>
    <w:rsid w:val="00984E72"/>
    <w:rsid w:val="00985043"/>
    <w:rsid w:val="00985AA2"/>
    <w:rsid w:val="00985BCC"/>
    <w:rsid w:val="009868AA"/>
    <w:rsid w:val="00986BBD"/>
    <w:rsid w:val="00986D9E"/>
    <w:rsid w:val="00987476"/>
    <w:rsid w:val="00987B47"/>
    <w:rsid w:val="00990009"/>
    <w:rsid w:val="00990558"/>
    <w:rsid w:val="009906F6"/>
    <w:rsid w:val="00991241"/>
    <w:rsid w:val="00991976"/>
    <w:rsid w:val="00991E5C"/>
    <w:rsid w:val="00992179"/>
    <w:rsid w:val="0099219C"/>
    <w:rsid w:val="0099299D"/>
    <w:rsid w:val="0099385B"/>
    <w:rsid w:val="009941BB"/>
    <w:rsid w:val="00994C89"/>
    <w:rsid w:val="00995149"/>
    <w:rsid w:val="009956AD"/>
    <w:rsid w:val="009956CA"/>
    <w:rsid w:val="009956D9"/>
    <w:rsid w:val="0099579C"/>
    <w:rsid w:val="00996632"/>
    <w:rsid w:val="00996C28"/>
    <w:rsid w:val="00996E69"/>
    <w:rsid w:val="00997C53"/>
    <w:rsid w:val="009A04C5"/>
    <w:rsid w:val="009A0A5E"/>
    <w:rsid w:val="009A0B6B"/>
    <w:rsid w:val="009A14D5"/>
    <w:rsid w:val="009A1C52"/>
    <w:rsid w:val="009A1FF6"/>
    <w:rsid w:val="009A2683"/>
    <w:rsid w:val="009A35B9"/>
    <w:rsid w:val="009A375B"/>
    <w:rsid w:val="009A3956"/>
    <w:rsid w:val="009A3C70"/>
    <w:rsid w:val="009A45DD"/>
    <w:rsid w:val="009A46F5"/>
    <w:rsid w:val="009A4A12"/>
    <w:rsid w:val="009A51F7"/>
    <w:rsid w:val="009A554B"/>
    <w:rsid w:val="009A582F"/>
    <w:rsid w:val="009A5EE6"/>
    <w:rsid w:val="009A6043"/>
    <w:rsid w:val="009A623E"/>
    <w:rsid w:val="009B0A64"/>
    <w:rsid w:val="009B1DB9"/>
    <w:rsid w:val="009B1E19"/>
    <w:rsid w:val="009B2232"/>
    <w:rsid w:val="009B23DB"/>
    <w:rsid w:val="009B2684"/>
    <w:rsid w:val="009B2BA2"/>
    <w:rsid w:val="009B31D8"/>
    <w:rsid w:val="009B4151"/>
    <w:rsid w:val="009B4435"/>
    <w:rsid w:val="009B4AAC"/>
    <w:rsid w:val="009B4B3F"/>
    <w:rsid w:val="009B4EEE"/>
    <w:rsid w:val="009B4F64"/>
    <w:rsid w:val="009B4F68"/>
    <w:rsid w:val="009B5158"/>
    <w:rsid w:val="009B57D1"/>
    <w:rsid w:val="009B5A1C"/>
    <w:rsid w:val="009B5A41"/>
    <w:rsid w:val="009B5F09"/>
    <w:rsid w:val="009B62A1"/>
    <w:rsid w:val="009B66AC"/>
    <w:rsid w:val="009B66B3"/>
    <w:rsid w:val="009B6F70"/>
    <w:rsid w:val="009B7B2E"/>
    <w:rsid w:val="009B7FEB"/>
    <w:rsid w:val="009C0279"/>
    <w:rsid w:val="009C0752"/>
    <w:rsid w:val="009C0D8A"/>
    <w:rsid w:val="009C10B3"/>
    <w:rsid w:val="009C15B5"/>
    <w:rsid w:val="009C164C"/>
    <w:rsid w:val="009C16CC"/>
    <w:rsid w:val="009C2043"/>
    <w:rsid w:val="009C216B"/>
    <w:rsid w:val="009C26BC"/>
    <w:rsid w:val="009C4656"/>
    <w:rsid w:val="009C4C42"/>
    <w:rsid w:val="009C5018"/>
    <w:rsid w:val="009C5CF0"/>
    <w:rsid w:val="009C5F5C"/>
    <w:rsid w:val="009C6273"/>
    <w:rsid w:val="009C6438"/>
    <w:rsid w:val="009C64DD"/>
    <w:rsid w:val="009C6AF1"/>
    <w:rsid w:val="009C6DD1"/>
    <w:rsid w:val="009C75D0"/>
    <w:rsid w:val="009C7CF9"/>
    <w:rsid w:val="009C7F77"/>
    <w:rsid w:val="009D104D"/>
    <w:rsid w:val="009D1285"/>
    <w:rsid w:val="009D1FFF"/>
    <w:rsid w:val="009D2A85"/>
    <w:rsid w:val="009D3751"/>
    <w:rsid w:val="009D3843"/>
    <w:rsid w:val="009D3C8D"/>
    <w:rsid w:val="009D3EC5"/>
    <w:rsid w:val="009D4A2C"/>
    <w:rsid w:val="009D4E41"/>
    <w:rsid w:val="009D6807"/>
    <w:rsid w:val="009D6978"/>
    <w:rsid w:val="009D7444"/>
    <w:rsid w:val="009D7748"/>
    <w:rsid w:val="009D787E"/>
    <w:rsid w:val="009E0BBF"/>
    <w:rsid w:val="009E1360"/>
    <w:rsid w:val="009E1531"/>
    <w:rsid w:val="009E2357"/>
    <w:rsid w:val="009E2367"/>
    <w:rsid w:val="009E254C"/>
    <w:rsid w:val="009E2EFF"/>
    <w:rsid w:val="009E3037"/>
    <w:rsid w:val="009E4453"/>
    <w:rsid w:val="009E445E"/>
    <w:rsid w:val="009E4EF8"/>
    <w:rsid w:val="009E530D"/>
    <w:rsid w:val="009E542F"/>
    <w:rsid w:val="009E58FB"/>
    <w:rsid w:val="009E60D2"/>
    <w:rsid w:val="009E66AF"/>
    <w:rsid w:val="009E6888"/>
    <w:rsid w:val="009E6E9F"/>
    <w:rsid w:val="009F0595"/>
    <w:rsid w:val="009F0D4B"/>
    <w:rsid w:val="009F2855"/>
    <w:rsid w:val="009F308B"/>
    <w:rsid w:val="009F3762"/>
    <w:rsid w:val="009F3FB8"/>
    <w:rsid w:val="009F44BD"/>
    <w:rsid w:val="009F4BCD"/>
    <w:rsid w:val="009F5973"/>
    <w:rsid w:val="009F7BA6"/>
    <w:rsid w:val="009F7F24"/>
    <w:rsid w:val="00A000CB"/>
    <w:rsid w:val="00A00295"/>
    <w:rsid w:val="00A004FA"/>
    <w:rsid w:val="00A0090E"/>
    <w:rsid w:val="00A00920"/>
    <w:rsid w:val="00A015BC"/>
    <w:rsid w:val="00A04878"/>
    <w:rsid w:val="00A04A9B"/>
    <w:rsid w:val="00A05300"/>
    <w:rsid w:val="00A053C0"/>
    <w:rsid w:val="00A05C06"/>
    <w:rsid w:val="00A0628E"/>
    <w:rsid w:val="00A06670"/>
    <w:rsid w:val="00A069A9"/>
    <w:rsid w:val="00A06B13"/>
    <w:rsid w:val="00A072A2"/>
    <w:rsid w:val="00A076D0"/>
    <w:rsid w:val="00A0789C"/>
    <w:rsid w:val="00A07CE8"/>
    <w:rsid w:val="00A07FD1"/>
    <w:rsid w:val="00A100FC"/>
    <w:rsid w:val="00A101D3"/>
    <w:rsid w:val="00A1061D"/>
    <w:rsid w:val="00A10C0D"/>
    <w:rsid w:val="00A11083"/>
    <w:rsid w:val="00A11A19"/>
    <w:rsid w:val="00A11A79"/>
    <w:rsid w:val="00A125DC"/>
    <w:rsid w:val="00A1278F"/>
    <w:rsid w:val="00A12FED"/>
    <w:rsid w:val="00A130DF"/>
    <w:rsid w:val="00A1313E"/>
    <w:rsid w:val="00A13915"/>
    <w:rsid w:val="00A1393D"/>
    <w:rsid w:val="00A13DCF"/>
    <w:rsid w:val="00A1430D"/>
    <w:rsid w:val="00A147E2"/>
    <w:rsid w:val="00A15133"/>
    <w:rsid w:val="00A1553E"/>
    <w:rsid w:val="00A15563"/>
    <w:rsid w:val="00A161C3"/>
    <w:rsid w:val="00A16636"/>
    <w:rsid w:val="00A17476"/>
    <w:rsid w:val="00A2019B"/>
    <w:rsid w:val="00A207FA"/>
    <w:rsid w:val="00A20911"/>
    <w:rsid w:val="00A21037"/>
    <w:rsid w:val="00A2113D"/>
    <w:rsid w:val="00A21C6F"/>
    <w:rsid w:val="00A224F1"/>
    <w:rsid w:val="00A233AE"/>
    <w:rsid w:val="00A23C52"/>
    <w:rsid w:val="00A2426D"/>
    <w:rsid w:val="00A245E7"/>
    <w:rsid w:val="00A24EE0"/>
    <w:rsid w:val="00A253CB"/>
    <w:rsid w:val="00A25541"/>
    <w:rsid w:val="00A25776"/>
    <w:rsid w:val="00A26278"/>
    <w:rsid w:val="00A268A0"/>
    <w:rsid w:val="00A26A2E"/>
    <w:rsid w:val="00A27AAE"/>
    <w:rsid w:val="00A306FE"/>
    <w:rsid w:val="00A30D1E"/>
    <w:rsid w:val="00A31133"/>
    <w:rsid w:val="00A311C1"/>
    <w:rsid w:val="00A312A8"/>
    <w:rsid w:val="00A31697"/>
    <w:rsid w:val="00A31C58"/>
    <w:rsid w:val="00A3236B"/>
    <w:rsid w:val="00A32721"/>
    <w:rsid w:val="00A328C4"/>
    <w:rsid w:val="00A33272"/>
    <w:rsid w:val="00A33473"/>
    <w:rsid w:val="00A34793"/>
    <w:rsid w:val="00A349B6"/>
    <w:rsid w:val="00A34B3A"/>
    <w:rsid w:val="00A35550"/>
    <w:rsid w:val="00A362EE"/>
    <w:rsid w:val="00A36A43"/>
    <w:rsid w:val="00A36AF3"/>
    <w:rsid w:val="00A36E65"/>
    <w:rsid w:val="00A371FA"/>
    <w:rsid w:val="00A374C0"/>
    <w:rsid w:val="00A376F0"/>
    <w:rsid w:val="00A401D6"/>
    <w:rsid w:val="00A40B06"/>
    <w:rsid w:val="00A40B18"/>
    <w:rsid w:val="00A40BF6"/>
    <w:rsid w:val="00A40EA1"/>
    <w:rsid w:val="00A40FA1"/>
    <w:rsid w:val="00A41FC9"/>
    <w:rsid w:val="00A4230F"/>
    <w:rsid w:val="00A42794"/>
    <w:rsid w:val="00A42ADE"/>
    <w:rsid w:val="00A42E32"/>
    <w:rsid w:val="00A43565"/>
    <w:rsid w:val="00A4385C"/>
    <w:rsid w:val="00A43C19"/>
    <w:rsid w:val="00A4420C"/>
    <w:rsid w:val="00A4487C"/>
    <w:rsid w:val="00A45E3F"/>
    <w:rsid w:val="00A46033"/>
    <w:rsid w:val="00A463DF"/>
    <w:rsid w:val="00A465BE"/>
    <w:rsid w:val="00A46C79"/>
    <w:rsid w:val="00A470F0"/>
    <w:rsid w:val="00A5151B"/>
    <w:rsid w:val="00A5151D"/>
    <w:rsid w:val="00A5194D"/>
    <w:rsid w:val="00A52C81"/>
    <w:rsid w:val="00A53C1D"/>
    <w:rsid w:val="00A53FE9"/>
    <w:rsid w:val="00A54982"/>
    <w:rsid w:val="00A54DE3"/>
    <w:rsid w:val="00A552B0"/>
    <w:rsid w:val="00A55682"/>
    <w:rsid w:val="00A55783"/>
    <w:rsid w:val="00A559E9"/>
    <w:rsid w:val="00A56B2F"/>
    <w:rsid w:val="00A56E08"/>
    <w:rsid w:val="00A56F17"/>
    <w:rsid w:val="00A579EF"/>
    <w:rsid w:val="00A57D37"/>
    <w:rsid w:val="00A602CC"/>
    <w:rsid w:val="00A614EE"/>
    <w:rsid w:val="00A61727"/>
    <w:rsid w:val="00A61CB0"/>
    <w:rsid w:val="00A61F8F"/>
    <w:rsid w:val="00A620EC"/>
    <w:rsid w:val="00A623A3"/>
    <w:rsid w:val="00A62499"/>
    <w:rsid w:val="00A62CD3"/>
    <w:rsid w:val="00A62E19"/>
    <w:rsid w:val="00A63179"/>
    <w:rsid w:val="00A633D2"/>
    <w:rsid w:val="00A63536"/>
    <w:rsid w:val="00A63A90"/>
    <w:rsid w:val="00A63B88"/>
    <w:rsid w:val="00A63CEC"/>
    <w:rsid w:val="00A65299"/>
    <w:rsid w:val="00A653DD"/>
    <w:rsid w:val="00A6583E"/>
    <w:rsid w:val="00A65D7F"/>
    <w:rsid w:val="00A66404"/>
    <w:rsid w:val="00A6728C"/>
    <w:rsid w:val="00A67783"/>
    <w:rsid w:val="00A704B5"/>
    <w:rsid w:val="00A70BEB"/>
    <w:rsid w:val="00A70E0A"/>
    <w:rsid w:val="00A71866"/>
    <w:rsid w:val="00A718B8"/>
    <w:rsid w:val="00A71DDF"/>
    <w:rsid w:val="00A721DE"/>
    <w:rsid w:val="00A727CE"/>
    <w:rsid w:val="00A72978"/>
    <w:rsid w:val="00A729DF"/>
    <w:rsid w:val="00A72A28"/>
    <w:rsid w:val="00A732BE"/>
    <w:rsid w:val="00A735C3"/>
    <w:rsid w:val="00A738AE"/>
    <w:rsid w:val="00A75008"/>
    <w:rsid w:val="00A752ED"/>
    <w:rsid w:val="00A75413"/>
    <w:rsid w:val="00A75452"/>
    <w:rsid w:val="00A75D17"/>
    <w:rsid w:val="00A75DE9"/>
    <w:rsid w:val="00A75ECE"/>
    <w:rsid w:val="00A766A6"/>
    <w:rsid w:val="00A767A3"/>
    <w:rsid w:val="00A77644"/>
    <w:rsid w:val="00A7780D"/>
    <w:rsid w:val="00A7798A"/>
    <w:rsid w:val="00A77E03"/>
    <w:rsid w:val="00A810A2"/>
    <w:rsid w:val="00A82282"/>
    <w:rsid w:val="00A8267E"/>
    <w:rsid w:val="00A826DA"/>
    <w:rsid w:val="00A846A1"/>
    <w:rsid w:val="00A855F9"/>
    <w:rsid w:val="00A857CA"/>
    <w:rsid w:val="00A86070"/>
    <w:rsid w:val="00A86A92"/>
    <w:rsid w:val="00A87332"/>
    <w:rsid w:val="00A902CF"/>
    <w:rsid w:val="00A90C65"/>
    <w:rsid w:val="00A91565"/>
    <w:rsid w:val="00A915AC"/>
    <w:rsid w:val="00A92D53"/>
    <w:rsid w:val="00A92F2B"/>
    <w:rsid w:val="00A93581"/>
    <w:rsid w:val="00A93934"/>
    <w:rsid w:val="00A93F58"/>
    <w:rsid w:val="00A94429"/>
    <w:rsid w:val="00A946B2"/>
    <w:rsid w:val="00A948E7"/>
    <w:rsid w:val="00A9496E"/>
    <w:rsid w:val="00A94E03"/>
    <w:rsid w:val="00A94F3C"/>
    <w:rsid w:val="00A964DD"/>
    <w:rsid w:val="00A970E5"/>
    <w:rsid w:val="00A975A9"/>
    <w:rsid w:val="00A9770E"/>
    <w:rsid w:val="00AA0125"/>
    <w:rsid w:val="00AA0212"/>
    <w:rsid w:val="00AA030E"/>
    <w:rsid w:val="00AA1069"/>
    <w:rsid w:val="00AA2EC5"/>
    <w:rsid w:val="00AA3115"/>
    <w:rsid w:val="00AA339E"/>
    <w:rsid w:val="00AA346A"/>
    <w:rsid w:val="00AA49AD"/>
    <w:rsid w:val="00AA51FF"/>
    <w:rsid w:val="00AA5961"/>
    <w:rsid w:val="00AA64B2"/>
    <w:rsid w:val="00AA6602"/>
    <w:rsid w:val="00AA6661"/>
    <w:rsid w:val="00AA6DD7"/>
    <w:rsid w:val="00AA6F5D"/>
    <w:rsid w:val="00AA7334"/>
    <w:rsid w:val="00AA7CB1"/>
    <w:rsid w:val="00AB0DD6"/>
    <w:rsid w:val="00AB0E3E"/>
    <w:rsid w:val="00AB1A1F"/>
    <w:rsid w:val="00AB1AE7"/>
    <w:rsid w:val="00AB1DB5"/>
    <w:rsid w:val="00AB1E24"/>
    <w:rsid w:val="00AB228D"/>
    <w:rsid w:val="00AB24FE"/>
    <w:rsid w:val="00AB29D1"/>
    <w:rsid w:val="00AB3CB1"/>
    <w:rsid w:val="00AB44A3"/>
    <w:rsid w:val="00AB4730"/>
    <w:rsid w:val="00AB48B5"/>
    <w:rsid w:val="00AB59E3"/>
    <w:rsid w:val="00AB5E2C"/>
    <w:rsid w:val="00AB6236"/>
    <w:rsid w:val="00AB745D"/>
    <w:rsid w:val="00AB76F6"/>
    <w:rsid w:val="00AB7EBB"/>
    <w:rsid w:val="00AC0053"/>
    <w:rsid w:val="00AC0312"/>
    <w:rsid w:val="00AC072D"/>
    <w:rsid w:val="00AC0C02"/>
    <w:rsid w:val="00AC217A"/>
    <w:rsid w:val="00AC25FF"/>
    <w:rsid w:val="00AC260C"/>
    <w:rsid w:val="00AC2DB4"/>
    <w:rsid w:val="00AC31E6"/>
    <w:rsid w:val="00AC3665"/>
    <w:rsid w:val="00AC37CC"/>
    <w:rsid w:val="00AC3C38"/>
    <w:rsid w:val="00AC3F42"/>
    <w:rsid w:val="00AC461C"/>
    <w:rsid w:val="00AC4B6C"/>
    <w:rsid w:val="00AC4C80"/>
    <w:rsid w:val="00AC4C87"/>
    <w:rsid w:val="00AC51CD"/>
    <w:rsid w:val="00AC651C"/>
    <w:rsid w:val="00AC66B0"/>
    <w:rsid w:val="00AC66DF"/>
    <w:rsid w:val="00AC6B70"/>
    <w:rsid w:val="00AC77B4"/>
    <w:rsid w:val="00AC798D"/>
    <w:rsid w:val="00AD0450"/>
    <w:rsid w:val="00AD0E8B"/>
    <w:rsid w:val="00AD18B8"/>
    <w:rsid w:val="00AD1CE8"/>
    <w:rsid w:val="00AD1EB7"/>
    <w:rsid w:val="00AD2FC8"/>
    <w:rsid w:val="00AD3920"/>
    <w:rsid w:val="00AD3EEC"/>
    <w:rsid w:val="00AD43E0"/>
    <w:rsid w:val="00AD5634"/>
    <w:rsid w:val="00AD6115"/>
    <w:rsid w:val="00AD66A0"/>
    <w:rsid w:val="00AD7168"/>
    <w:rsid w:val="00AD72D0"/>
    <w:rsid w:val="00AD7301"/>
    <w:rsid w:val="00AD7448"/>
    <w:rsid w:val="00AD749B"/>
    <w:rsid w:val="00AD7AA9"/>
    <w:rsid w:val="00AE0104"/>
    <w:rsid w:val="00AE048B"/>
    <w:rsid w:val="00AE0771"/>
    <w:rsid w:val="00AE109A"/>
    <w:rsid w:val="00AE10ED"/>
    <w:rsid w:val="00AE11D3"/>
    <w:rsid w:val="00AE1427"/>
    <w:rsid w:val="00AE1AFA"/>
    <w:rsid w:val="00AE1C39"/>
    <w:rsid w:val="00AE2178"/>
    <w:rsid w:val="00AE2B17"/>
    <w:rsid w:val="00AE33AC"/>
    <w:rsid w:val="00AE33DC"/>
    <w:rsid w:val="00AE3A96"/>
    <w:rsid w:val="00AE4402"/>
    <w:rsid w:val="00AF0023"/>
    <w:rsid w:val="00AF0DCB"/>
    <w:rsid w:val="00AF13FC"/>
    <w:rsid w:val="00AF1416"/>
    <w:rsid w:val="00AF19C3"/>
    <w:rsid w:val="00AF216B"/>
    <w:rsid w:val="00AF21CC"/>
    <w:rsid w:val="00AF264B"/>
    <w:rsid w:val="00AF296D"/>
    <w:rsid w:val="00AF2D11"/>
    <w:rsid w:val="00AF2FE7"/>
    <w:rsid w:val="00AF3F00"/>
    <w:rsid w:val="00AF402A"/>
    <w:rsid w:val="00AF5B21"/>
    <w:rsid w:val="00AF5E5B"/>
    <w:rsid w:val="00AF64C7"/>
    <w:rsid w:val="00AF6780"/>
    <w:rsid w:val="00AF6B91"/>
    <w:rsid w:val="00AF708E"/>
    <w:rsid w:val="00B01118"/>
    <w:rsid w:val="00B01263"/>
    <w:rsid w:val="00B018B5"/>
    <w:rsid w:val="00B01E6D"/>
    <w:rsid w:val="00B02960"/>
    <w:rsid w:val="00B02D8A"/>
    <w:rsid w:val="00B03583"/>
    <w:rsid w:val="00B035B6"/>
    <w:rsid w:val="00B03C9A"/>
    <w:rsid w:val="00B03DA4"/>
    <w:rsid w:val="00B03E8F"/>
    <w:rsid w:val="00B03E9B"/>
    <w:rsid w:val="00B0402F"/>
    <w:rsid w:val="00B05551"/>
    <w:rsid w:val="00B0794E"/>
    <w:rsid w:val="00B07986"/>
    <w:rsid w:val="00B079F6"/>
    <w:rsid w:val="00B1084F"/>
    <w:rsid w:val="00B11042"/>
    <w:rsid w:val="00B1121B"/>
    <w:rsid w:val="00B118E6"/>
    <w:rsid w:val="00B12087"/>
    <w:rsid w:val="00B12148"/>
    <w:rsid w:val="00B12839"/>
    <w:rsid w:val="00B12FDB"/>
    <w:rsid w:val="00B137A4"/>
    <w:rsid w:val="00B137BF"/>
    <w:rsid w:val="00B13BB2"/>
    <w:rsid w:val="00B15346"/>
    <w:rsid w:val="00B1553D"/>
    <w:rsid w:val="00B15C67"/>
    <w:rsid w:val="00B15E47"/>
    <w:rsid w:val="00B16781"/>
    <w:rsid w:val="00B16B81"/>
    <w:rsid w:val="00B172EC"/>
    <w:rsid w:val="00B1733A"/>
    <w:rsid w:val="00B17B14"/>
    <w:rsid w:val="00B20BE5"/>
    <w:rsid w:val="00B20D66"/>
    <w:rsid w:val="00B21312"/>
    <w:rsid w:val="00B213F4"/>
    <w:rsid w:val="00B21EFC"/>
    <w:rsid w:val="00B21FA4"/>
    <w:rsid w:val="00B227D3"/>
    <w:rsid w:val="00B233D6"/>
    <w:rsid w:val="00B23441"/>
    <w:rsid w:val="00B2376E"/>
    <w:rsid w:val="00B23F2A"/>
    <w:rsid w:val="00B2480F"/>
    <w:rsid w:val="00B24FF6"/>
    <w:rsid w:val="00B25868"/>
    <w:rsid w:val="00B258F8"/>
    <w:rsid w:val="00B25D37"/>
    <w:rsid w:val="00B2611E"/>
    <w:rsid w:val="00B2645C"/>
    <w:rsid w:val="00B26D86"/>
    <w:rsid w:val="00B27516"/>
    <w:rsid w:val="00B300F7"/>
    <w:rsid w:val="00B304F3"/>
    <w:rsid w:val="00B3064E"/>
    <w:rsid w:val="00B30C0B"/>
    <w:rsid w:val="00B3130C"/>
    <w:rsid w:val="00B3149A"/>
    <w:rsid w:val="00B314C6"/>
    <w:rsid w:val="00B31570"/>
    <w:rsid w:val="00B31A04"/>
    <w:rsid w:val="00B31F57"/>
    <w:rsid w:val="00B323B7"/>
    <w:rsid w:val="00B329EB"/>
    <w:rsid w:val="00B33738"/>
    <w:rsid w:val="00B337AD"/>
    <w:rsid w:val="00B337AF"/>
    <w:rsid w:val="00B33932"/>
    <w:rsid w:val="00B33EA3"/>
    <w:rsid w:val="00B34465"/>
    <w:rsid w:val="00B34CB1"/>
    <w:rsid w:val="00B34D3A"/>
    <w:rsid w:val="00B34E46"/>
    <w:rsid w:val="00B35C82"/>
    <w:rsid w:val="00B35E64"/>
    <w:rsid w:val="00B36F89"/>
    <w:rsid w:val="00B370AC"/>
    <w:rsid w:val="00B371B7"/>
    <w:rsid w:val="00B3734D"/>
    <w:rsid w:val="00B375EB"/>
    <w:rsid w:val="00B3778C"/>
    <w:rsid w:val="00B37E35"/>
    <w:rsid w:val="00B40927"/>
    <w:rsid w:val="00B40F1B"/>
    <w:rsid w:val="00B42195"/>
    <w:rsid w:val="00B425F1"/>
    <w:rsid w:val="00B4301D"/>
    <w:rsid w:val="00B4336C"/>
    <w:rsid w:val="00B43568"/>
    <w:rsid w:val="00B449BE"/>
    <w:rsid w:val="00B44DA3"/>
    <w:rsid w:val="00B45330"/>
    <w:rsid w:val="00B46023"/>
    <w:rsid w:val="00B469D2"/>
    <w:rsid w:val="00B46AEB"/>
    <w:rsid w:val="00B46B21"/>
    <w:rsid w:val="00B46B6E"/>
    <w:rsid w:val="00B46E64"/>
    <w:rsid w:val="00B46F58"/>
    <w:rsid w:val="00B47A16"/>
    <w:rsid w:val="00B47B02"/>
    <w:rsid w:val="00B505F7"/>
    <w:rsid w:val="00B50A58"/>
    <w:rsid w:val="00B519AC"/>
    <w:rsid w:val="00B52D34"/>
    <w:rsid w:val="00B541A3"/>
    <w:rsid w:val="00B54829"/>
    <w:rsid w:val="00B548AA"/>
    <w:rsid w:val="00B548FE"/>
    <w:rsid w:val="00B54D93"/>
    <w:rsid w:val="00B5536F"/>
    <w:rsid w:val="00B5537A"/>
    <w:rsid w:val="00B56E96"/>
    <w:rsid w:val="00B57291"/>
    <w:rsid w:val="00B57343"/>
    <w:rsid w:val="00B57AAC"/>
    <w:rsid w:val="00B60091"/>
    <w:rsid w:val="00B6224C"/>
    <w:rsid w:val="00B6228D"/>
    <w:rsid w:val="00B62733"/>
    <w:rsid w:val="00B627E6"/>
    <w:rsid w:val="00B62DBA"/>
    <w:rsid w:val="00B62E74"/>
    <w:rsid w:val="00B6326F"/>
    <w:rsid w:val="00B63BB4"/>
    <w:rsid w:val="00B63EE2"/>
    <w:rsid w:val="00B64077"/>
    <w:rsid w:val="00B6417A"/>
    <w:rsid w:val="00B64345"/>
    <w:rsid w:val="00B646F3"/>
    <w:rsid w:val="00B6517A"/>
    <w:rsid w:val="00B654FE"/>
    <w:rsid w:val="00B655F8"/>
    <w:rsid w:val="00B660CB"/>
    <w:rsid w:val="00B664DC"/>
    <w:rsid w:val="00B6668F"/>
    <w:rsid w:val="00B66779"/>
    <w:rsid w:val="00B66B46"/>
    <w:rsid w:val="00B66C97"/>
    <w:rsid w:val="00B66DB1"/>
    <w:rsid w:val="00B6765D"/>
    <w:rsid w:val="00B6797E"/>
    <w:rsid w:val="00B700BA"/>
    <w:rsid w:val="00B700E5"/>
    <w:rsid w:val="00B70C87"/>
    <w:rsid w:val="00B72536"/>
    <w:rsid w:val="00B730D3"/>
    <w:rsid w:val="00B7383F"/>
    <w:rsid w:val="00B73A15"/>
    <w:rsid w:val="00B73A32"/>
    <w:rsid w:val="00B73A38"/>
    <w:rsid w:val="00B73C71"/>
    <w:rsid w:val="00B75474"/>
    <w:rsid w:val="00B757B6"/>
    <w:rsid w:val="00B75E19"/>
    <w:rsid w:val="00B764DE"/>
    <w:rsid w:val="00B766CB"/>
    <w:rsid w:val="00B76F22"/>
    <w:rsid w:val="00B775B8"/>
    <w:rsid w:val="00B77701"/>
    <w:rsid w:val="00B77A52"/>
    <w:rsid w:val="00B77ACB"/>
    <w:rsid w:val="00B77C06"/>
    <w:rsid w:val="00B77E33"/>
    <w:rsid w:val="00B77F62"/>
    <w:rsid w:val="00B77F77"/>
    <w:rsid w:val="00B77FD1"/>
    <w:rsid w:val="00B807CA"/>
    <w:rsid w:val="00B80B73"/>
    <w:rsid w:val="00B80C97"/>
    <w:rsid w:val="00B80E9B"/>
    <w:rsid w:val="00B818AD"/>
    <w:rsid w:val="00B81E97"/>
    <w:rsid w:val="00B82A46"/>
    <w:rsid w:val="00B83991"/>
    <w:rsid w:val="00B8588A"/>
    <w:rsid w:val="00B86905"/>
    <w:rsid w:val="00B86E0A"/>
    <w:rsid w:val="00B872F6"/>
    <w:rsid w:val="00B87E05"/>
    <w:rsid w:val="00B90AE7"/>
    <w:rsid w:val="00B914E7"/>
    <w:rsid w:val="00B91561"/>
    <w:rsid w:val="00B915B9"/>
    <w:rsid w:val="00B915BA"/>
    <w:rsid w:val="00B91839"/>
    <w:rsid w:val="00B92422"/>
    <w:rsid w:val="00B92595"/>
    <w:rsid w:val="00B92761"/>
    <w:rsid w:val="00B92ECB"/>
    <w:rsid w:val="00B93B88"/>
    <w:rsid w:val="00B9442B"/>
    <w:rsid w:val="00B94ACF"/>
    <w:rsid w:val="00B95B48"/>
    <w:rsid w:val="00B95CD2"/>
    <w:rsid w:val="00B961FF"/>
    <w:rsid w:val="00B96982"/>
    <w:rsid w:val="00B96A23"/>
    <w:rsid w:val="00B96CFB"/>
    <w:rsid w:val="00B972B3"/>
    <w:rsid w:val="00B974AE"/>
    <w:rsid w:val="00B97A4D"/>
    <w:rsid w:val="00BA015D"/>
    <w:rsid w:val="00BA07DF"/>
    <w:rsid w:val="00BA0D44"/>
    <w:rsid w:val="00BA145A"/>
    <w:rsid w:val="00BA275F"/>
    <w:rsid w:val="00BA31EA"/>
    <w:rsid w:val="00BA3CA6"/>
    <w:rsid w:val="00BA4348"/>
    <w:rsid w:val="00BA48C1"/>
    <w:rsid w:val="00BA4BA0"/>
    <w:rsid w:val="00BA5458"/>
    <w:rsid w:val="00BA54BC"/>
    <w:rsid w:val="00BA555F"/>
    <w:rsid w:val="00BA5C37"/>
    <w:rsid w:val="00BA5DFA"/>
    <w:rsid w:val="00BA6336"/>
    <w:rsid w:val="00BA6994"/>
    <w:rsid w:val="00BA69C6"/>
    <w:rsid w:val="00BA6D3D"/>
    <w:rsid w:val="00BA6EC6"/>
    <w:rsid w:val="00BA7077"/>
    <w:rsid w:val="00BA714B"/>
    <w:rsid w:val="00BA738D"/>
    <w:rsid w:val="00BA7A74"/>
    <w:rsid w:val="00BA7C06"/>
    <w:rsid w:val="00BA7C31"/>
    <w:rsid w:val="00BB1115"/>
    <w:rsid w:val="00BB11B3"/>
    <w:rsid w:val="00BB17AF"/>
    <w:rsid w:val="00BB1BD7"/>
    <w:rsid w:val="00BB2291"/>
    <w:rsid w:val="00BB430F"/>
    <w:rsid w:val="00BB4557"/>
    <w:rsid w:val="00BB4938"/>
    <w:rsid w:val="00BB4E5C"/>
    <w:rsid w:val="00BB5658"/>
    <w:rsid w:val="00BC180A"/>
    <w:rsid w:val="00BC19E1"/>
    <w:rsid w:val="00BC21FD"/>
    <w:rsid w:val="00BC28F6"/>
    <w:rsid w:val="00BC2BF4"/>
    <w:rsid w:val="00BC2DE9"/>
    <w:rsid w:val="00BC3BA4"/>
    <w:rsid w:val="00BC4046"/>
    <w:rsid w:val="00BC427C"/>
    <w:rsid w:val="00BC43E3"/>
    <w:rsid w:val="00BC4F10"/>
    <w:rsid w:val="00BC522E"/>
    <w:rsid w:val="00BC5824"/>
    <w:rsid w:val="00BC5D4B"/>
    <w:rsid w:val="00BC66A6"/>
    <w:rsid w:val="00BC6A75"/>
    <w:rsid w:val="00BC6B1B"/>
    <w:rsid w:val="00BC6C67"/>
    <w:rsid w:val="00BC6FD3"/>
    <w:rsid w:val="00BC7A97"/>
    <w:rsid w:val="00BD02CD"/>
    <w:rsid w:val="00BD0BEF"/>
    <w:rsid w:val="00BD15B6"/>
    <w:rsid w:val="00BD222E"/>
    <w:rsid w:val="00BD2371"/>
    <w:rsid w:val="00BD27E2"/>
    <w:rsid w:val="00BD4231"/>
    <w:rsid w:val="00BD443C"/>
    <w:rsid w:val="00BD44BC"/>
    <w:rsid w:val="00BD4D3D"/>
    <w:rsid w:val="00BD50C2"/>
    <w:rsid w:val="00BD5BAB"/>
    <w:rsid w:val="00BD6AF7"/>
    <w:rsid w:val="00BD7788"/>
    <w:rsid w:val="00BD7ED1"/>
    <w:rsid w:val="00BE182A"/>
    <w:rsid w:val="00BE1F88"/>
    <w:rsid w:val="00BE25DD"/>
    <w:rsid w:val="00BE3CD5"/>
    <w:rsid w:val="00BE50E6"/>
    <w:rsid w:val="00BE59CC"/>
    <w:rsid w:val="00BE5D50"/>
    <w:rsid w:val="00BE6044"/>
    <w:rsid w:val="00BE63DF"/>
    <w:rsid w:val="00BE6888"/>
    <w:rsid w:val="00BE74BD"/>
    <w:rsid w:val="00BE7D35"/>
    <w:rsid w:val="00BF04A7"/>
    <w:rsid w:val="00BF0A74"/>
    <w:rsid w:val="00BF0A81"/>
    <w:rsid w:val="00BF0B39"/>
    <w:rsid w:val="00BF0BE7"/>
    <w:rsid w:val="00BF0D5B"/>
    <w:rsid w:val="00BF1673"/>
    <w:rsid w:val="00BF1F55"/>
    <w:rsid w:val="00BF2320"/>
    <w:rsid w:val="00BF5503"/>
    <w:rsid w:val="00BF564B"/>
    <w:rsid w:val="00BF5EE5"/>
    <w:rsid w:val="00BF62C5"/>
    <w:rsid w:val="00BF66FD"/>
    <w:rsid w:val="00BF6C76"/>
    <w:rsid w:val="00BF7266"/>
    <w:rsid w:val="00BF793E"/>
    <w:rsid w:val="00BF7A8F"/>
    <w:rsid w:val="00C00452"/>
    <w:rsid w:val="00C00637"/>
    <w:rsid w:val="00C00FDD"/>
    <w:rsid w:val="00C013D5"/>
    <w:rsid w:val="00C01439"/>
    <w:rsid w:val="00C01B02"/>
    <w:rsid w:val="00C01B6F"/>
    <w:rsid w:val="00C02118"/>
    <w:rsid w:val="00C0218D"/>
    <w:rsid w:val="00C0252C"/>
    <w:rsid w:val="00C03DAB"/>
    <w:rsid w:val="00C042C6"/>
    <w:rsid w:val="00C044EE"/>
    <w:rsid w:val="00C049D5"/>
    <w:rsid w:val="00C054B8"/>
    <w:rsid w:val="00C05609"/>
    <w:rsid w:val="00C05BB2"/>
    <w:rsid w:val="00C072CC"/>
    <w:rsid w:val="00C0730B"/>
    <w:rsid w:val="00C079EC"/>
    <w:rsid w:val="00C07E5C"/>
    <w:rsid w:val="00C10175"/>
    <w:rsid w:val="00C104D5"/>
    <w:rsid w:val="00C10B83"/>
    <w:rsid w:val="00C10BB1"/>
    <w:rsid w:val="00C110C9"/>
    <w:rsid w:val="00C1119B"/>
    <w:rsid w:val="00C11310"/>
    <w:rsid w:val="00C11A6C"/>
    <w:rsid w:val="00C12383"/>
    <w:rsid w:val="00C125FE"/>
    <w:rsid w:val="00C1275A"/>
    <w:rsid w:val="00C12F1D"/>
    <w:rsid w:val="00C13B0B"/>
    <w:rsid w:val="00C13E23"/>
    <w:rsid w:val="00C14B09"/>
    <w:rsid w:val="00C14EE2"/>
    <w:rsid w:val="00C150D7"/>
    <w:rsid w:val="00C15195"/>
    <w:rsid w:val="00C15FE3"/>
    <w:rsid w:val="00C16083"/>
    <w:rsid w:val="00C16625"/>
    <w:rsid w:val="00C16779"/>
    <w:rsid w:val="00C16938"/>
    <w:rsid w:val="00C16CFE"/>
    <w:rsid w:val="00C16FBF"/>
    <w:rsid w:val="00C20A14"/>
    <w:rsid w:val="00C20D32"/>
    <w:rsid w:val="00C2158C"/>
    <w:rsid w:val="00C21C75"/>
    <w:rsid w:val="00C22213"/>
    <w:rsid w:val="00C22486"/>
    <w:rsid w:val="00C228A6"/>
    <w:rsid w:val="00C2372F"/>
    <w:rsid w:val="00C239C7"/>
    <w:rsid w:val="00C24045"/>
    <w:rsid w:val="00C24702"/>
    <w:rsid w:val="00C24930"/>
    <w:rsid w:val="00C25306"/>
    <w:rsid w:val="00C2565D"/>
    <w:rsid w:val="00C259C2"/>
    <w:rsid w:val="00C25C7E"/>
    <w:rsid w:val="00C260E3"/>
    <w:rsid w:val="00C261D9"/>
    <w:rsid w:val="00C2778B"/>
    <w:rsid w:val="00C30682"/>
    <w:rsid w:val="00C310A6"/>
    <w:rsid w:val="00C3178B"/>
    <w:rsid w:val="00C31B05"/>
    <w:rsid w:val="00C31C4E"/>
    <w:rsid w:val="00C31D9E"/>
    <w:rsid w:val="00C33309"/>
    <w:rsid w:val="00C33EA6"/>
    <w:rsid w:val="00C3457C"/>
    <w:rsid w:val="00C345EA"/>
    <w:rsid w:val="00C34FA4"/>
    <w:rsid w:val="00C35989"/>
    <w:rsid w:val="00C360F0"/>
    <w:rsid w:val="00C36405"/>
    <w:rsid w:val="00C366A9"/>
    <w:rsid w:val="00C36F65"/>
    <w:rsid w:val="00C37E87"/>
    <w:rsid w:val="00C4003C"/>
    <w:rsid w:val="00C400FF"/>
    <w:rsid w:val="00C40600"/>
    <w:rsid w:val="00C40919"/>
    <w:rsid w:val="00C40BF9"/>
    <w:rsid w:val="00C40D32"/>
    <w:rsid w:val="00C4137F"/>
    <w:rsid w:val="00C4147B"/>
    <w:rsid w:val="00C4181B"/>
    <w:rsid w:val="00C4355A"/>
    <w:rsid w:val="00C4367E"/>
    <w:rsid w:val="00C441E9"/>
    <w:rsid w:val="00C44319"/>
    <w:rsid w:val="00C44363"/>
    <w:rsid w:val="00C449C4"/>
    <w:rsid w:val="00C45DE8"/>
    <w:rsid w:val="00C4629E"/>
    <w:rsid w:val="00C466F6"/>
    <w:rsid w:val="00C46808"/>
    <w:rsid w:val="00C46D61"/>
    <w:rsid w:val="00C46D65"/>
    <w:rsid w:val="00C471FA"/>
    <w:rsid w:val="00C47267"/>
    <w:rsid w:val="00C473A8"/>
    <w:rsid w:val="00C47873"/>
    <w:rsid w:val="00C4799E"/>
    <w:rsid w:val="00C50065"/>
    <w:rsid w:val="00C50258"/>
    <w:rsid w:val="00C50370"/>
    <w:rsid w:val="00C50560"/>
    <w:rsid w:val="00C510F6"/>
    <w:rsid w:val="00C51757"/>
    <w:rsid w:val="00C51936"/>
    <w:rsid w:val="00C519A6"/>
    <w:rsid w:val="00C53D47"/>
    <w:rsid w:val="00C5441C"/>
    <w:rsid w:val="00C544C5"/>
    <w:rsid w:val="00C5535B"/>
    <w:rsid w:val="00C556DE"/>
    <w:rsid w:val="00C56DED"/>
    <w:rsid w:val="00C57154"/>
    <w:rsid w:val="00C577B0"/>
    <w:rsid w:val="00C606E7"/>
    <w:rsid w:val="00C60DBC"/>
    <w:rsid w:val="00C61B57"/>
    <w:rsid w:val="00C62599"/>
    <w:rsid w:val="00C627B9"/>
    <w:rsid w:val="00C644F1"/>
    <w:rsid w:val="00C64CC5"/>
    <w:rsid w:val="00C65097"/>
    <w:rsid w:val="00C65E0C"/>
    <w:rsid w:val="00C66201"/>
    <w:rsid w:val="00C66EFE"/>
    <w:rsid w:val="00C670E6"/>
    <w:rsid w:val="00C672A1"/>
    <w:rsid w:val="00C67925"/>
    <w:rsid w:val="00C67D82"/>
    <w:rsid w:val="00C67F9F"/>
    <w:rsid w:val="00C7025F"/>
    <w:rsid w:val="00C703BF"/>
    <w:rsid w:val="00C705B7"/>
    <w:rsid w:val="00C7063C"/>
    <w:rsid w:val="00C708AE"/>
    <w:rsid w:val="00C70A47"/>
    <w:rsid w:val="00C70F92"/>
    <w:rsid w:val="00C71296"/>
    <w:rsid w:val="00C7140B"/>
    <w:rsid w:val="00C72301"/>
    <w:rsid w:val="00C72491"/>
    <w:rsid w:val="00C7255E"/>
    <w:rsid w:val="00C72EEA"/>
    <w:rsid w:val="00C7308F"/>
    <w:rsid w:val="00C73381"/>
    <w:rsid w:val="00C733EA"/>
    <w:rsid w:val="00C7373A"/>
    <w:rsid w:val="00C73A86"/>
    <w:rsid w:val="00C73B6D"/>
    <w:rsid w:val="00C745DC"/>
    <w:rsid w:val="00C74825"/>
    <w:rsid w:val="00C74C0E"/>
    <w:rsid w:val="00C75932"/>
    <w:rsid w:val="00C763EF"/>
    <w:rsid w:val="00C7669E"/>
    <w:rsid w:val="00C7740E"/>
    <w:rsid w:val="00C779BE"/>
    <w:rsid w:val="00C800F5"/>
    <w:rsid w:val="00C80100"/>
    <w:rsid w:val="00C8174C"/>
    <w:rsid w:val="00C82904"/>
    <w:rsid w:val="00C83CB3"/>
    <w:rsid w:val="00C8462B"/>
    <w:rsid w:val="00C8476D"/>
    <w:rsid w:val="00C85763"/>
    <w:rsid w:val="00C85E7E"/>
    <w:rsid w:val="00C86B49"/>
    <w:rsid w:val="00C86BBE"/>
    <w:rsid w:val="00C876F8"/>
    <w:rsid w:val="00C8785F"/>
    <w:rsid w:val="00C87B4A"/>
    <w:rsid w:val="00C87CA0"/>
    <w:rsid w:val="00C87EBA"/>
    <w:rsid w:val="00C90039"/>
    <w:rsid w:val="00C900D1"/>
    <w:rsid w:val="00C9109B"/>
    <w:rsid w:val="00C91DCF"/>
    <w:rsid w:val="00C924E3"/>
    <w:rsid w:val="00C92A58"/>
    <w:rsid w:val="00C930B0"/>
    <w:rsid w:val="00C93888"/>
    <w:rsid w:val="00C93CA6"/>
    <w:rsid w:val="00C93DE7"/>
    <w:rsid w:val="00C944AF"/>
    <w:rsid w:val="00C94F83"/>
    <w:rsid w:val="00C956A9"/>
    <w:rsid w:val="00C95C6E"/>
    <w:rsid w:val="00C96013"/>
    <w:rsid w:val="00C96955"/>
    <w:rsid w:val="00C96E1D"/>
    <w:rsid w:val="00C973E8"/>
    <w:rsid w:val="00C97851"/>
    <w:rsid w:val="00C97ADD"/>
    <w:rsid w:val="00CA0B36"/>
    <w:rsid w:val="00CA1136"/>
    <w:rsid w:val="00CA1B14"/>
    <w:rsid w:val="00CA1B23"/>
    <w:rsid w:val="00CA2CB2"/>
    <w:rsid w:val="00CA340B"/>
    <w:rsid w:val="00CA36E7"/>
    <w:rsid w:val="00CA3C28"/>
    <w:rsid w:val="00CA449C"/>
    <w:rsid w:val="00CA47FB"/>
    <w:rsid w:val="00CA4BD8"/>
    <w:rsid w:val="00CA59C0"/>
    <w:rsid w:val="00CA5A50"/>
    <w:rsid w:val="00CA5FEC"/>
    <w:rsid w:val="00CA6034"/>
    <w:rsid w:val="00CA6E2D"/>
    <w:rsid w:val="00CA7C99"/>
    <w:rsid w:val="00CA7E58"/>
    <w:rsid w:val="00CB010C"/>
    <w:rsid w:val="00CB0554"/>
    <w:rsid w:val="00CB0F24"/>
    <w:rsid w:val="00CB4030"/>
    <w:rsid w:val="00CB431D"/>
    <w:rsid w:val="00CB47D5"/>
    <w:rsid w:val="00CB48B9"/>
    <w:rsid w:val="00CB4AB8"/>
    <w:rsid w:val="00CB4CD8"/>
    <w:rsid w:val="00CB4ED6"/>
    <w:rsid w:val="00CB58C1"/>
    <w:rsid w:val="00CB5E36"/>
    <w:rsid w:val="00CB5E46"/>
    <w:rsid w:val="00CB60D5"/>
    <w:rsid w:val="00CB7557"/>
    <w:rsid w:val="00CB78B6"/>
    <w:rsid w:val="00CB78EE"/>
    <w:rsid w:val="00CB7DB5"/>
    <w:rsid w:val="00CB7FDA"/>
    <w:rsid w:val="00CC0722"/>
    <w:rsid w:val="00CC0724"/>
    <w:rsid w:val="00CC105D"/>
    <w:rsid w:val="00CC2273"/>
    <w:rsid w:val="00CC3017"/>
    <w:rsid w:val="00CC3305"/>
    <w:rsid w:val="00CC3639"/>
    <w:rsid w:val="00CC3909"/>
    <w:rsid w:val="00CC3BE5"/>
    <w:rsid w:val="00CC3EEA"/>
    <w:rsid w:val="00CC4902"/>
    <w:rsid w:val="00CC5375"/>
    <w:rsid w:val="00CC5390"/>
    <w:rsid w:val="00CC5676"/>
    <w:rsid w:val="00CC5D20"/>
    <w:rsid w:val="00CC7329"/>
    <w:rsid w:val="00CC7781"/>
    <w:rsid w:val="00CC78C7"/>
    <w:rsid w:val="00CC7B7C"/>
    <w:rsid w:val="00CC7F65"/>
    <w:rsid w:val="00CD02F9"/>
    <w:rsid w:val="00CD0385"/>
    <w:rsid w:val="00CD0518"/>
    <w:rsid w:val="00CD0816"/>
    <w:rsid w:val="00CD122E"/>
    <w:rsid w:val="00CD28DC"/>
    <w:rsid w:val="00CD2F76"/>
    <w:rsid w:val="00CD3561"/>
    <w:rsid w:val="00CD377A"/>
    <w:rsid w:val="00CD39A6"/>
    <w:rsid w:val="00CD3AFA"/>
    <w:rsid w:val="00CD3C86"/>
    <w:rsid w:val="00CD3FA1"/>
    <w:rsid w:val="00CD3FEF"/>
    <w:rsid w:val="00CD492F"/>
    <w:rsid w:val="00CD4978"/>
    <w:rsid w:val="00CD5861"/>
    <w:rsid w:val="00CD614F"/>
    <w:rsid w:val="00CD6E89"/>
    <w:rsid w:val="00CD6F1C"/>
    <w:rsid w:val="00CD7145"/>
    <w:rsid w:val="00CD733E"/>
    <w:rsid w:val="00CD7BCF"/>
    <w:rsid w:val="00CD7C88"/>
    <w:rsid w:val="00CE05D1"/>
    <w:rsid w:val="00CE0682"/>
    <w:rsid w:val="00CE0AA8"/>
    <w:rsid w:val="00CE274F"/>
    <w:rsid w:val="00CE2B7A"/>
    <w:rsid w:val="00CE33DA"/>
    <w:rsid w:val="00CE34BF"/>
    <w:rsid w:val="00CE3F78"/>
    <w:rsid w:val="00CE4324"/>
    <w:rsid w:val="00CE45CF"/>
    <w:rsid w:val="00CE4E43"/>
    <w:rsid w:val="00CE57A4"/>
    <w:rsid w:val="00CE5D60"/>
    <w:rsid w:val="00CE5D95"/>
    <w:rsid w:val="00CE612F"/>
    <w:rsid w:val="00CE6C99"/>
    <w:rsid w:val="00CE7635"/>
    <w:rsid w:val="00CE7946"/>
    <w:rsid w:val="00CE7A76"/>
    <w:rsid w:val="00CE7AA1"/>
    <w:rsid w:val="00CF025D"/>
    <w:rsid w:val="00CF0905"/>
    <w:rsid w:val="00CF115C"/>
    <w:rsid w:val="00CF2DA2"/>
    <w:rsid w:val="00CF339B"/>
    <w:rsid w:val="00CF3649"/>
    <w:rsid w:val="00CF3BE8"/>
    <w:rsid w:val="00CF3C2E"/>
    <w:rsid w:val="00CF40D0"/>
    <w:rsid w:val="00CF4A77"/>
    <w:rsid w:val="00CF4B2E"/>
    <w:rsid w:val="00CF4E04"/>
    <w:rsid w:val="00CF524C"/>
    <w:rsid w:val="00CF535E"/>
    <w:rsid w:val="00CF5CFF"/>
    <w:rsid w:val="00CF5ED4"/>
    <w:rsid w:val="00CF603E"/>
    <w:rsid w:val="00CF6ADC"/>
    <w:rsid w:val="00CF6C0F"/>
    <w:rsid w:val="00CF6F2A"/>
    <w:rsid w:val="00CF7947"/>
    <w:rsid w:val="00CF7D7E"/>
    <w:rsid w:val="00D0124E"/>
    <w:rsid w:val="00D019BC"/>
    <w:rsid w:val="00D02327"/>
    <w:rsid w:val="00D0267C"/>
    <w:rsid w:val="00D02E61"/>
    <w:rsid w:val="00D02F74"/>
    <w:rsid w:val="00D03786"/>
    <w:rsid w:val="00D03B63"/>
    <w:rsid w:val="00D03BC3"/>
    <w:rsid w:val="00D03C82"/>
    <w:rsid w:val="00D047B1"/>
    <w:rsid w:val="00D04FBC"/>
    <w:rsid w:val="00D05105"/>
    <w:rsid w:val="00D05280"/>
    <w:rsid w:val="00D056FE"/>
    <w:rsid w:val="00D05A39"/>
    <w:rsid w:val="00D05B2B"/>
    <w:rsid w:val="00D05E93"/>
    <w:rsid w:val="00D06806"/>
    <w:rsid w:val="00D06D69"/>
    <w:rsid w:val="00D06E04"/>
    <w:rsid w:val="00D07075"/>
    <w:rsid w:val="00D07402"/>
    <w:rsid w:val="00D07D4C"/>
    <w:rsid w:val="00D10368"/>
    <w:rsid w:val="00D10782"/>
    <w:rsid w:val="00D1106C"/>
    <w:rsid w:val="00D11998"/>
    <w:rsid w:val="00D11CFA"/>
    <w:rsid w:val="00D12286"/>
    <w:rsid w:val="00D12339"/>
    <w:rsid w:val="00D1275F"/>
    <w:rsid w:val="00D131B8"/>
    <w:rsid w:val="00D137DC"/>
    <w:rsid w:val="00D1479F"/>
    <w:rsid w:val="00D14925"/>
    <w:rsid w:val="00D14B43"/>
    <w:rsid w:val="00D1507D"/>
    <w:rsid w:val="00D153FC"/>
    <w:rsid w:val="00D175C0"/>
    <w:rsid w:val="00D176ED"/>
    <w:rsid w:val="00D17767"/>
    <w:rsid w:val="00D17AC0"/>
    <w:rsid w:val="00D17CD2"/>
    <w:rsid w:val="00D20236"/>
    <w:rsid w:val="00D20DFF"/>
    <w:rsid w:val="00D214F1"/>
    <w:rsid w:val="00D21BFF"/>
    <w:rsid w:val="00D21F2D"/>
    <w:rsid w:val="00D231CC"/>
    <w:rsid w:val="00D23B25"/>
    <w:rsid w:val="00D246A1"/>
    <w:rsid w:val="00D24BB3"/>
    <w:rsid w:val="00D25107"/>
    <w:rsid w:val="00D252FA"/>
    <w:rsid w:val="00D25379"/>
    <w:rsid w:val="00D257D3"/>
    <w:rsid w:val="00D25B01"/>
    <w:rsid w:val="00D25B6B"/>
    <w:rsid w:val="00D2659B"/>
    <w:rsid w:val="00D2664C"/>
    <w:rsid w:val="00D269B2"/>
    <w:rsid w:val="00D26F9C"/>
    <w:rsid w:val="00D27EBD"/>
    <w:rsid w:val="00D305D9"/>
    <w:rsid w:val="00D3084E"/>
    <w:rsid w:val="00D31022"/>
    <w:rsid w:val="00D31A5A"/>
    <w:rsid w:val="00D325BB"/>
    <w:rsid w:val="00D32862"/>
    <w:rsid w:val="00D32DD4"/>
    <w:rsid w:val="00D34185"/>
    <w:rsid w:val="00D34812"/>
    <w:rsid w:val="00D34F30"/>
    <w:rsid w:val="00D35AC0"/>
    <w:rsid w:val="00D36EC4"/>
    <w:rsid w:val="00D36F46"/>
    <w:rsid w:val="00D37010"/>
    <w:rsid w:val="00D37401"/>
    <w:rsid w:val="00D3744C"/>
    <w:rsid w:val="00D400EB"/>
    <w:rsid w:val="00D40332"/>
    <w:rsid w:val="00D4070A"/>
    <w:rsid w:val="00D4254D"/>
    <w:rsid w:val="00D42C47"/>
    <w:rsid w:val="00D430E5"/>
    <w:rsid w:val="00D431B2"/>
    <w:rsid w:val="00D43A89"/>
    <w:rsid w:val="00D447A1"/>
    <w:rsid w:val="00D44ABC"/>
    <w:rsid w:val="00D44E0C"/>
    <w:rsid w:val="00D450A3"/>
    <w:rsid w:val="00D45440"/>
    <w:rsid w:val="00D45946"/>
    <w:rsid w:val="00D45DF7"/>
    <w:rsid w:val="00D46382"/>
    <w:rsid w:val="00D46504"/>
    <w:rsid w:val="00D47E9B"/>
    <w:rsid w:val="00D506D1"/>
    <w:rsid w:val="00D507AC"/>
    <w:rsid w:val="00D50D3C"/>
    <w:rsid w:val="00D51B01"/>
    <w:rsid w:val="00D51D48"/>
    <w:rsid w:val="00D51ECF"/>
    <w:rsid w:val="00D52220"/>
    <w:rsid w:val="00D523DD"/>
    <w:rsid w:val="00D527E9"/>
    <w:rsid w:val="00D5314F"/>
    <w:rsid w:val="00D53374"/>
    <w:rsid w:val="00D536E3"/>
    <w:rsid w:val="00D5537E"/>
    <w:rsid w:val="00D5540B"/>
    <w:rsid w:val="00D554F5"/>
    <w:rsid w:val="00D55965"/>
    <w:rsid w:val="00D55CA7"/>
    <w:rsid w:val="00D572E4"/>
    <w:rsid w:val="00D572EF"/>
    <w:rsid w:val="00D578BF"/>
    <w:rsid w:val="00D57F37"/>
    <w:rsid w:val="00D609AD"/>
    <w:rsid w:val="00D60C04"/>
    <w:rsid w:val="00D61305"/>
    <w:rsid w:val="00D616CC"/>
    <w:rsid w:val="00D627EA"/>
    <w:rsid w:val="00D62FED"/>
    <w:rsid w:val="00D633CE"/>
    <w:rsid w:val="00D63462"/>
    <w:rsid w:val="00D638CD"/>
    <w:rsid w:val="00D63A34"/>
    <w:rsid w:val="00D64226"/>
    <w:rsid w:val="00D64329"/>
    <w:rsid w:val="00D64951"/>
    <w:rsid w:val="00D64B53"/>
    <w:rsid w:val="00D64EE5"/>
    <w:rsid w:val="00D65AA0"/>
    <w:rsid w:val="00D66158"/>
    <w:rsid w:val="00D662C7"/>
    <w:rsid w:val="00D664BD"/>
    <w:rsid w:val="00D664C7"/>
    <w:rsid w:val="00D66BB8"/>
    <w:rsid w:val="00D66D28"/>
    <w:rsid w:val="00D66F99"/>
    <w:rsid w:val="00D678B1"/>
    <w:rsid w:val="00D6790E"/>
    <w:rsid w:val="00D679F1"/>
    <w:rsid w:val="00D700FE"/>
    <w:rsid w:val="00D705CB"/>
    <w:rsid w:val="00D70CAC"/>
    <w:rsid w:val="00D712CE"/>
    <w:rsid w:val="00D7130A"/>
    <w:rsid w:val="00D71B84"/>
    <w:rsid w:val="00D71F04"/>
    <w:rsid w:val="00D72958"/>
    <w:rsid w:val="00D72C9E"/>
    <w:rsid w:val="00D737DE"/>
    <w:rsid w:val="00D74D01"/>
    <w:rsid w:val="00D75615"/>
    <w:rsid w:val="00D757CE"/>
    <w:rsid w:val="00D76821"/>
    <w:rsid w:val="00D7750F"/>
    <w:rsid w:val="00D77C12"/>
    <w:rsid w:val="00D80DCF"/>
    <w:rsid w:val="00D80E2E"/>
    <w:rsid w:val="00D816E6"/>
    <w:rsid w:val="00D81A35"/>
    <w:rsid w:val="00D81FC4"/>
    <w:rsid w:val="00D8215B"/>
    <w:rsid w:val="00D8265B"/>
    <w:rsid w:val="00D831F0"/>
    <w:rsid w:val="00D83337"/>
    <w:rsid w:val="00D8454B"/>
    <w:rsid w:val="00D84603"/>
    <w:rsid w:val="00D84DFC"/>
    <w:rsid w:val="00D85749"/>
    <w:rsid w:val="00D85C69"/>
    <w:rsid w:val="00D86D48"/>
    <w:rsid w:val="00D86F08"/>
    <w:rsid w:val="00D873B5"/>
    <w:rsid w:val="00D906C6"/>
    <w:rsid w:val="00D9075A"/>
    <w:rsid w:val="00D909BA"/>
    <w:rsid w:val="00D90C74"/>
    <w:rsid w:val="00D90E82"/>
    <w:rsid w:val="00D9131D"/>
    <w:rsid w:val="00D91900"/>
    <w:rsid w:val="00D91C97"/>
    <w:rsid w:val="00D9219F"/>
    <w:rsid w:val="00D92AE8"/>
    <w:rsid w:val="00D92ED4"/>
    <w:rsid w:val="00D93AA7"/>
    <w:rsid w:val="00D93B43"/>
    <w:rsid w:val="00D93B73"/>
    <w:rsid w:val="00D9429E"/>
    <w:rsid w:val="00D9466E"/>
    <w:rsid w:val="00D95C2C"/>
    <w:rsid w:val="00D96C20"/>
    <w:rsid w:val="00D96D9C"/>
    <w:rsid w:val="00DA034E"/>
    <w:rsid w:val="00DA0589"/>
    <w:rsid w:val="00DA0751"/>
    <w:rsid w:val="00DA2A39"/>
    <w:rsid w:val="00DA2B20"/>
    <w:rsid w:val="00DA3A12"/>
    <w:rsid w:val="00DA3A65"/>
    <w:rsid w:val="00DA3FF5"/>
    <w:rsid w:val="00DA4294"/>
    <w:rsid w:val="00DA4910"/>
    <w:rsid w:val="00DA4F79"/>
    <w:rsid w:val="00DA58FD"/>
    <w:rsid w:val="00DA6308"/>
    <w:rsid w:val="00DA6A26"/>
    <w:rsid w:val="00DA7452"/>
    <w:rsid w:val="00DA767E"/>
    <w:rsid w:val="00DA7EBF"/>
    <w:rsid w:val="00DB12D8"/>
    <w:rsid w:val="00DB1546"/>
    <w:rsid w:val="00DB1CDF"/>
    <w:rsid w:val="00DB25CA"/>
    <w:rsid w:val="00DB29E0"/>
    <w:rsid w:val="00DB2DEE"/>
    <w:rsid w:val="00DB349A"/>
    <w:rsid w:val="00DB38FD"/>
    <w:rsid w:val="00DB4479"/>
    <w:rsid w:val="00DB454A"/>
    <w:rsid w:val="00DB52A7"/>
    <w:rsid w:val="00DB5F09"/>
    <w:rsid w:val="00DB6015"/>
    <w:rsid w:val="00DB7738"/>
    <w:rsid w:val="00DB79AB"/>
    <w:rsid w:val="00DC07F5"/>
    <w:rsid w:val="00DC15AA"/>
    <w:rsid w:val="00DC17BB"/>
    <w:rsid w:val="00DC19BE"/>
    <w:rsid w:val="00DC1D4B"/>
    <w:rsid w:val="00DC2081"/>
    <w:rsid w:val="00DC29DC"/>
    <w:rsid w:val="00DC38E9"/>
    <w:rsid w:val="00DC38EE"/>
    <w:rsid w:val="00DC3D72"/>
    <w:rsid w:val="00DC41A6"/>
    <w:rsid w:val="00DC466C"/>
    <w:rsid w:val="00DC59A7"/>
    <w:rsid w:val="00DC6742"/>
    <w:rsid w:val="00DC67E8"/>
    <w:rsid w:val="00DC700C"/>
    <w:rsid w:val="00DC7AC9"/>
    <w:rsid w:val="00DD04E3"/>
    <w:rsid w:val="00DD094B"/>
    <w:rsid w:val="00DD0955"/>
    <w:rsid w:val="00DD101B"/>
    <w:rsid w:val="00DD2798"/>
    <w:rsid w:val="00DD3AA6"/>
    <w:rsid w:val="00DD3D40"/>
    <w:rsid w:val="00DD3DB6"/>
    <w:rsid w:val="00DD46E2"/>
    <w:rsid w:val="00DD49BF"/>
    <w:rsid w:val="00DD4C89"/>
    <w:rsid w:val="00DD67DA"/>
    <w:rsid w:val="00DD6ACC"/>
    <w:rsid w:val="00DD6C09"/>
    <w:rsid w:val="00DD6CEE"/>
    <w:rsid w:val="00DD6DE4"/>
    <w:rsid w:val="00DD744F"/>
    <w:rsid w:val="00DD786C"/>
    <w:rsid w:val="00DD7DAF"/>
    <w:rsid w:val="00DE0B38"/>
    <w:rsid w:val="00DE0FB8"/>
    <w:rsid w:val="00DE1581"/>
    <w:rsid w:val="00DE1B36"/>
    <w:rsid w:val="00DE1E09"/>
    <w:rsid w:val="00DE211B"/>
    <w:rsid w:val="00DE29FE"/>
    <w:rsid w:val="00DE2C00"/>
    <w:rsid w:val="00DE2D7B"/>
    <w:rsid w:val="00DE346C"/>
    <w:rsid w:val="00DE417A"/>
    <w:rsid w:val="00DE4896"/>
    <w:rsid w:val="00DE5B2F"/>
    <w:rsid w:val="00DE5EF0"/>
    <w:rsid w:val="00DE6940"/>
    <w:rsid w:val="00DE69AA"/>
    <w:rsid w:val="00DE6D87"/>
    <w:rsid w:val="00DE6EE0"/>
    <w:rsid w:val="00DE7DDD"/>
    <w:rsid w:val="00DF016F"/>
    <w:rsid w:val="00DF0780"/>
    <w:rsid w:val="00DF0C38"/>
    <w:rsid w:val="00DF12BD"/>
    <w:rsid w:val="00DF2008"/>
    <w:rsid w:val="00DF26C1"/>
    <w:rsid w:val="00DF2A2D"/>
    <w:rsid w:val="00DF2B52"/>
    <w:rsid w:val="00DF2E3B"/>
    <w:rsid w:val="00DF3F48"/>
    <w:rsid w:val="00DF4307"/>
    <w:rsid w:val="00DF455E"/>
    <w:rsid w:val="00DF5078"/>
    <w:rsid w:val="00DF54B1"/>
    <w:rsid w:val="00DF65C6"/>
    <w:rsid w:val="00DF689D"/>
    <w:rsid w:val="00DF6FF5"/>
    <w:rsid w:val="00DF7965"/>
    <w:rsid w:val="00DF7C24"/>
    <w:rsid w:val="00DF7E60"/>
    <w:rsid w:val="00E00A6E"/>
    <w:rsid w:val="00E010CD"/>
    <w:rsid w:val="00E018EC"/>
    <w:rsid w:val="00E01CBE"/>
    <w:rsid w:val="00E01D9E"/>
    <w:rsid w:val="00E029EF"/>
    <w:rsid w:val="00E02C27"/>
    <w:rsid w:val="00E04512"/>
    <w:rsid w:val="00E0490E"/>
    <w:rsid w:val="00E06458"/>
    <w:rsid w:val="00E06667"/>
    <w:rsid w:val="00E06734"/>
    <w:rsid w:val="00E06868"/>
    <w:rsid w:val="00E06BE7"/>
    <w:rsid w:val="00E06D7B"/>
    <w:rsid w:val="00E06DEE"/>
    <w:rsid w:val="00E06E39"/>
    <w:rsid w:val="00E06ED8"/>
    <w:rsid w:val="00E071F1"/>
    <w:rsid w:val="00E07B0E"/>
    <w:rsid w:val="00E102F8"/>
    <w:rsid w:val="00E1030C"/>
    <w:rsid w:val="00E10F1A"/>
    <w:rsid w:val="00E11057"/>
    <w:rsid w:val="00E1168A"/>
    <w:rsid w:val="00E12C31"/>
    <w:rsid w:val="00E12C77"/>
    <w:rsid w:val="00E12DE8"/>
    <w:rsid w:val="00E1318C"/>
    <w:rsid w:val="00E13818"/>
    <w:rsid w:val="00E13B8A"/>
    <w:rsid w:val="00E13C10"/>
    <w:rsid w:val="00E13FB3"/>
    <w:rsid w:val="00E14078"/>
    <w:rsid w:val="00E14856"/>
    <w:rsid w:val="00E15078"/>
    <w:rsid w:val="00E1514C"/>
    <w:rsid w:val="00E15192"/>
    <w:rsid w:val="00E15464"/>
    <w:rsid w:val="00E15508"/>
    <w:rsid w:val="00E15545"/>
    <w:rsid w:val="00E15825"/>
    <w:rsid w:val="00E16299"/>
    <w:rsid w:val="00E163A1"/>
    <w:rsid w:val="00E164CD"/>
    <w:rsid w:val="00E169B1"/>
    <w:rsid w:val="00E16EC5"/>
    <w:rsid w:val="00E17319"/>
    <w:rsid w:val="00E17772"/>
    <w:rsid w:val="00E200B5"/>
    <w:rsid w:val="00E20852"/>
    <w:rsid w:val="00E2106B"/>
    <w:rsid w:val="00E21EF7"/>
    <w:rsid w:val="00E21F48"/>
    <w:rsid w:val="00E22011"/>
    <w:rsid w:val="00E22052"/>
    <w:rsid w:val="00E2296B"/>
    <w:rsid w:val="00E22E83"/>
    <w:rsid w:val="00E23A10"/>
    <w:rsid w:val="00E2455F"/>
    <w:rsid w:val="00E24969"/>
    <w:rsid w:val="00E24DE6"/>
    <w:rsid w:val="00E25102"/>
    <w:rsid w:val="00E25319"/>
    <w:rsid w:val="00E262B7"/>
    <w:rsid w:val="00E26337"/>
    <w:rsid w:val="00E26727"/>
    <w:rsid w:val="00E26CDE"/>
    <w:rsid w:val="00E26EBB"/>
    <w:rsid w:val="00E271BC"/>
    <w:rsid w:val="00E27693"/>
    <w:rsid w:val="00E30361"/>
    <w:rsid w:val="00E30566"/>
    <w:rsid w:val="00E30BEF"/>
    <w:rsid w:val="00E30F24"/>
    <w:rsid w:val="00E3108B"/>
    <w:rsid w:val="00E310E8"/>
    <w:rsid w:val="00E31AB8"/>
    <w:rsid w:val="00E3215F"/>
    <w:rsid w:val="00E328C2"/>
    <w:rsid w:val="00E32C4D"/>
    <w:rsid w:val="00E32E3B"/>
    <w:rsid w:val="00E33777"/>
    <w:rsid w:val="00E33889"/>
    <w:rsid w:val="00E33F76"/>
    <w:rsid w:val="00E3442F"/>
    <w:rsid w:val="00E35288"/>
    <w:rsid w:val="00E35358"/>
    <w:rsid w:val="00E353A8"/>
    <w:rsid w:val="00E35431"/>
    <w:rsid w:val="00E35A1B"/>
    <w:rsid w:val="00E35AE5"/>
    <w:rsid w:val="00E3604D"/>
    <w:rsid w:val="00E37402"/>
    <w:rsid w:val="00E37677"/>
    <w:rsid w:val="00E376B7"/>
    <w:rsid w:val="00E37A00"/>
    <w:rsid w:val="00E4031B"/>
    <w:rsid w:val="00E40EC6"/>
    <w:rsid w:val="00E41A04"/>
    <w:rsid w:val="00E41B4E"/>
    <w:rsid w:val="00E420D8"/>
    <w:rsid w:val="00E42875"/>
    <w:rsid w:val="00E42C2A"/>
    <w:rsid w:val="00E42FBA"/>
    <w:rsid w:val="00E43C83"/>
    <w:rsid w:val="00E43D8D"/>
    <w:rsid w:val="00E43ED4"/>
    <w:rsid w:val="00E45D27"/>
    <w:rsid w:val="00E463C2"/>
    <w:rsid w:val="00E465B5"/>
    <w:rsid w:val="00E46B77"/>
    <w:rsid w:val="00E4731A"/>
    <w:rsid w:val="00E47C78"/>
    <w:rsid w:val="00E47CD7"/>
    <w:rsid w:val="00E50117"/>
    <w:rsid w:val="00E50503"/>
    <w:rsid w:val="00E50538"/>
    <w:rsid w:val="00E506C3"/>
    <w:rsid w:val="00E507E5"/>
    <w:rsid w:val="00E53113"/>
    <w:rsid w:val="00E54067"/>
    <w:rsid w:val="00E542DD"/>
    <w:rsid w:val="00E54428"/>
    <w:rsid w:val="00E54D90"/>
    <w:rsid w:val="00E54EF9"/>
    <w:rsid w:val="00E5546F"/>
    <w:rsid w:val="00E5553B"/>
    <w:rsid w:val="00E55944"/>
    <w:rsid w:val="00E55B22"/>
    <w:rsid w:val="00E56176"/>
    <w:rsid w:val="00E56C04"/>
    <w:rsid w:val="00E57A56"/>
    <w:rsid w:val="00E600CF"/>
    <w:rsid w:val="00E606A6"/>
    <w:rsid w:val="00E6070D"/>
    <w:rsid w:val="00E6074F"/>
    <w:rsid w:val="00E60D11"/>
    <w:rsid w:val="00E61240"/>
    <w:rsid w:val="00E61516"/>
    <w:rsid w:val="00E61CE9"/>
    <w:rsid w:val="00E61D2A"/>
    <w:rsid w:val="00E62276"/>
    <w:rsid w:val="00E6257A"/>
    <w:rsid w:val="00E632E5"/>
    <w:rsid w:val="00E634DB"/>
    <w:rsid w:val="00E6384E"/>
    <w:rsid w:val="00E63E08"/>
    <w:rsid w:val="00E646D3"/>
    <w:rsid w:val="00E65712"/>
    <w:rsid w:val="00E66414"/>
    <w:rsid w:val="00E67629"/>
    <w:rsid w:val="00E67C44"/>
    <w:rsid w:val="00E700A4"/>
    <w:rsid w:val="00E7058F"/>
    <w:rsid w:val="00E70CA3"/>
    <w:rsid w:val="00E71D36"/>
    <w:rsid w:val="00E72828"/>
    <w:rsid w:val="00E72E13"/>
    <w:rsid w:val="00E73C12"/>
    <w:rsid w:val="00E74B7C"/>
    <w:rsid w:val="00E74E99"/>
    <w:rsid w:val="00E75B75"/>
    <w:rsid w:val="00E7663A"/>
    <w:rsid w:val="00E769B1"/>
    <w:rsid w:val="00E76A3D"/>
    <w:rsid w:val="00E76B2B"/>
    <w:rsid w:val="00E801B6"/>
    <w:rsid w:val="00E80667"/>
    <w:rsid w:val="00E8072D"/>
    <w:rsid w:val="00E80776"/>
    <w:rsid w:val="00E8117E"/>
    <w:rsid w:val="00E81656"/>
    <w:rsid w:val="00E81A8A"/>
    <w:rsid w:val="00E81FE9"/>
    <w:rsid w:val="00E82273"/>
    <w:rsid w:val="00E82B21"/>
    <w:rsid w:val="00E82BC7"/>
    <w:rsid w:val="00E83A3B"/>
    <w:rsid w:val="00E843B1"/>
    <w:rsid w:val="00E84452"/>
    <w:rsid w:val="00E844AF"/>
    <w:rsid w:val="00E84550"/>
    <w:rsid w:val="00E84CD2"/>
    <w:rsid w:val="00E8505B"/>
    <w:rsid w:val="00E85999"/>
    <w:rsid w:val="00E86410"/>
    <w:rsid w:val="00E86B56"/>
    <w:rsid w:val="00E86D88"/>
    <w:rsid w:val="00E86F9E"/>
    <w:rsid w:val="00E870C4"/>
    <w:rsid w:val="00E872AE"/>
    <w:rsid w:val="00E8742A"/>
    <w:rsid w:val="00E87EFE"/>
    <w:rsid w:val="00E87FEE"/>
    <w:rsid w:val="00E915FA"/>
    <w:rsid w:val="00E92079"/>
    <w:rsid w:val="00E922FB"/>
    <w:rsid w:val="00E92491"/>
    <w:rsid w:val="00E92882"/>
    <w:rsid w:val="00E92EAB"/>
    <w:rsid w:val="00E9361C"/>
    <w:rsid w:val="00E9471B"/>
    <w:rsid w:val="00E9475C"/>
    <w:rsid w:val="00E94AD1"/>
    <w:rsid w:val="00E957B6"/>
    <w:rsid w:val="00E95DA7"/>
    <w:rsid w:val="00E960B5"/>
    <w:rsid w:val="00E960DE"/>
    <w:rsid w:val="00E96F47"/>
    <w:rsid w:val="00E96FBE"/>
    <w:rsid w:val="00E975D9"/>
    <w:rsid w:val="00E9776A"/>
    <w:rsid w:val="00E97A42"/>
    <w:rsid w:val="00E97E8B"/>
    <w:rsid w:val="00EA076D"/>
    <w:rsid w:val="00EA2BFE"/>
    <w:rsid w:val="00EA2F42"/>
    <w:rsid w:val="00EA537B"/>
    <w:rsid w:val="00EA5E30"/>
    <w:rsid w:val="00EA6CF5"/>
    <w:rsid w:val="00EA7138"/>
    <w:rsid w:val="00EA7AD8"/>
    <w:rsid w:val="00EA7CDB"/>
    <w:rsid w:val="00EA7F67"/>
    <w:rsid w:val="00EB02D5"/>
    <w:rsid w:val="00EB0BEE"/>
    <w:rsid w:val="00EB1F29"/>
    <w:rsid w:val="00EB20CF"/>
    <w:rsid w:val="00EB2376"/>
    <w:rsid w:val="00EB29F0"/>
    <w:rsid w:val="00EB2AF8"/>
    <w:rsid w:val="00EB2E14"/>
    <w:rsid w:val="00EB4D4B"/>
    <w:rsid w:val="00EB50B6"/>
    <w:rsid w:val="00EB5FAF"/>
    <w:rsid w:val="00EB662C"/>
    <w:rsid w:val="00EB73AD"/>
    <w:rsid w:val="00EB7970"/>
    <w:rsid w:val="00EC16C9"/>
    <w:rsid w:val="00EC1718"/>
    <w:rsid w:val="00EC1752"/>
    <w:rsid w:val="00EC1B39"/>
    <w:rsid w:val="00EC1F2D"/>
    <w:rsid w:val="00EC24CC"/>
    <w:rsid w:val="00EC2B28"/>
    <w:rsid w:val="00EC42D4"/>
    <w:rsid w:val="00EC49B6"/>
    <w:rsid w:val="00EC4DA3"/>
    <w:rsid w:val="00EC59E7"/>
    <w:rsid w:val="00EC6BA5"/>
    <w:rsid w:val="00EC75BF"/>
    <w:rsid w:val="00EC75C2"/>
    <w:rsid w:val="00EC7CE4"/>
    <w:rsid w:val="00EC7FF4"/>
    <w:rsid w:val="00ED03A7"/>
    <w:rsid w:val="00ED0E61"/>
    <w:rsid w:val="00ED0F76"/>
    <w:rsid w:val="00ED10BE"/>
    <w:rsid w:val="00ED14C6"/>
    <w:rsid w:val="00ED18AF"/>
    <w:rsid w:val="00ED1A21"/>
    <w:rsid w:val="00ED1E5F"/>
    <w:rsid w:val="00ED326B"/>
    <w:rsid w:val="00ED34AE"/>
    <w:rsid w:val="00ED39FF"/>
    <w:rsid w:val="00ED3F0B"/>
    <w:rsid w:val="00ED459C"/>
    <w:rsid w:val="00ED4916"/>
    <w:rsid w:val="00ED4D8C"/>
    <w:rsid w:val="00ED4D9C"/>
    <w:rsid w:val="00ED5AAB"/>
    <w:rsid w:val="00ED6F24"/>
    <w:rsid w:val="00ED7048"/>
    <w:rsid w:val="00ED7604"/>
    <w:rsid w:val="00EE0493"/>
    <w:rsid w:val="00EE0A62"/>
    <w:rsid w:val="00EE10B3"/>
    <w:rsid w:val="00EE13A4"/>
    <w:rsid w:val="00EE2442"/>
    <w:rsid w:val="00EE24A1"/>
    <w:rsid w:val="00EE38C5"/>
    <w:rsid w:val="00EE3A27"/>
    <w:rsid w:val="00EE3E8E"/>
    <w:rsid w:val="00EE4395"/>
    <w:rsid w:val="00EE47CC"/>
    <w:rsid w:val="00EE496A"/>
    <w:rsid w:val="00EE4A92"/>
    <w:rsid w:val="00EE5144"/>
    <w:rsid w:val="00EE5401"/>
    <w:rsid w:val="00EE5A43"/>
    <w:rsid w:val="00EE5C40"/>
    <w:rsid w:val="00EE5CBC"/>
    <w:rsid w:val="00EE787E"/>
    <w:rsid w:val="00EE7CB7"/>
    <w:rsid w:val="00EF03B2"/>
    <w:rsid w:val="00EF09C6"/>
    <w:rsid w:val="00EF0A9F"/>
    <w:rsid w:val="00EF1E6E"/>
    <w:rsid w:val="00EF1EC3"/>
    <w:rsid w:val="00EF238D"/>
    <w:rsid w:val="00EF2949"/>
    <w:rsid w:val="00EF2F6E"/>
    <w:rsid w:val="00EF327D"/>
    <w:rsid w:val="00EF328F"/>
    <w:rsid w:val="00EF3391"/>
    <w:rsid w:val="00EF36DF"/>
    <w:rsid w:val="00EF3A32"/>
    <w:rsid w:val="00EF4196"/>
    <w:rsid w:val="00EF44DD"/>
    <w:rsid w:val="00EF4AB6"/>
    <w:rsid w:val="00EF54E0"/>
    <w:rsid w:val="00EF5673"/>
    <w:rsid w:val="00EF6352"/>
    <w:rsid w:val="00EF647E"/>
    <w:rsid w:val="00EF670D"/>
    <w:rsid w:val="00EF6B5E"/>
    <w:rsid w:val="00EF7099"/>
    <w:rsid w:val="00F00520"/>
    <w:rsid w:val="00F00A33"/>
    <w:rsid w:val="00F016BD"/>
    <w:rsid w:val="00F01811"/>
    <w:rsid w:val="00F01D88"/>
    <w:rsid w:val="00F0215C"/>
    <w:rsid w:val="00F02A00"/>
    <w:rsid w:val="00F03F39"/>
    <w:rsid w:val="00F03F5D"/>
    <w:rsid w:val="00F04120"/>
    <w:rsid w:val="00F0593A"/>
    <w:rsid w:val="00F05D8E"/>
    <w:rsid w:val="00F0672B"/>
    <w:rsid w:val="00F06CC7"/>
    <w:rsid w:val="00F072C6"/>
    <w:rsid w:val="00F103A3"/>
    <w:rsid w:val="00F110B1"/>
    <w:rsid w:val="00F11338"/>
    <w:rsid w:val="00F11339"/>
    <w:rsid w:val="00F11C69"/>
    <w:rsid w:val="00F11CDF"/>
    <w:rsid w:val="00F120DE"/>
    <w:rsid w:val="00F124A4"/>
    <w:rsid w:val="00F12F2D"/>
    <w:rsid w:val="00F137FB"/>
    <w:rsid w:val="00F139F5"/>
    <w:rsid w:val="00F140A0"/>
    <w:rsid w:val="00F1458C"/>
    <w:rsid w:val="00F15498"/>
    <w:rsid w:val="00F15E2C"/>
    <w:rsid w:val="00F16C43"/>
    <w:rsid w:val="00F17FA0"/>
    <w:rsid w:val="00F205AA"/>
    <w:rsid w:val="00F20638"/>
    <w:rsid w:val="00F20D65"/>
    <w:rsid w:val="00F20E36"/>
    <w:rsid w:val="00F21A63"/>
    <w:rsid w:val="00F22E59"/>
    <w:rsid w:val="00F23096"/>
    <w:rsid w:val="00F23789"/>
    <w:rsid w:val="00F2382E"/>
    <w:rsid w:val="00F24BBC"/>
    <w:rsid w:val="00F24EDC"/>
    <w:rsid w:val="00F255DC"/>
    <w:rsid w:val="00F26129"/>
    <w:rsid w:val="00F2613D"/>
    <w:rsid w:val="00F261A8"/>
    <w:rsid w:val="00F26B34"/>
    <w:rsid w:val="00F271FE"/>
    <w:rsid w:val="00F27E3C"/>
    <w:rsid w:val="00F31468"/>
    <w:rsid w:val="00F31613"/>
    <w:rsid w:val="00F32507"/>
    <w:rsid w:val="00F339C6"/>
    <w:rsid w:val="00F33CF6"/>
    <w:rsid w:val="00F33EC2"/>
    <w:rsid w:val="00F3418C"/>
    <w:rsid w:val="00F341CB"/>
    <w:rsid w:val="00F348DD"/>
    <w:rsid w:val="00F34C90"/>
    <w:rsid w:val="00F3517B"/>
    <w:rsid w:val="00F365DC"/>
    <w:rsid w:val="00F36B01"/>
    <w:rsid w:val="00F37187"/>
    <w:rsid w:val="00F37422"/>
    <w:rsid w:val="00F3781B"/>
    <w:rsid w:val="00F37C8E"/>
    <w:rsid w:val="00F40435"/>
    <w:rsid w:val="00F4087A"/>
    <w:rsid w:val="00F4122E"/>
    <w:rsid w:val="00F41BCB"/>
    <w:rsid w:val="00F433B1"/>
    <w:rsid w:val="00F4351D"/>
    <w:rsid w:val="00F4399B"/>
    <w:rsid w:val="00F43DC3"/>
    <w:rsid w:val="00F44660"/>
    <w:rsid w:val="00F45115"/>
    <w:rsid w:val="00F4544C"/>
    <w:rsid w:val="00F457EB"/>
    <w:rsid w:val="00F45CE1"/>
    <w:rsid w:val="00F46580"/>
    <w:rsid w:val="00F46CAB"/>
    <w:rsid w:val="00F4707C"/>
    <w:rsid w:val="00F47357"/>
    <w:rsid w:val="00F477BA"/>
    <w:rsid w:val="00F47C4B"/>
    <w:rsid w:val="00F47F0A"/>
    <w:rsid w:val="00F47FEA"/>
    <w:rsid w:val="00F502DE"/>
    <w:rsid w:val="00F50ABD"/>
    <w:rsid w:val="00F50B5C"/>
    <w:rsid w:val="00F50BDF"/>
    <w:rsid w:val="00F5122B"/>
    <w:rsid w:val="00F517EA"/>
    <w:rsid w:val="00F51FF5"/>
    <w:rsid w:val="00F520A1"/>
    <w:rsid w:val="00F526FF"/>
    <w:rsid w:val="00F5346A"/>
    <w:rsid w:val="00F54023"/>
    <w:rsid w:val="00F553A4"/>
    <w:rsid w:val="00F5549A"/>
    <w:rsid w:val="00F55767"/>
    <w:rsid w:val="00F55B2C"/>
    <w:rsid w:val="00F56938"/>
    <w:rsid w:val="00F56C63"/>
    <w:rsid w:val="00F60434"/>
    <w:rsid w:val="00F604C5"/>
    <w:rsid w:val="00F606FF"/>
    <w:rsid w:val="00F60B5B"/>
    <w:rsid w:val="00F6116F"/>
    <w:rsid w:val="00F61957"/>
    <w:rsid w:val="00F61CC5"/>
    <w:rsid w:val="00F61E8F"/>
    <w:rsid w:val="00F61F58"/>
    <w:rsid w:val="00F622A7"/>
    <w:rsid w:val="00F62BC7"/>
    <w:rsid w:val="00F63067"/>
    <w:rsid w:val="00F63168"/>
    <w:rsid w:val="00F63BA8"/>
    <w:rsid w:val="00F64500"/>
    <w:rsid w:val="00F645C1"/>
    <w:rsid w:val="00F64DAA"/>
    <w:rsid w:val="00F67342"/>
    <w:rsid w:val="00F67C6F"/>
    <w:rsid w:val="00F70802"/>
    <w:rsid w:val="00F70FF8"/>
    <w:rsid w:val="00F716FE"/>
    <w:rsid w:val="00F71A8D"/>
    <w:rsid w:val="00F72294"/>
    <w:rsid w:val="00F723C0"/>
    <w:rsid w:val="00F74061"/>
    <w:rsid w:val="00F74CBA"/>
    <w:rsid w:val="00F74FFA"/>
    <w:rsid w:val="00F751C2"/>
    <w:rsid w:val="00F77A90"/>
    <w:rsid w:val="00F8155F"/>
    <w:rsid w:val="00F8317F"/>
    <w:rsid w:val="00F84FAB"/>
    <w:rsid w:val="00F85E01"/>
    <w:rsid w:val="00F86817"/>
    <w:rsid w:val="00F86F9A"/>
    <w:rsid w:val="00F8707F"/>
    <w:rsid w:val="00F877C9"/>
    <w:rsid w:val="00F87F16"/>
    <w:rsid w:val="00F900BA"/>
    <w:rsid w:val="00F90364"/>
    <w:rsid w:val="00F903A5"/>
    <w:rsid w:val="00F90FA7"/>
    <w:rsid w:val="00F91232"/>
    <w:rsid w:val="00F91310"/>
    <w:rsid w:val="00F91787"/>
    <w:rsid w:val="00F91E25"/>
    <w:rsid w:val="00F922E6"/>
    <w:rsid w:val="00F92522"/>
    <w:rsid w:val="00F92AF5"/>
    <w:rsid w:val="00F9311C"/>
    <w:rsid w:val="00F93857"/>
    <w:rsid w:val="00F9418A"/>
    <w:rsid w:val="00F94467"/>
    <w:rsid w:val="00F95153"/>
    <w:rsid w:val="00F95A4F"/>
    <w:rsid w:val="00F95C7B"/>
    <w:rsid w:val="00F96979"/>
    <w:rsid w:val="00F96D69"/>
    <w:rsid w:val="00F971BC"/>
    <w:rsid w:val="00F97224"/>
    <w:rsid w:val="00F97718"/>
    <w:rsid w:val="00FA0909"/>
    <w:rsid w:val="00FA0CE5"/>
    <w:rsid w:val="00FA0E1A"/>
    <w:rsid w:val="00FA1378"/>
    <w:rsid w:val="00FA1803"/>
    <w:rsid w:val="00FA1ABA"/>
    <w:rsid w:val="00FA22C4"/>
    <w:rsid w:val="00FA276B"/>
    <w:rsid w:val="00FA2895"/>
    <w:rsid w:val="00FA2C7D"/>
    <w:rsid w:val="00FA3908"/>
    <w:rsid w:val="00FA413E"/>
    <w:rsid w:val="00FA4350"/>
    <w:rsid w:val="00FA440C"/>
    <w:rsid w:val="00FA4655"/>
    <w:rsid w:val="00FA49BE"/>
    <w:rsid w:val="00FA4BB5"/>
    <w:rsid w:val="00FA4BC7"/>
    <w:rsid w:val="00FA516D"/>
    <w:rsid w:val="00FA5A53"/>
    <w:rsid w:val="00FA5F43"/>
    <w:rsid w:val="00FA6012"/>
    <w:rsid w:val="00FA63B1"/>
    <w:rsid w:val="00FA66AB"/>
    <w:rsid w:val="00FA66EE"/>
    <w:rsid w:val="00FA7042"/>
    <w:rsid w:val="00FA732F"/>
    <w:rsid w:val="00FA7C37"/>
    <w:rsid w:val="00FB046D"/>
    <w:rsid w:val="00FB04ED"/>
    <w:rsid w:val="00FB04EF"/>
    <w:rsid w:val="00FB08B3"/>
    <w:rsid w:val="00FB0CB5"/>
    <w:rsid w:val="00FB0FEE"/>
    <w:rsid w:val="00FB1DBD"/>
    <w:rsid w:val="00FB1FF7"/>
    <w:rsid w:val="00FB22F6"/>
    <w:rsid w:val="00FB246C"/>
    <w:rsid w:val="00FB4393"/>
    <w:rsid w:val="00FB4A61"/>
    <w:rsid w:val="00FB628D"/>
    <w:rsid w:val="00FB685D"/>
    <w:rsid w:val="00FB7A73"/>
    <w:rsid w:val="00FB7AD6"/>
    <w:rsid w:val="00FC113A"/>
    <w:rsid w:val="00FC12EF"/>
    <w:rsid w:val="00FC14D9"/>
    <w:rsid w:val="00FC15F7"/>
    <w:rsid w:val="00FC1B35"/>
    <w:rsid w:val="00FC1FC2"/>
    <w:rsid w:val="00FC2307"/>
    <w:rsid w:val="00FC2669"/>
    <w:rsid w:val="00FC2A93"/>
    <w:rsid w:val="00FC2C64"/>
    <w:rsid w:val="00FC32AA"/>
    <w:rsid w:val="00FC3B49"/>
    <w:rsid w:val="00FC3C22"/>
    <w:rsid w:val="00FC3EA9"/>
    <w:rsid w:val="00FC50EF"/>
    <w:rsid w:val="00FC5363"/>
    <w:rsid w:val="00FC55EA"/>
    <w:rsid w:val="00FC5B2D"/>
    <w:rsid w:val="00FC5B58"/>
    <w:rsid w:val="00FC66B5"/>
    <w:rsid w:val="00FC6DB7"/>
    <w:rsid w:val="00FC6F95"/>
    <w:rsid w:val="00FC707B"/>
    <w:rsid w:val="00FD0601"/>
    <w:rsid w:val="00FD11F9"/>
    <w:rsid w:val="00FD1381"/>
    <w:rsid w:val="00FD141A"/>
    <w:rsid w:val="00FD1CE9"/>
    <w:rsid w:val="00FD1FB3"/>
    <w:rsid w:val="00FD2056"/>
    <w:rsid w:val="00FD2133"/>
    <w:rsid w:val="00FD25DF"/>
    <w:rsid w:val="00FD28E5"/>
    <w:rsid w:val="00FD330E"/>
    <w:rsid w:val="00FD35FF"/>
    <w:rsid w:val="00FD4A31"/>
    <w:rsid w:val="00FD5887"/>
    <w:rsid w:val="00FD592A"/>
    <w:rsid w:val="00FD5B8F"/>
    <w:rsid w:val="00FD6325"/>
    <w:rsid w:val="00FD637D"/>
    <w:rsid w:val="00FD7432"/>
    <w:rsid w:val="00FD7565"/>
    <w:rsid w:val="00FD770D"/>
    <w:rsid w:val="00FE0A84"/>
    <w:rsid w:val="00FE16BC"/>
    <w:rsid w:val="00FE1CA7"/>
    <w:rsid w:val="00FE2386"/>
    <w:rsid w:val="00FE2EEC"/>
    <w:rsid w:val="00FE2FE4"/>
    <w:rsid w:val="00FE3A7B"/>
    <w:rsid w:val="00FE4195"/>
    <w:rsid w:val="00FE45F8"/>
    <w:rsid w:val="00FE46BB"/>
    <w:rsid w:val="00FE484E"/>
    <w:rsid w:val="00FE48CA"/>
    <w:rsid w:val="00FE5440"/>
    <w:rsid w:val="00FE5E37"/>
    <w:rsid w:val="00FE649F"/>
    <w:rsid w:val="00FE6B71"/>
    <w:rsid w:val="00FE7057"/>
    <w:rsid w:val="00FE77CE"/>
    <w:rsid w:val="00FE7FE9"/>
    <w:rsid w:val="00FF020E"/>
    <w:rsid w:val="00FF0E9A"/>
    <w:rsid w:val="00FF1420"/>
    <w:rsid w:val="00FF185D"/>
    <w:rsid w:val="00FF1F70"/>
    <w:rsid w:val="00FF2175"/>
    <w:rsid w:val="00FF27EE"/>
    <w:rsid w:val="00FF31D4"/>
    <w:rsid w:val="00FF34C8"/>
    <w:rsid w:val="00FF3A29"/>
    <w:rsid w:val="00FF42D8"/>
    <w:rsid w:val="00FF461D"/>
    <w:rsid w:val="00FF4BA8"/>
    <w:rsid w:val="00FF6444"/>
    <w:rsid w:val="00FF6C48"/>
    <w:rsid w:val="00FF7A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00C456"/>
  <w15:docId w15:val="{102DB597-6C67-4529-9DCB-14878B348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en-US" w:eastAsia="en-US" w:bidi="ar-SA"/>
      </w:rPr>
    </w:rPrDefault>
    <w:pPrDefault>
      <w:pPr>
        <w:autoSpaceDN w:val="0"/>
        <w:spacing w:after="160" w:line="24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jc w:val="left"/>
    </w:pPr>
    <w:rPr>
      <w:rFonts w:ascii="Calibri" w:hAnsi="Calibri"/>
      <w:sz w:val="22"/>
      <w:szCs w:val="22"/>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uiPriority w:val="99"/>
    <w:pPr>
      <w:tabs>
        <w:tab w:val="center" w:pos="4819"/>
        <w:tab w:val="right" w:pos="9638"/>
      </w:tabs>
      <w:spacing w:after="0" w:line="240" w:lineRule="auto"/>
    </w:pPr>
  </w:style>
  <w:style w:type="character" w:customStyle="1" w:styleId="AntratsDiagrama">
    <w:name w:val="Antraštės Diagrama"/>
    <w:basedOn w:val="Numatytasispastraiposriftas"/>
    <w:uiPriority w:val="99"/>
    <w:rPr>
      <w:rFonts w:ascii="Calibri" w:hAnsi="Calibri" w:cs="Times New Roman"/>
      <w:sz w:val="22"/>
      <w:szCs w:val="22"/>
      <w:lang w:val="lt-LT"/>
    </w:rPr>
  </w:style>
  <w:style w:type="paragraph" w:styleId="Pagrindinistekstas">
    <w:name w:val="Body Text"/>
    <w:basedOn w:val="prastasis"/>
    <w:pPr>
      <w:spacing w:after="0" w:line="240" w:lineRule="auto"/>
      <w:jc w:val="both"/>
    </w:pPr>
    <w:rPr>
      <w:rFonts w:ascii="Times New Roman" w:eastAsia="Times New Roman" w:hAnsi="Times New Roman"/>
      <w:sz w:val="24"/>
      <w:szCs w:val="20"/>
      <w:lang w:val="en-GB"/>
    </w:rPr>
  </w:style>
  <w:style w:type="character" w:customStyle="1" w:styleId="PagrindinistekstasDiagrama">
    <w:name w:val="Pagrindinis tekstas Diagrama"/>
    <w:basedOn w:val="Numatytasispastraiposriftas"/>
    <w:rPr>
      <w:rFonts w:eastAsia="Times New Roman"/>
      <w:szCs w:val="20"/>
      <w:lang w:val="en-GB"/>
    </w:rPr>
  </w:style>
  <w:style w:type="paragraph" w:styleId="Porat">
    <w:name w:val="footer"/>
    <w:basedOn w:val="prastasis"/>
    <w:pPr>
      <w:tabs>
        <w:tab w:val="center" w:pos="4680"/>
        <w:tab w:val="right" w:pos="9360"/>
      </w:tabs>
      <w:spacing w:after="0" w:line="240" w:lineRule="auto"/>
    </w:pPr>
  </w:style>
  <w:style w:type="character" w:customStyle="1" w:styleId="PoratDiagrama">
    <w:name w:val="Poraštė Diagrama"/>
    <w:basedOn w:val="Numatytasispastraiposriftas"/>
    <w:rPr>
      <w:rFonts w:ascii="Calibri" w:hAnsi="Calibri"/>
      <w:sz w:val="22"/>
      <w:szCs w:val="22"/>
      <w:lang w:val="lt-LT"/>
    </w:rPr>
  </w:style>
  <w:style w:type="paragraph" w:customStyle="1" w:styleId="tactin">
    <w:name w:val="tactin"/>
    <w:basedOn w:val="prastasis"/>
    <w:rsid w:val="00F5549A"/>
    <w:pPr>
      <w:suppressAutoHyphens w:val="0"/>
      <w:autoSpaceDN/>
      <w:spacing w:before="100" w:beforeAutospacing="1" w:after="100" w:afterAutospacing="1" w:line="240" w:lineRule="auto"/>
    </w:pPr>
    <w:rPr>
      <w:rFonts w:ascii="Times New Roman" w:eastAsia="Times New Roman" w:hAnsi="Times New Roman"/>
      <w:sz w:val="24"/>
      <w:szCs w:val="24"/>
      <w:lang w:val="en-US"/>
    </w:rPr>
  </w:style>
  <w:style w:type="paragraph" w:customStyle="1" w:styleId="taltipfb">
    <w:name w:val="taltipfb"/>
    <w:basedOn w:val="prastasis"/>
    <w:rsid w:val="00F95C7B"/>
    <w:pPr>
      <w:suppressAutoHyphens w:val="0"/>
      <w:autoSpaceDN/>
      <w:spacing w:before="100" w:beforeAutospacing="1" w:after="100" w:afterAutospacing="1" w:line="240" w:lineRule="auto"/>
    </w:pPr>
    <w:rPr>
      <w:rFonts w:ascii="Times New Roman" w:eastAsia="Times New Roman" w:hAnsi="Times New Roman"/>
      <w:sz w:val="24"/>
      <w:szCs w:val="24"/>
      <w:lang w:val="en-US"/>
    </w:rPr>
  </w:style>
  <w:style w:type="paragraph" w:customStyle="1" w:styleId="tajtip">
    <w:name w:val="tajtip"/>
    <w:basedOn w:val="prastasis"/>
    <w:rsid w:val="00F95C7B"/>
    <w:pPr>
      <w:suppressAutoHyphens w:val="0"/>
      <w:autoSpaceDN/>
      <w:spacing w:before="100" w:beforeAutospacing="1" w:after="100" w:afterAutospacing="1" w:line="240" w:lineRule="auto"/>
    </w:pPr>
    <w:rPr>
      <w:rFonts w:ascii="Times New Roman" w:eastAsia="Times New Roman" w:hAnsi="Times New Roman"/>
      <w:sz w:val="24"/>
      <w:szCs w:val="24"/>
      <w:lang w:val="en-US"/>
    </w:rPr>
  </w:style>
  <w:style w:type="character" w:customStyle="1" w:styleId="Other">
    <w:name w:val="Other_"/>
    <w:basedOn w:val="Numatytasispastraiposriftas"/>
    <w:link w:val="Other0"/>
    <w:rsid w:val="00D57F37"/>
    <w:rPr>
      <w:rFonts w:eastAsia="Times New Roman"/>
      <w:b/>
      <w:bCs/>
      <w:color w:val="141414"/>
      <w:sz w:val="20"/>
      <w:szCs w:val="20"/>
    </w:rPr>
  </w:style>
  <w:style w:type="paragraph" w:customStyle="1" w:styleId="Other0">
    <w:name w:val="Other"/>
    <w:basedOn w:val="prastasis"/>
    <w:link w:val="Other"/>
    <w:rsid w:val="00D57F37"/>
    <w:pPr>
      <w:widowControl w:val="0"/>
      <w:suppressAutoHyphens w:val="0"/>
      <w:autoSpaceDN/>
      <w:spacing w:after="0" w:line="240" w:lineRule="auto"/>
    </w:pPr>
    <w:rPr>
      <w:rFonts w:ascii="Times New Roman" w:eastAsia="Times New Roman" w:hAnsi="Times New Roman"/>
      <w:b/>
      <w:bCs/>
      <w:color w:val="141414"/>
      <w:sz w:val="20"/>
      <w:szCs w:val="20"/>
      <w:lang w:val="en-US"/>
    </w:rPr>
  </w:style>
  <w:style w:type="character" w:styleId="Hipersaitas">
    <w:name w:val="Hyperlink"/>
    <w:basedOn w:val="Numatytasispastraiposriftas"/>
    <w:uiPriority w:val="99"/>
    <w:unhideWhenUsed/>
    <w:rsid w:val="00F477BA"/>
    <w:rPr>
      <w:color w:val="0563C1" w:themeColor="hyperlink"/>
      <w:u w:val="single"/>
    </w:rPr>
  </w:style>
  <w:style w:type="character" w:styleId="Neapdorotaspaminjimas">
    <w:name w:val="Unresolved Mention"/>
    <w:basedOn w:val="Numatytasispastraiposriftas"/>
    <w:uiPriority w:val="99"/>
    <w:semiHidden/>
    <w:unhideWhenUsed/>
    <w:rsid w:val="00F477BA"/>
    <w:rPr>
      <w:color w:val="605E5C"/>
      <w:shd w:val="clear" w:color="auto" w:fill="E1DFDD"/>
    </w:rPr>
  </w:style>
  <w:style w:type="paragraph" w:styleId="Sraopastraipa">
    <w:name w:val="List Paragraph"/>
    <w:aliases w:val="List 1 level,Heading 2_sj,List Paragraph1,Lijstalinea,Table of contents numbered,List Paragraph21,Lentele,List Paragraph2,ERP-List Paragraph,List Paragraph11,Bullet EY,Buletai,lp1,Bullet 1,Use Case List Paragraph,Numbering,Paragraph"/>
    <w:basedOn w:val="prastasis"/>
    <w:link w:val="SraopastraipaDiagrama"/>
    <w:uiPriority w:val="34"/>
    <w:qFormat/>
    <w:rsid w:val="00740222"/>
    <w:pPr>
      <w:ind w:left="720"/>
      <w:contextualSpacing/>
    </w:pPr>
  </w:style>
  <w:style w:type="paragraph" w:customStyle="1" w:styleId="prastasis1">
    <w:name w:val="Įprastasis1"/>
    <w:rsid w:val="00615FC3"/>
    <w:pPr>
      <w:suppressAutoHyphens/>
      <w:spacing w:line="240" w:lineRule="auto"/>
      <w:jc w:val="left"/>
      <w:textAlignment w:val="baseline"/>
    </w:pPr>
    <w:rPr>
      <w:rFonts w:ascii="Calibri" w:hAnsi="Calibri"/>
      <w:sz w:val="22"/>
      <w:szCs w:val="22"/>
      <w:lang w:val="lt-LT"/>
    </w:rPr>
  </w:style>
  <w:style w:type="character" w:customStyle="1" w:styleId="Numatytasispastraiposriftas1">
    <w:name w:val="Numatytasis pastraipos šriftas1"/>
    <w:rsid w:val="00615FC3"/>
  </w:style>
  <w:style w:type="paragraph" w:customStyle="1" w:styleId="TableContents">
    <w:name w:val="Table Contents"/>
    <w:basedOn w:val="prastasis1"/>
    <w:qFormat/>
    <w:rsid w:val="005669C1"/>
    <w:pPr>
      <w:suppressLineNumbers/>
      <w:spacing w:after="0"/>
      <w:jc w:val="both"/>
    </w:pPr>
    <w:rPr>
      <w:rFonts w:ascii="Times New Roman" w:eastAsia="Andale Sans UI" w:hAnsi="Times New Roman" w:cs="Tahoma"/>
      <w:sz w:val="24"/>
      <w:szCs w:val="24"/>
      <w:lang w:bidi="en-US"/>
    </w:rPr>
  </w:style>
  <w:style w:type="paragraph" w:styleId="Puslapioinaostekstas">
    <w:name w:val="footnote text"/>
    <w:aliases w:val="Footnote Text Char Char Char Char Char,Footnote Text Char Char,Footnote Text Char Char Char Char Char Char Char Char Char Char Char,Footnote Text Char Char Char Char3,Footnote Text1 Char,footnote text,ALTS FOOTNOTE,fn"/>
    <w:basedOn w:val="prastasis"/>
    <w:link w:val="PuslapioinaostekstasDiagrama"/>
    <w:uiPriority w:val="99"/>
    <w:unhideWhenUsed/>
    <w:rsid w:val="00030A8A"/>
    <w:pPr>
      <w:suppressAutoHyphens w:val="0"/>
      <w:autoSpaceDN/>
      <w:spacing w:after="0" w:line="240" w:lineRule="auto"/>
    </w:pPr>
    <w:rPr>
      <w:rFonts w:asciiTheme="minorHAnsi" w:eastAsiaTheme="minorHAnsi" w:hAnsiTheme="minorHAnsi" w:cstheme="minorBidi"/>
      <w:sz w:val="20"/>
      <w:szCs w:val="20"/>
      <w14:ligatures w14:val="standardContextual"/>
    </w:rPr>
  </w:style>
  <w:style w:type="character" w:customStyle="1" w:styleId="PuslapioinaostekstasDiagrama">
    <w:name w:val="Puslapio išnašos tekstas Diagrama"/>
    <w:aliases w:val="Footnote Text Char Char Char Char Char Diagrama,Footnote Text Char Char Diagrama,Footnote Text Char Char Char Char Char Char Char Char Char Char Char Diagrama,Footnote Text Char Char Char Char3 Diagrama,fn Diagrama"/>
    <w:basedOn w:val="Numatytasispastraiposriftas"/>
    <w:link w:val="Puslapioinaostekstas"/>
    <w:uiPriority w:val="99"/>
    <w:rsid w:val="00030A8A"/>
    <w:rPr>
      <w:rFonts w:asciiTheme="minorHAnsi" w:eastAsiaTheme="minorHAnsi" w:hAnsiTheme="minorHAnsi" w:cstheme="minorBidi"/>
      <w:sz w:val="20"/>
      <w:szCs w:val="20"/>
      <w:lang w:val="lt-LT"/>
      <w14:ligatures w14:val="standardContextual"/>
    </w:rPr>
  </w:style>
  <w:style w:type="character" w:styleId="Puslapioinaosnuoroda">
    <w:name w:val="footnote reference"/>
    <w:aliases w:val="16 Point,Superscript 6 Point,Footnote Reference Number,Footnote Reference_LVL6,Footnote Reference_LVL61,Footnote Reference_LVL62,Footnote Reference_LVL63,Footnote Reference_LVL64,Footnote call,BVI fnr,Footnote symbol,fr,o,Ref"/>
    <w:basedOn w:val="Numatytasispastraiposriftas"/>
    <w:uiPriority w:val="99"/>
    <w:unhideWhenUsed/>
    <w:rsid w:val="00030A8A"/>
    <w:rPr>
      <w:vertAlign w:val="superscript"/>
    </w:rPr>
  </w:style>
  <w:style w:type="paragraph" w:customStyle="1" w:styleId="heading-1">
    <w:name w:val="heading-1"/>
    <w:basedOn w:val="prastasis"/>
    <w:rsid w:val="00BF0B39"/>
    <w:pPr>
      <w:suppressAutoHyphens w:val="0"/>
      <w:autoSpaceDN/>
      <w:spacing w:before="100" w:beforeAutospacing="1" w:after="100" w:afterAutospacing="1" w:line="240" w:lineRule="auto"/>
    </w:pPr>
    <w:rPr>
      <w:rFonts w:ascii="Times New Roman" w:eastAsiaTheme="minorEastAsia" w:hAnsi="Times New Roman"/>
      <w:sz w:val="24"/>
      <w:szCs w:val="24"/>
      <w:lang w:val="en-GB" w:eastAsia="en-GB"/>
    </w:rPr>
  </w:style>
  <w:style w:type="paragraph" w:customStyle="1" w:styleId="prastasis2">
    <w:name w:val="Įprastasis2"/>
    <w:basedOn w:val="prastasis"/>
    <w:rsid w:val="00BF0B39"/>
    <w:pPr>
      <w:suppressAutoHyphens w:val="0"/>
      <w:autoSpaceDN/>
      <w:spacing w:before="100" w:beforeAutospacing="1" w:after="100" w:afterAutospacing="1" w:line="240" w:lineRule="auto"/>
    </w:pPr>
    <w:rPr>
      <w:rFonts w:ascii="Times New Roman" w:eastAsiaTheme="minorEastAsia" w:hAnsi="Times New Roman"/>
      <w:sz w:val="24"/>
      <w:szCs w:val="24"/>
      <w:lang w:val="en-GB" w:eastAsia="en-GB"/>
    </w:rPr>
  </w:style>
  <w:style w:type="paragraph" w:customStyle="1" w:styleId="list-paragraph">
    <w:name w:val="list-paragraph"/>
    <w:basedOn w:val="prastasis"/>
    <w:rsid w:val="00BF0B39"/>
    <w:pPr>
      <w:suppressAutoHyphens w:val="0"/>
      <w:autoSpaceDN/>
      <w:spacing w:before="100" w:beforeAutospacing="1" w:after="100" w:afterAutospacing="1" w:line="240" w:lineRule="auto"/>
    </w:pPr>
    <w:rPr>
      <w:rFonts w:ascii="Times New Roman" w:eastAsiaTheme="minorEastAsia" w:hAnsi="Times New Roman"/>
      <w:sz w:val="24"/>
      <w:szCs w:val="24"/>
      <w:lang w:val="en-GB" w:eastAsia="en-GB"/>
    </w:rPr>
  </w:style>
  <w:style w:type="paragraph" w:customStyle="1" w:styleId="body-text">
    <w:name w:val="body-text"/>
    <w:basedOn w:val="prastasis"/>
    <w:rsid w:val="00BF0B39"/>
    <w:pPr>
      <w:suppressAutoHyphens w:val="0"/>
      <w:autoSpaceDN/>
      <w:spacing w:before="100" w:beforeAutospacing="1" w:after="100" w:afterAutospacing="1" w:line="240" w:lineRule="auto"/>
    </w:pPr>
    <w:rPr>
      <w:rFonts w:ascii="Times New Roman" w:eastAsiaTheme="minorEastAsia" w:hAnsi="Times New Roman"/>
      <w:sz w:val="24"/>
      <w:szCs w:val="24"/>
      <w:lang w:val="en-GB" w:eastAsia="en-GB"/>
    </w:rPr>
  </w:style>
  <w:style w:type="paragraph" w:customStyle="1" w:styleId="body-text-indent-2">
    <w:name w:val="body-text-indent-2"/>
    <w:basedOn w:val="prastasis"/>
    <w:rsid w:val="00BF0B39"/>
    <w:pPr>
      <w:suppressAutoHyphens w:val="0"/>
      <w:autoSpaceDN/>
      <w:spacing w:before="100" w:beforeAutospacing="1" w:after="100" w:afterAutospacing="1" w:line="240" w:lineRule="auto"/>
    </w:pPr>
    <w:rPr>
      <w:rFonts w:ascii="Times New Roman" w:eastAsiaTheme="minorEastAsia" w:hAnsi="Times New Roman"/>
      <w:sz w:val="24"/>
      <w:szCs w:val="24"/>
      <w:lang w:val="en-GB" w:eastAsia="en-GB"/>
    </w:rPr>
  </w:style>
  <w:style w:type="character" w:customStyle="1" w:styleId="Heading6">
    <w:name w:val="Heading #6_"/>
    <w:basedOn w:val="Numatytasispastraiposriftas"/>
    <w:link w:val="Heading60"/>
    <w:rsid w:val="001C00D1"/>
    <w:rPr>
      <w:rFonts w:eastAsia="Times New Roman"/>
      <w:b/>
      <w:bCs/>
    </w:rPr>
  </w:style>
  <w:style w:type="paragraph" w:customStyle="1" w:styleId="Heading60">
    <w:name w:val="Heading #6"/>
    <w:basedOn w:val="prastasis"/>
    <w:link w:val="Heading6"/>
    <w:rsid w:val="001C00D1"/>
    <w:pPr>
      <w:widowControl w:val="0"/>
      <w:suppressAutoHyphens w:val="0"/>
      <w:autoSpaceDN/>
      <w:spacing w:after="0" w:line="240" w:lineRule="auto"/>
      <w:outlineLvl w:val="5"/>
    </w:pPr>
    <w:rPr>
      <w:rFonts w:ascii="Times New Roman" w:eastAsia="Times New Roman" w:hAnsi="Times New Roman"/>
      <w:b/>
      <w:bCs/>
      <w:sz w:val="24"/>
      <w:szCs w:val="24"/>
      <w:lang w:val="en-US"/>
    </w:rPr>
  </w:style>
  <w:style w:type="paragraph" w:styleId="Betarp">
    <w:name w:val="No Spacing"/>
    <w:uiPriority w:val="1"/>
    <w:qFormat/>
    <w:rsid w:val="00A33272"/>
    <w:pPr>
      <w:suppressAutoHyphens/>
      <w:spacing w:after="0" w:line="240" w:lineRule="auto"/>
      <w:jc w:val="left"/>
    </w:pPr>
    <w:rPr>
      <w:rFonts w:ascii="Calibri" w:hAnsi="Calibri"/>
      <w:sz w:val="22"/>
      <w:szCs w:val="22"/>
      <w:lang w:val="lt-LT"/>
    </w:rPr>
  </w:style>
  <w:style w:type="paragraph" w:customStyle="1" w:styleId="tartip">
    <w:name w:val="tartip"/>
    <w:basedOn w:val="prastasis"/>
    <w:rsid w:val="003F2E6B"/>
    <w:pPr>
      <w:suppressAutoHyphens w:val="0"/>
      <w:autoSpaceDN/>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Bodytext2">
    <w:name w:val="Body text (2)_"/>
    <w:basedOn w:val="Numatytasispastraiposriftas"/>
    <w:link w:val="Bodytext20"/>
    <w:rsid w:val="001E5DAD"/>
    <w:rPr>
      <w:rFonts w:eastAsia="Times New Roman"/>
    </w:rPr>
  </w:style>
  <w:style w:type="paragraph" w:customStyle="1" w:styleId="Bodytext20">
    <w:name w:val="Body text (2)"/>
    <w:basedOn w:val="prastasis"/>
    <w:link w:val="Bodytext2"/>
    <w:qFormat/>
    <w:rsid w:val="001E5DAD"/>
    <w:pPr>
      <w:widowControl w:val="0"/>
      <w:suppressAutoHyphens w:val="0"/>
      <w:autoSpaceDN/>
      <w:spacing w:after="0" w:line="257" w:lineRule="auto"/>
      <w:ind w:firstLine="580"/>
    </w:pPr>
    <w:rPr>
      <w:rFonts w:ascii="Times New Roman" w:eastAsia="Times New Roman" w:hAnsi="Times New Roman"/>
      <w:sz w:val="24"/>
      <w:szCs w:val="24"/>
      <w:lang w:val="en-US"/>
    </w:rPr>
  </w:style>
  <w:style w:type="character" w:customStyle="1" w:styleId="Hipersaitas1">
    <w:name w:val="Hipersaitas1"/>
    <w:rsid w:val="00254380"/>
    <w:rPr>
      <w:color w:val="0000FF"/>
      <w:u w:val="single"/>
    </w:rPr>
  </w:style>
  <w:style w:type="character" w:styleId="Grietas">
    <w:name w:val="Strong"/>
    <w:basedOn w:val="Numatytasispastraiposriftas"/>
    <w:uiPriority w:val="22"/>
    <w:qFormat/>
    <w:rsid w:val="0002219A"/>
    <w:rPr>
      <w:b/>
      <w:bCs/>
    </w:rPr>
  </w:style>
  <w:style w:type="character" w:customStyle="1" w:styleId="Bodytext9">
    <w:name w:val="Body text (9)_"/>
    <w:basedOn w:val="Numatytasispastraiposriftas"/>
    <w:link w:val="Bodytext90"/>
    <w:rsid w:val="00CF025D"/>
    <w:rPr>
      <w:rFonts w:eastAsia="Times New Roman"/>
    </w:rPr>
  </w:style>
  <w:style w:type="paragraph" w:customStyle="1" w:styleId="Bodytext90">
    <w:name w:val="Body text (9)"/>
    <w:basedOn w:val="prastasis"/>
    <w:link w:val="Bodytext9"/>
    <w:rsid w:val="00CF025D"/>
    <w:pPr>
      <w:widowControl w:val="0"/>
      <w:suppressAutoHyphens w:val="0"/>
      <w:autoSpaceDN/>
      <w:spacing w:after="0" w:line="240" w:lineRule="auto"/>
    </w:pPr>
    <w:rPr>
      <w:rFonts w:ascii="Times New Roman" w:eastAsia="Times New Roman" w:hAnsi="Times New Roman"/>
      <w:sz w:val="24"/>
      <w:szCs w:val="24"/>
      <w:lang w:val="en-US"/>
    </w:rPr>
  </w:style>
  <w:style w:type="character" w:customStyle="1" w:styleId="Heading5">
    <w:name w:val="Heading #5_"/>
    <w:basedOn w:val="Numatytasispastraiposriftas"/>
    <w:link w:val="Heading50"/>
    <w:rsid w:val="0019053D"/>
    <w:rPr>
      <w:rFonts w:ascii="Arial" w:eastAsia="Arial" w:hAnsi="Arial" w:cs="Arial"/>
      <w:b/>
      <w:bCs/>
      <w:color w:val="333332"/>
      <w:sz w:val="20"/>
      <w:szCs w:val="20"/>
    </w:rPr>
  </w:style>
  <w:style w:type="paragraph" w:customStyle="1" w:styleId="Heading50">
    <w:name w:val="Heading #5"/>
    <w:basedOn w:val="prastasis"/>
    <w:link w:val="Heading5"/>
    <w:rsid w:val="0019053D"/>
    <w:pPr>
      <w:widowControl w:val="0"/>
      <w:suppressAutoHyphens w:val="0"/>
      <w:autoSpaceDN/>
      <w:spacing w:after="0" w:line="209" w:lineRule="auto"/>
      <w:ind w:firstLine="500"/>
      <w:outlineLvl w:val="4"/>
    </w:pPr>
    <w:rPr>
      <w:rFonts w:ascii="Arial" w:eastAsia="Arial" w:hAnsi="Arial" w:cs="Arial"/>
      <w:b/>
      <w:bCs/>
      <w:color w:val="333332"/>
      <w:sz w:val="20"/>
      <w:szCs w:val="20"/>
      <w:lang w:val="en-US"/>
    </w:rPr>
  </w:style>
  <w:style w:type="character" w:customStyle="1" w:styleId="Footnote">
    <w:name w:val="Footnote_"/>
    <w:basedOn w:val="Numatytasispastraiposriftas"/>
    <w:link w:val="Footnote0"/>
    <w:rsid w:val="00FC3B49"/>
    <w:rPr>
      <w:rFonts w:eastAsia="Times New Roman"/>
      <w:sz w:val="22"/>
      <w:szCs w:val="22"/>
    </w:rPr>
  </w:style>
  <w:style w:type="paragraph" w:customStyle="1" w:styleId="Footnote0">
    <w:name w:val="Footnote"/>
    <w:basedOn w:val="prastasis"/>
    <w:link w:val="Footnote"/>
    <w:rsid w:val="00FC3B49"/>
    <w:pPr>
      <w:widowControl w:val="0"/>
      <w:suppressAutoHyphens w:val="0"/>
      <w:autoSpaceDN/>
      <w:spacing w:after="40" w:line="240" w:lineRule="auto"/>
    </w:pPr>
    <w:rPr>
      <w:rFonts w:ascii="Times New Roman" w:eastAsia="Times New Roman" w:hAnsi="Times New Roman"/>
      <w:lang w:val="en-US"/>
    </w:rPr>
  </w:style>
  <w:style w:type="character" w:customStyle="1" w:styleId="SraopastraipaDiagrama">
    <w:name w:val="Sąrašo pastraipa Diagrama"/>
    <w:aliases w:val="List 1 level Diagrama,Heading 2_sj Diagrama,List Paragraph1 Diagrama,Lijstalinea Diagrama,Table of contents numbered Diagrama,List Paragraph21 Diagrama,Lentele Diagrama,List Paragraph2 Diagrama,ERP-List Paragraph Diagrama"/>
    <w:link w:val="Sraopastraipa"/>
    <w:uiPriority w:val="34"/>
    <w:qFormat/>
    <w:rsid w:val="00F96D69"/>
    <w:rPr>
      <w:rFonts w:ascii="Calibri" w:hAnsi="Calibri"/>
      <w:sz w:val="22"/>
      <w:szCs w:val="22"/>
      <w:lang w:val="lt-LT"/>
    </w:rPr>
  </w:style>
  <w:style w:type="character" w:customStyle="1" w:styleId="Heading1">
    <w:name w:val="Heading #1_"/>
    <w:basedOn w:val="Numatytasispastraiposriftas"/>
    <w:link w:val="Heading10"/>
    <w:locked/>
    <w:rsid w:val="00F63BA8"/>
    <w:rPr>
      <w:rFonts w:eastAsia="Times New Roman"/>
      <w:b/>
      <w:bCs/>
    </w:rPr>
  </w:style>
  <w:style w:type="paragraph" w:customStyle="1" w:styleId="Heading10">
    <w:name w:val="Heading #1"/>
    <w:basedOn w:val="prastasis"/>
    <w:link w:val="Heading1"/>
    <w:rsid w:val="00F63BA8"/>
    <w:pPr>
      <w:widowControl w:val="0"/>
      <w:suppressAutoHyphens w:val="0"/>
      <w:autoSpaceDN/>
      <w:spacing w:after="180" w:line="240" w:lineRule="auto"/>
      <w:outlineLvl w:val="0"/>
    </w:pPr>
    <w:rPr>
      <w:rFonts w:ascii="Times New Roman" w:eastAsia="Times New Roman" w:hAnsi="Times New Roman"/>
      <w:b/>
      <w:bCs/>
      <w:sz w:val="24"/>
      <w:szCs w:val="24"/>
      <w:lang w:val="en-US"/>
    </w:rPr>
  </w:style>
  <w:style w:type="paragraph" w:styleId="prastasiniatinklio">
    <w:name w:val="Normal (Web)"/>
    <w:basedOn w:val="prastasis"/>
    <w:uiPriority w:val="99"/>
    <w:unhideWhenUsed/>
    <w:rsid w:val="00FE45F8"/>
    <w:pPr>
      <w:suppressAutoHyphens w:val="0"/>
      <w:autoSpaceDN/>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Bodytext5">
    <w:name w:val="Body text (5)_"/>
    <w:basedOn w:val="Numatytasispastraiposriftas"/>
    <w:link w:val="Bodytext50"/>
    <w:rsid w:val="00BB2291"/>
    <w:rPr>
      <w:rFonts w:eastAsia="Times New Roman"/>
      <w:b/>
      <w:bCs/>
    </w:rPr>
  </w:style>
  <w:style w:type="paragraph" w:customStyle="1" w:styleId="Bodytext50">
    <w:name w:val="Body text (5)"/>
    <w:basedOn w:val="prastasis"/>
    <w:link w:val="Bodytext5"/>
    <w:rsid w:val="00BB2291"/>
    <w:pPr>
      <w:widowControl w:val="0"/>
      <w:suppressAutoHyphens w:val="0"/>
      <w:autoSpaceDN/>
      <w:spacing w:after="280" w:line="240" w:lineRule="auto"/>
    </w:pPr>
    <w:rPr>
      <w:rFonts w:ascii="Times New Roman" w:eastAsia="Times New Roman" w:hAnsi="Times New Roman"/>
      <w:b/>
      <w:bCs/>
      <w:sz w:val="24"/>
      <w:szCs w:val="24"/>
      <w:lang w:val="en-US"/>
    </w:rPr>
  </w:style>
  <w:style w:type="paragraph" w:customStyle="1" w:styleId="Kundenurod">
    <w:name w:val="Kunde nurodė:"/>
    <w:basedOn w:val="prastasis1"/>
    <w:qFormat/>
    <w:rsid w:val="00751F21"/>
    <w:pPr>
      <w:spacing w:after="0"/>
      <w:ind w:right="98" w:firstLine="709"/>
      <w:jc w:val="both"/>
    </w:pPr>
    <w:rPr>
      <w:rFonts w:ascii="Arial" w:eastAsia="Times New Roman" w:hAnsi="Arial" w:cs="Arial"/>
      <w:iCs/>
      <w:color w:val="000000"/>
      <w:sz w:val="24"/>
      <w:szCs w:val="20"/>
    </w:rPr>
  </w:style>
  <w:style w:type="paragraph" w:customStyle="1" w:styleId="Pagrindinis">
    <w:name w:val="Pagrindinis"/>
    <w:basedOn w:val="prastasis"/>
    <w:link w:val="PagrindinisDiagrama"/>
    <w:qFormat/>
    <w:rsid w:val="007852A3"/>
    <w:pPr>
      <w:spacing w:after="0" w:line="240" w:lineRule="auto"/>
      <w:ind w:firstLine="720"/>
      <w:jc w:val="both"/>
    </w:pPr>
    <w:rPr>
      <w:rFonts w:ascii="Arial" w:eastAsiaTheme="minorHAnsi" w:hAnsi="Arial" w:cs="Arial"/>
      <w:kern w:val="2"/>
      <w:sz w:val="24"/>
      <w:szCs w:val="24"/>
      <w:lang w:eastAsia="lt-LT"/>
      <w14:ligatures w14:val="standardContextual"/>
    </w:rPr>
  </w:style>
  <w:style w:type="character" w:customStyle="1" w:styleId="PagrindinisDiagrama">
    <w:name w:val="Pagrindinis Diagrama"/>
    <w:basedOn w:val="Numatytasispastraiposriftas"/>
    <w:link w:val="Pagrindinis"/>
    <w:rsid w:val="007852A3"/>
    <w:rPr>
      <w:rFonts w:ascii="Arial" w:eastAsiaTheme="minorHAnsi" w:hAnsi="Arial" w:cs="Arial"/>
      <w:kern w:val="2"/>
      <w:lang w:val="lt-LT" w:eastAsia="lt-LT"/>
      <w14:ligatures w14:val="standardContextual"/>
    </w:rPr>
  </w:style>
  <w:style w:type="paragraph" w:customStyle="1" w:styleId="isselectedend">
    <w:name w:val="isselectedend"/>
    <w:basedOn w:val="prastasis"/>
    <w:rsid w:val="000E009E"/>
    <w:pPr>
      <w:suppressAutoHyphens w:val="0"/>
      <w:autoSpaceDN/>
      <w:spacing w:before="100" w:beforeAutospacing="1" w:after="100" w:afterAutospacing="1" w:line="240" w:lineRule="auto"/>
    </w:pPr>
    <w:rPr>
      <w:rFonts w:ascii="Times New Roman" w:eastAsia="Times New Roman" w:hAnsi="Times New Roman"/>
      <w:sz w:val="24"/>
      <w:szCs w:val="24"/>
      <w:lang w:val="en-GB" w:eastAsia="en-GB"/>
    </w:rPr>
  </w:style>
  <w:style w:type="paragraph" w:customStyle="1" w:styleId="n">
    <w:name w:val="n"/>
    <w:basedOn w:val="prastasis"/>
    <w:rsid w:val="00171188"/>
    <w:pPr>
      <w:suppressAutoHyphens w:val="0"/>
      <w:autoSpaceDN/>
      <w:spacing w:before="100" w:beforeAutospacing="1" w:after="100" w:afterAutospacing="1" w:line="240" w:lineRule="auto"/>
    </w:pPr>
    <w:rPr>
      <w:rFonts w:ascii="Times New Roman" w:eastAsia="Times New Roman" w:hAnsi="Times New Roman"/>
      <w:sz w:val="24"/>
      <w:szCs w:val="24"/>
      <w:lang w:val="en-GB" w:eastAsia="en-GB"/>
    </w:rPr>
  </w:style>
  <w:style w:type="paragraph" w:styleId="Pataisymai">
    <w:name w:val="Revision"/>
    <w:hidden/>
    <w:uiPriority w:val="99"/>
    <w:semiHidden/>
    <w:rsid w:val="00780AAE"/>
    <w:pPr>
      <w:autoSpaceDN/>
      <w:spacing w:after="0" w:line="240" w:lineRule="auto"/>
      <w:jc w:val="left"/>
    </w:pPr>
    <w:rPr>
      <w:rFonts w:ascii="Calibri" w:hAnsi="Calibri"/>
      <w:sz w:val="22"/>
      <w:szCs w:val="22"/>
      <w:lang w:val="lt-LT"/>
    </w:rPr>
  </w:style>
  <w:style w:type="character" w:styleId="Komentaronuoroda">
    <w:name w:val="annotation reference"/>
    <w:basedOn w:val="Numatytasispastraiposriftas"/>
    <w:uiPriority w:val="99"/>
    <w:semiHidden/>
    <w:unhideWhenUsed/>
    <w:rsid w:val="001A108C"/>
    <w:rPr>
      <w:sz w:val="16"/>
      <w:szCs w:val="16"/>
    </w:rPr>
  </w:style>
  <w:style w:type="paragraph" w:styleId="Komentarotekstas">
    <w:name w:val="annotation text"/>
    <w:basedOn w:val="prastasis"/>
    <w:link w:val="KomentarotekstasDiagrama"/>
    <w:uiPriority w:val="99"/>
    <w:semiHidden/>
    <w:unhideWhenUsed/>
    <w:rsid w:val="001A108C"/>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1A108C"/>
    <w:rPr>
      <w:rFonts w:ascii="Calibri" w:hAnsi="Calibri"/>
      <w:sz w:val="20"/>
      <w:szCs w:val="20"/>
      <w:lang w:val="lt-LT"/>
    </w:rPr>
  </w:style>
  <w:style w:type="paragraph" w:styleId="Komentarotema">
    <w:name w:val="annotation subject"/>
    <w:basedOn w:val="Komentarotekstas"/>
    <w:next w:val="Komentarotekstas"/>
    <w:link w:val="KomentarotemaDiagrama"/>
    <w:uiPriority w:val="99"/>
    <w:semiHidden/>
    <w:unhideWhenUsed/>
    <w:rsid w:val="001A108C"/>
    <w:rPr>
      <w:b/>
      <w:bCs/>
    </w:rPr>
  </w:style>
  <w:style w:type="character" w:customStyle="1" w:styleId="KomentarotemaDiagrama">
    <w:name w:val="Komentaro tema Diagrama"/>
    <w:basedOn w:val="KomentarotekstasDiagrama"/>
    <w:link w:val="Komentarotema"/>
    <w:uiPriority w:val="99"/>
    <w:semiHidden/>
    <w:rsid w:val="001A108C"/>
    <w:rPr>
      <w:rFonts w:ascii="Calibri" w:hAnsi="Calibri"/>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06240">
      <w:bodyDiv w:val="1"/>
      <w:marLeft w:val="0"/>
      <w:marRight w:val="0"/>
      <w:marTop w:val="0"/>
      <w:marBottom w:val="0"/>
      <w:divBdr>
        <w:top w:val="none" w:sz="0" w:space="0" w:color="auto"/>
        <w:left w:val="none" w:sz="0" w:space="0" w:color="auto"/>
        <w:bottom w:val="none" w:sz="0" w:space="0" w:color="auto"/>
        <w:right w:val="none" w:sz="0" w:space="0" w:color="auto"/>
      </w:divBdr>
    </w:div>
    <w:div w:id="70859834">
      <w:bodyDiv w:val="1"/>
      <w:marLeft w:val="0"/>
      <w:marRight w:val="0"/>
      <w:marTop w:val="0"/>
      <w:marBottom w:val="0"/>
      <w:divBdr>
        <w:top w:val="none" w:sz="0" w:space="0" w:color="auto"/>
        <w:left w:val="none" w:sz="0" w:space="0" w:color="auto"/>
        <w:bottom w:val="none" w:sz="0" w:space="0" w:color="auto"/>
        <w:right w:val="none" w:sz="0" w:space="0" w:color="auto"/>
      </w:divBdr>
    </w:div>
    <w:div w:id="147140800">
      <w:bodyDiv w:val="1"/>
      <w:marLeft w:val="0"/>
      <w:marRight w:val="0"/>
      <w:marTop w:val="0"/>
      <w:marBottom w:val="0"/>
      <w:divBdr>
        <w:top w:val="none" w:sz="0" w:space="0" w:color="auto"/>
        <w:left w:val="none" w:sz="0" w:space="0" w:color="auto"/>
        <w:bottom w:val="none" w:sz="0" w:space="0" w:color="auto"/>
        <w:right w:val="none" w:sz="0" w:space="0" w:color="auto"/>
      </w:divBdr>
    </w:div>
    <w:div w:id="164520433">
      <w:bodyDiv w:val="1"/>
      <w:marLeft w:val="0"/>
      <w:marRight w:val="0"/>
      <w:marTop w:val="0"/>
      <w:marBottom w:val="0"/>
      <w:divBdr>
        <w:top w:val="none" w:sz="0" w:space="0" w:color="auto"/>
        <w:left w:val="none" w:sz="0" w:space="0" w:color="auto"/>
        <w:bottom w:val="none" w:sz="0" w:space="0" w:color="auto"/>
        <w:right w:val="none" w:sz="0" w:space="0" w:color="auto"/>
      </w:divBdr>
    </w:div>
    <w:div w:id="179779377">
      <w:bodyDiv w:val="1"/>
      <w:marLeft w:val="0"/>
      <w:marRight w:val="0"/>
      <w:marTop w:val="0"/>
      <w:marBottom w:val="0"/>
      <w:divBdr>
        <w:top w:val="none" w:sz="0" w:space="0" w:color="auto"/>
        <w:left w:val="none" w:sz="0" w:space="0" w:color="auto"/>
        <w:bottom w:val="none" w:sz="0" w:space="0" w:color="auto"/>
        <w:right w:val="none" w:sz="0" w:space="0" w:color="auto"/>
      </w:divBdr>
    </w:div>
    <w:div w:id="196044803">
      <w:bodyDiv w:val="1"/>
      <w:marLeft w:val="0"/>
      <w:marRight w:val="0"/>
      <w:marTop w:val="0"/>
      <w:marBottom w:val="0"/>
      <w:divBdr>
        <w:top w:val="none" w:sz="0" w:space="0" w:color="auto"/>
        <w:left w:val="none" w:sz="0" w:space="0" w:color="auto"/>
        <w:bottom w:val="none" w:sz="0" w:space="0" w:color="auto"/>
        <w:right w:val="none" w:sz="0" w:space="0" w:color="auto"/>
      </w:divBdr>
    </w:div>
    <w:div w:id="212349501">
      <w:bodyDiv w:val="1"/>
      <w:marLeft w:val="0"/>
      <w:marRight w:val="0"/>
      <w:marTop w:val="0"/>
      <w:marBottom w:val="0"/>
      <w:divBdr>
        <w:top w:val="none" w:sz="0" w:space="0" w:color="auto"/>
        <w:left w:val="none" w:sz="0" w:space="0" w:color="auto"/>
        <w:bottom w:val="none" w:sz="0" w:space="0" w:color="auto"/>
        <w:right w:val="none" w:sz="0" w:space="0" w:color="auto"/>
      </w:divBdr>
    </w:div>
    <w:div w:id="224292774">
      <w:bodyDiv w:val="1"/>
      <w:marLeft w:val="0"/>
      <w:marRight w:val="0"/>
      <w:marTop w:val="0"/>
      <w:marBottom w:val="0"/>
      <w:divBdr>
        <w:top w:val="none" w:sz="0" w:space="0" w:color="auto"/>
        <w:left w:val="none" w:sz="0" w:space="0" w:color="auto"/>
        <w:bottom w:val="none" w:sz="0" w:space="0" w:color="auto"/>
        <w:right w:val="none" w:sz="0" w:space="0" w:color="auto"/>
      </w:divBdr>
    </w:div>
    <w:div w:id="306664173">
      <w:bodyDiv w:val="1"/>
      <w:marLeft w:val="0"/>
      <w:marRight w:val="0"/>
      <w:marTop w:val="0"/>
      <w:marBottom w:val="0"/>
      <w:divBdr>
        <w:top w:val="none" w:sz="0" w:space="0" w:color="auto"/>
        <w:left w:val="none" w:sz="0" w:space="0" w:color="auto"/>
        <w:bottom w:val="none" w:sz="0" w:space="0" w:color="auto"/>
        <w:right w:val="none" w:sz="0" w:space="0" w:color="auto"/>
      </w:divBdr>
    </w:div>
    <w:div w:id="388580785">
      <w:bodyDiv w:val="1"/>
      <w:marLeft w:val="0"/>
      <w:marRight w:val="0"/>
      <w:marTop w:val="0"/>
      <w:marBottom w:val="0"/>
      <w:divBdr>
        <w:top w:val="none" w:sz="0" w:space="0" w:color="auto"/>
        <w:left w:val="none" w:sz="0" w:space="0" w:color="auto"/>
        <w:bottom w:val="none" w:sz="0" w:space="0" w:color="auto"/>
        <w:right w:val="none" w:sz="0" w:space="0" w:color="auto"/>
      </w:divBdr>
    </w:div>
    <w:div w:id="427694876">
      <w:bodyDiv w:val="1"/>
      <w:marLeft w:val="0"/>
      <w:marRight w:val="0"/>
      <w:marTop w:val="0"/>
      <w:marBottom w:val="0"/>
      <w:divBdr>
        <w:top w:val="none" w:sz="0" w:space="0" w:color="auto"/>
        <w:left w:val="none" w:sz="0" w:space="0" w:color="auto"/>
        <w:bottom w:val="none" w:sz="0" w:space="0" w:color="auto"/>
        <w:right w:val="none" w:sz="0" w:space="0" w:color="auto"/>
      </w:divBdr>
    </w:div>
    <w:div w:id="430516735">
      <w:bodyDiv w:val="1"/>
      <w:marLeft w:val="0"/>
      <w:marRight w:val="0"/>
      <w:marTop w:val="0"/>
      <w:marBottom w:val="0"/>
      <w:divBdr>
        <w:top w:val="none" w:sz="0" w:space="0" w:color="auto"/>
        <w:left w:val="none" w:sz="0" w:space="0" w:color="auto"/>
        <w:bottom w:val="none" w:sz="0" w:space="0" w:color="auto"/>
        <w:right w:val="none" w:sz="0" w:space="0" w:color="auto"/>
      </w:divBdr>
    </w:div>
    <w:div w:id="522977457">
      <w:bodyDiv w:val="1"/>
      <w:marLeft w:val="0"/>
      <w:marRight w:val="0"/>
      <w:marTop w:val="0"/>
      <w:marBottom w:val="0"/>
      <w:divBdr>
        <w:top w:val="none" w:sz="0" w:space="0" w:color="auto"/>
        <w:left w:val="none" w:sz="0" w:space="0" w:color="auto"/>
        <w:bottom w:val="none" w:sz="0" w:space="0" w:color="auto"/>
        <w:right w:val="none" w:sz="0" w:space="0" w:color="auto"/>
      </w:divBdr>
    </w:div>
    <w:div w:id="525142254">
      <w:bodyDiv w:val="1"/>
      <w:marLeft w:val="0"/>
      <w:marRight w:val="0"/>
      <w:marTop w:val="0"/>
      <w:marBottom w:val="0"/>
      <w:divBdr>
        <w:top w:val="none" w:sz="0" w:space="0" w:color="auto"/>
        <w:left w:val="none" w:sz="0" w:space="0" w:color="auto"/>
        <w:bottom w:val="none" w:sz="0" w:space="0" w:color="auto"/>
        <w:right w:val="none" w:sz="0" w:space="0" w:color="auto"/>
      </w:divBdr>
    </w:div>
    <w:div w:id="566691044">
      <w:bodyDiv w:val="1"/>
      <w:marLeft w:val="0"/>
      <w:marRight w:val="0"/>
      <w:marTop w:val="0"/>
      <w:marBottom w:val="0"/>
      <w:divBdr>
        <w:top w:val="none" w:sz="0" w:space="0" w:color="auto"/>
        <w:left w:val="none" w:sz="0" w:space="0" w:color="auto"/>
        <w:bottom w:val="none" w:sz="0" w:space="0" w:color="auto"/>
        <w:right w:val="none" w:sz="0" w:space="0" w:color="auto"/>
      </w:divBdr>
    </w:div>
    <w:div w:id="604194772">
      <w:bodyDiv w:val="1"/>
      <w:marLeft w:val="0"/>
      <w:marRight w:val="0"/>
      <w:marTop w:val="0"/>
      <w:marBottom w:val="0"/>
      <w:divBdr>
        <w:top w:val="none" w:sz="0" w:space="0" w:color="auto"/>
        <w:left w:val="none" w:sz="0" w:space="0" w:color="auto"/>
        <w:bottom w:val="none" w:sz="0" w:space="0" w:color="auto"/>
        <w:right w:val="none" w:sz="0" w:space="0" w:color="auto"/>
      </w:divBdr>
    </w:div>
    <w:div w:id="610477061">
      <w:bodyDiv w:val="1"/>
      <w:marLeft w:val="0"/>
      <w:marRight w:val="0"/>
      <w:marTop w:val="0"/>
      <w:marBottom w:val="0"/>
      <w:divBdr>
        <w:top w:val="none" w:sz="0" w:space="0" w:color="auto"/>
        <w:left w:val="none" w:sz="0" w:space="0" w:color="auto"/>
        <w:bottom w:val="none" w:sz="0" w:space="0" w:color="auto"/>
        <w:right w:val="none" w:sz="0" w:space="0" w:color="auto"/>
      </w:divBdr>
    </w:div>
    <w:div w:id="627056337">
      <w:bodyDiv w:val="1"/>
      <w:marLeft w:val="0"/>
      <w:marRight w:val="0"/>
      <w:marTop w:val="0"/>
      <w:marBottom w:val="0"/>
      <w:divBdr>
        <w:top w:val="none" w:sz="0" w:space="0" w:color="auto"/>
        <w:left w:val="none" w:sz="0" w:space="0" w:color="auto"/>
        <w:bottom w:val="none" w:sz="0" w:space="0" w:color="auto"/>
        <w:right w:val="none" w:sz="0" w:space="0" w:color="auto"/>
      </w:divBdr>
    </w:div>
    <w:div w:id="654645255">
      <w:bodyDiv w:val="1"/>
      <w:marLeft w:val="0"/>
      <w:marRight w:val="0"/>
      <w:marTop w:val="0"/>
      <w:marBottom w:val="0"/>
      <w:divBdr>
        <w:top w:val="none" w:sz="0" w:space="0" w:color="auto"/>
        <w:left w:val="none" w:sz="0" w:space="0" w:color="auto"/>
        <w:bottom w:val="none" w:sz="0" w:space="0" w:color="auto"/>
        <w:right w:val="none" w:sz="0" w:space="0" w:color="auto"/>
      </w:divBdr>
    </w:div>
    <w:div w:id="697312379">
      <w:bodyDiv w:val="1"/>
      <w:marLeft w:val="0"/>
      <w:marRight w:val="0"/>
      <w:marTop w:val="0"/>
      <w:marBottom w:val="0"/>
      <w:divBdr>
        <w:top w:val="none" w:sz="0" w:space="0" w:color="auto"/>
        <w:left w:val="none" w:sz="0" w:space="0" w:color="auto"/>
        <w:bottom w:val="none" w:sz="0" w:space="0" w:color="auto"/>
        <w:right w:val="none" w:sz="0" w:space="0" w:color="auto"/>
      </w:divBdr>
      <w:divsChild>
        <w:div w:id="63576428">
          <w:marLeft w:val="0"/>
          <w:marRight w:val="0"/>
          <w:marTop w:val="0"/>
          <w:marBottom w:val="0"/>
          <w:divBdr>
            <w:top w:val="none" w:sz="0" w:space="0" w:color="auto"/>
            <w:left w:val="none" w:sz="0" w:space="0" w:color="auto"/>
            <w:bottom w:val="none" w:sz="0" w:space="0" w:color="auto"/>
            <w:right w:val="none" w:sz="0" w:space="0" w:color="auto"/>
          </w:divBdr>
        </w:div>
      </w:divsChild>
    </w:div>
    <w:div w:id="743650311">
      <w:bodyDiv w:val="1"/>
      <w:marLeft w:val="0"/>
      <w:marRight w:val="0"/>
      <w:marTop w:val="0"/>
      <w:marBottom w:val="0"/>
      <w:divBdr>
        <w:top w:val="none" w:sz="0" w:space="0" w:color="auto"/>
        <w:left w:val="none" w:sz="0" w:space="0" w:color="auto"/>
        <w:bottom w:val="none" w:sz="0" w:space="0" w:color="auto"/>
        <w:right w:val="none" w:sz="0" w:space="0" w:color="auto"/>
      </w:divBdr>
    </w:div>
    <w:div w:id="751050307">
      <w:bodyDiv w:val="1"/>
      <w:marLeft w:val="0"/>
      <w:marRight w:val="0"/>
      <w:marTop w:val="0"/>
      <w:marBottom w:val="0"/>
      <w:divBdr>
        <w:top w:val="none" w:sz="0" w:space="0" w:color="auto"/>
        <w:left w:val="none" w:sz="0" w:space="0" w:color="auto"/>
        <w:bottom w:val="none" w:sz="0" w:space="0" w:color="auto"/>
        <w:right w:val="none" w:sz="0" w:space="0" w:color="auto"/>
      </w:divBdr>
    </w:div>
    <w:div w:id="751316226">
      <w:bodyDiv w:val="1"/>
      <w:marLeft w:val="0"/>
      <w:marRight w:val="0"/>
      <w:marTop w:val="0"/>
      <w:marBottom w:val="0"/>
      <w:divBdr>
        <w:top w:val="none" w:sz="0" w:space="0" w:color="auto"/>
        <w:left w:val="none" w:sz="0" w:space="0" w:color="auto"/>
        <w:bottom w:val="none" w:sz="0" w:space="0" w:color="auto"/>
        <w:right w:val="none" w:sz="0" w:space="0" w:color="auto"/>
      </w:divBdr>
    </w:div>
    <w:div w:id="754975716">
      <w:bodyDiv w:val="1"/>
      <w:marLeft w:val="0"/>
      <w:marRight w:val="0"/>
      <w:marTop w:val="0"/>
      <w:marBottom w:val="0"/>
      <w:divBdr>
        <w:top w:val="none" w:sz="0" w:space="0" w:color="auto"/>
        <w:left w:val="none" w:sz="0" w:space="0" w:color="auto"/>
        <w:bottom w:val="none" w:sz="0" w:space="0" w:color="auto"/>
        <w:right w:val="none" w:sz="0" w:space="0" w:color="auto"/>
      </w:divBdr>
    </w:div>
    <w:div w:id="765419627">
      <w:bodyDiv w:val="1"/>
      <w:marLeft w:val="0"/>
      <w:marRight w:val="0"/>
      <w:marTop w:val="0"/>
      <w:marBottom w:val="0"/>
      <w:divBdr>
        <w:top w:val="none" w:sz="0" w:space="0" w:color="auto"/>
        <w:left w:val="none" w:sz="0" w:space="0" w:color="auto"/>
        <w:bottom w:val="none" w:sz="0" w:space="0" w:color="auto"/>
        <w:right w:val="none" w:sz="0" w:space="0" w:color="auto"/>
      </w:divBdr>
    </w:div>
    <w:div w:id="902520237">
      <w:bodyDiv w:val="1"/>
      <w:marLeft w:val="0"/>
      <w:marRight w:val="0"/>
      <w:marTop w:val="0"/>
      <w:marBottom w:val="0"/>
      <w:divBdr>
        <w:top w:val="none" w:sz="0" w:space="0" w:color="auto"/>
        <w:left w:val="none" w:sz="0" w:space="0" w:color="auto"/>
        <w:bottom w:val="none" w:sz="0" w:space="0" w:color="auto"/>
        <w:right w:val="none" w:sz="0" w:space="0" w:color="auto"/>
      </w:divBdr>
    </w:div>
    <w:div w:id="911502508">
      <w:bodyDiv w:val="1"/>
      <w:marLeft w:val="0"/>
      <w:marRight w:val="0"/>
      <w:marTop w:val="0"/>
      <w:marBottom w:val="0"/>
      <w:divBdr>
        <w:top w:val="none" w:sz="0" w:space="0" w:color="auto"/>
        <w:left w:val="none" w:sz="0" w:space="0" w:color="auto"/>
        <w:bottom w:val="none" w:sz="0" w:space="0" w:color="auto"/>
        <w:right w:val="none" w:sz="0" w:space="0" w:color="auto"/>
      </w:divBdr>
    </w:div>
    <w:div w:id="941496710">
      <w:bodyDiv w:val="1"/>
      <w:marLeft w:val="0"/>
      <w:marRight w:val="0"/>
      <w:marTop w:val="0"/>
      <w:marBottom w:val="0"/>
      <w:divBdr>
        <w:top w:val="none" w:sz="0" w:space="0" w:color="auto"/>
        <w:left w:val="none" w:sz="0" w:space="0" w:color="auto"/>
        <w:bottom w:val="none" w:sz="0" w:space="0" w:color="auto"/>
        <w:right w:val="none" w:sz="0" w:space="0" w:color="auto"/>
      </w:divBdr>
    </w:div>
    <w:div w:id="981885524">
      <w:bodyDiv w:val="1"/>
      <w:marLeft w:val="0"/>
      <w:marRight w:val="0"/>
      <w:marTop w:val="0"/>
      <w:marBottom w:val="0"/>
      <w:divBdr>
        <w:top w:val="none" w:sz="0" w:space="0" w:color="auto"/>
        <w:left w:val="none" w:sz="0" w:space="0" w:color="auto"/>
        <w:bottom w:val="none" w:sz="0" w:space="0" w:color="auto"/>
        <w:right w:val="none" w:sz="0" w:space="0" w:color="auto"/>
      </w:divBdr>
    </w:div>
    <w:div w:id="990717339">
      <w:bodyDiv w:val="1"/>
      <w:marLeft w:val="0"/>
      <w:marRight w:val="0"/>
      <w:marTop w:val="0"/>
      <w:marBottom w:val="0"/>
      <w:divBdr>
        <w:top w:val="none" w:sz="0" w:space="0" w:color="auto"/>
        <w:left w:val="none" w:sz="0" w:space="0" w:color="auto"/>
        <w:bottom w:val="none" w:sz="0" w:space="0" w:color="auto"/>
        <w:right w:val="none" w:sz="0" w:space="0" w:color="auto"/>
      </w:divBdr>
      <w:divsChild>
        <w:div w:id="2053184899">
          <w:marLeft w:val="0"/>
          <w:marRight w:val="0"/>
          <w:marTop w:val="0"/>
          <w:marBottom w:val="0"/>
          <w:divBdr>
            <w:top w:val="none" w:sz="0" w:space="0" w:color="auto"/>
            <w:left w:val="none" w:sz="0" w:space="0" w:color="auto"/>
            <w:bottom w:val="none" w:sz="0" w:space="0" w:color="auto"/>
            <w:right w:val="none" w:sz="0" w:space="0" w:color="auto"/>
          </w:divBdr>
        </w:div>
      </w:divsChild>
    </w:div>
    <w:div w:id="1021323620">
      <w:bodyDiv w:val="1"/>
      <w:marLeft w:val="0"/>
      <w:marRight w:val="0"/>
      <w:marTop w:val="0"/>
      <w:marBottom w:val="0"/>
      <w:divBdr>
        <w:top w:val="none" w:sz="0" w:space="0" w:color="auto"/>
        <w:left w:val="none" w:sz="0" w:space="0" w:color="auto"/>
        <w:bottom w:val="none" w:sz="0" w:space="0" w:color="auto"/>
        <w:right w:val="none" w:sz="0" w:space="0" w:color="auto"/>
      </w:divBdr>
    </w:div>
    <w:div w:id="1038814937">
      <w:bodyDiv w:val="1"/>
      <w:marLeft w:val="0"/>
      <w:marRight w:val="0"/>
      <w:marTop w:val="0"/>
      <w:marBottom w:val="0"/>
      <w:divBdr>
        <w:top w:val="none" w:sz="0" w:space="0" w:color="auto"/>
        <w:left w:val="none" w:sz="0" w:space="0" w:color="auto"/>
        <w:bottom w:val="none" w:sz="0" w:space="0" w:color="auto"/>
        <w:right w:val="none" w:sz="0" w:space="0" w:color="auto"/>
      </w:divBdr>
    </w:div>
    <w:div w:id="1088234272">
      <w:bodyDiv w:val="1"/>
      <w:marLeft w:val="0"/>
      <w:marRight w:val="0"/>
      <w:marTop w:val="0"/>
      <w:marBottom w:val="0"/>
      <w:divBdr>
        <w:top w:val="none" w:sz="0" w:space="0" w:color="auto"/>
        <w:left w:val="none" w:sz="0" w:space="0" w:color="auto"/>
        <w:bottom w:val="none" w:sz="0" w:space="0" w:color="auto"/>
        <w:right w:val="none" w:sz="0" w:space="0" w:color="auto"/>
      </w:divBdr>
    </w:div>
    <w:div w:id="1094982323">
      <w:bodyDiv w:val="1"/>
      <w:marLeft w:val="0"/>
      <w:marRight w:val="0"/>
      <w:marTop w:val="0"/>
      <w:marBottom w:val="0"/>
      <w:divBdr>
        <w:top w:val="none" w:sz="0" w:space="0" w:color="auto"/>
        <w:left w:val="none" w:sz="0" w:space="0" w:color="auto"/>
        <w:bottom w:val="none" w:sz="0" w:space="0" w:color="auto"/>
        <w:right w:val="none" w:sz="0" w:space="0" w:color="auto"/>
      </w:divBdr>
    </w:div>
    <w:div w:id="1100373962">
      <w:bodyDiv w:val="1"/>
      <w:marLeft w:val="0"/>
      <w:marRight w:val="0"/>
      <w:marTop w:val="0"/>
      <w:marBottom w:val="0"/>
      <w:divBdr>
        <w:top w:val="none" w:sz="0" w:space="0" w:color="auto"/>
        <w:left w:val="none" w:sz="0" w:space="0" w:color="auto"/>
        <w:bottom w:val="none" w:sz="0" w:space="0" w:color="auto"/>
        <w:right w:val="none" w:sz="0" w:space="0" w:color="auto"/>
      </w:divBdr>
    </w:div>
    <w:div w:id="1124884369">
      <w:bodyDiv w:val="1"/>
      <w:marLeft w:val="0"/>
      <w:marRight w:val="0"/>
      <w:marTop w:val="0"/>
      <w:marBottom w:val="0"/>
      <w:divBdr>
        <w:top w:val="none" w:sz="0" w:space="0" w:color="auto"/>
        <w:left w:val="none" w:sz="0" w:space="0" w:color="auto"/>
        <w:bottom w:val="none" w:sz="0" w:space="0" w:color="auto"/>
        <w:right w:val="none" w:sz="0" w:space="0" w:color="auto"/>
      </w:divBdr>
    </w:div>
    <w:div w:id="1178076340">
      <w:bodyDiv w:val="1"/>
      <w:marLeft w:val="0"/>
      <w:marRight w:val="0"/>
      <w:marTop w:val="0"/>
      <w:marBottom w:val="0"/>
      <w:divBdr>
        <w:top w:val="none" w:sz="0" w:space="0" w:color="auto"/>
        <w:left w:val="none" w:sz="0" w:space="0" w:color="auto"/>
        <w:bottom w:val="none" w:sz="0" w:space="0" w:color="auto"/>
        <w:right w:val="none" w:sz="0" w:space="0" w:color="auto"/>
      </w:divBdr>
    </w:div>
    <w:div w:id="1205215842">
      <w:bodyDiv w:val="1"/>
      <w:marLeft w:val="0"/>
      <w:marRight w:val="0"/>
      <w:marTop w:val="0"/>
      <w:marBottom w:val="0"/>
      <w:divBdr>
        <w:top w:val="none" w:sz="0" w:space="0" w:color="auto"/>
        <w:left w:val="none" w:sz="0" w:space="0" w:color="auto"/>
        <w:bottom w:val="none" w:sz="0" w:space="0" w:color="auto"/>
        <w:right w:val="none" w:sz="0" w:space="0" w:color="auto"/>
      </w:divBdr>
    </w:div>
    <w:div w:id="1214466700">
      <w:bodyDiv w:val="1"/>
      <w:marLeft w:val="0"/>
      <w:marRight w:val="0"/>
      <w:marTop w:val="0"/>
      <w:marBottom w:val="0"/>
      <w:divBdr>
        <w:top w:val="none" w:sz="0" w:space="0" w:color="auto"/>
        <w:left w:val="none" w:sz="0" w:space="0" w:color="auto"/>
        <w:bottom w:val="none" w:sz="0" w:space="0" w:color="auto"/>
        <w:right w:val="none" w:sz="0" w:space="0" w:color="auto"/>
      </w:divBdr>
    </w:div>
    <w:div w:id="1328942567">
      <w:bodyDiv w:val="1"/>
      <w:marLeft w:val="0"/>
      <w:marRight w:val="0"/>
      <w:marTop w:val="0"/>
      <w:marBottom w:val="0"/>
      <w:divBdr>
        <w:top w:val="none" w:sz="0" w:space="0" w:color="auto"/>
        <w:left w:val="none" w:sz="0" w:space="0" w:color="auto"/>
        <w:bottom w:val="none" w:sz="0" w:space="0" w:color="auto"/>
        <w:right w:val="none" w:sz="0" w:space="0" w:color="auto"/>
      </w:divBdr>
    </w:div>
    <w:div w:id="1361735771">
      <w:bodyDiv w:val="1"/>
      <w:marLeft w:val="0"/>
      <w:marRight w:val="0"/>
      <w:marTop w:val="0"/>
      <w:marBottom w:val="0"/>
      <w:divBdr>
        <w:top w:val="none" w:sz="0" w:space="0" w:color="auto"/>
        <w:left w:val="none" w:sz="0" w:space="0" w:color="auto"/>
        <w:bottom w:val="none" w:sz="0" w:space="0" w:color="auto"/>
        <w:right w:val="none" w:sz="0" w:space="0" w:color="auto"/>
      </w:divBdr>
    </w:div>
    <w:div w:id="1389038002">
      <w:bodyDiv w:val="1"/>
      <w:marLeft w:val="0"/>
      <w:marRight w:val="0"/>
      <w:marTop w:val="0"/>
      <w:marBottom w:val="0"/>
      <w:divBdr>
        <w:top w:val="none" w:sz="0" w:space="0" w:color="auto"/>
        <w:left w:val="none" w:sz="0" w:space="0" w:color="auto"/>
        <w:bottom w:val="none" w:sz="0" w:space="0" w:color="auto"/>
        <w:right w:val="none" w:sz="0" w:space="0" w:color="auto"/>
      </w:divBdr>
    </w:div>
    <w:div w:id="1459183216">
      <w:bodyDiv w:val="1"/>
      <w:marLeft w:val="0"/>
      <w:marRight w:val="0"/>
      <w:marTop w:val="0"/>
      <w:marBottom w:val="0"/>
      <w:divBdr>
        <w:top w:val="none" w:sz="0" w:space="0" w:color="auto"/>
        <w:left w:val="none" w:sz="0" w:space="0" w:color="auto"/>
        <w:bottom w:val="none" w:sz="0" w:space="0" w:color="auto"/>
        <w:right w:val="none" w:sz="0" w:space="0" w:color="auto"/>
      </w:divBdr>
    </w:div>
    <w:div w:id="1497333697">
      <w:bodyDiv w:val="1"/>
      <w:marLeft w:val="0"/>
      <w:marRight w:val="0"/>
      <w:marTop w:val="0"/>
      <w:marBottom w:val="0"/>
      <w:divBdr>
        <w:top w:val="none" w:sz="0" w:space="0" w:color="auto"/>
        <w:left w:val="none" w:sz="0" w:space="0" w:color="auto"/>
        <w:bottom w:val="none" w:sz="0" w:space="0" w:color="auto"/>
        <w:right w:val="none" w:sz="0" w:space="0" w:color="auto"/>
      </w:divBdr>
    </w:div>
    <w:div w:id="1516189273">
      <w:bodyDiv w:val="1"/>
      <w:marLeft w:val="0"/>
      <w:marRight w:val="0"/>
      <w:marTop w:val="0"/>
      <w:marBottom w:val="0"/>
      <w:divBdr>
        <w:top w:val="none" w:sz="0" w:space="0" w:color="auto"/>
        <w:left w:val="none" w:sz="0" w:space="0" w:color="auto"/>
        <w:bottom w:val="none" w:sz="0" w:space="0" w:color="auto"/>
        <w:right w:val="none" w:sz="0" w:space="0" w:color="auto"/>
      </w:divBdr>
    </w:div>
    <w:div w:id="1534686115">
      <w:bodyDiv w:val="1"/>
      <w:marLeft w:val="0"/>
      <w:marRight w:val="0"/>
      <w:marTop w:val="0"/>
      <w:marBottom w:val="0"/>
      <w:divBdr>
        <w:top w:val="none" w:sz="0" w:space="0" w:color="auto"/>
        <w:left w:val="none" w:sz="0" w:space="0" w:color="auto"/>
        <w:bottom w:val="none" w:sz="0" w:space="0" w:color="auto"/>
        <w:right w:val="none" w:sz="0" w:space="0" w:color="auto"/>
      </w:divBdr>
    </w:div>
    <w:div w:id="1573201272">
      <w:bodyDiv w:val="1"/>
      <w:marLeft w:val="0"/>
      <w:marRight w:val="0"/>
      <w:marTop w:val="0"/>
      <w:marBottom w:val="0"/>
      <w:divBdr>
        <w:top w:val="none" w:sz="0" w:space="0" w:color="auto"/>
        <w:left w:val="none" w:sz="0" w:space="0" w:color="auto"/>
        <w:bottom w:val="none" w:sz="0" w:space="0" w:color="auto"/>
        <w:right w:val="none" w:sz="0" w:space="0" w:color="auto"/>
      </w:divBdr>
    </w:div>
    <w:div w:id="1592470673">
      <w:bodyDiv w:val="1"/>
      <w:marLeft w:val="0"/>
      <w:marRight w:val="0"/>
      <w:marTop w:val="0"/>
      <w:marBottom w:val="0"/>
      <w:divBdr>
        <w:top w:val="none" w:sz="0" w:space="0" w:color="auto"/>
        <w:left w:val="none" w:sz="0" w:space="0" w:color="auto"/>
        <w:bottom w:val="none" w:sz="0" w:space="0" w:color="auto"/>
        <w:right w:val="none" w:sz="0" w:space="0" w:color="auto"/>
      </w:divBdr>
    </w:div>
    <w:div w:id="1600871073">
      <w:bodyDiv w:val="1"/>
      <w:marLeft w:val="0"/>
      <w:marRight w:val="0"/>
      <w:marTop w:val="0"/>
      <w:marBottom w:val="0"/>
      <w:divBdr>
        <w:top w:val="none" w:sz="0" w:space="0" w:color="auto"/>
        <w:left w:val="none" w:sz="0" w:space="0" w:color="auto"/>
        <w:bottom w:val="none" w:sz="0" w:space="0" w:color="auto"/>
        <w:right w:val="none" w:sz="0" w:space="0" w:color="auto"/>
      </w:divBdr>
    </w:div>
    <w:div w:id="1681735633">
      <w:bodyDiv w:val="1"/>
      <w:marLeft w:val="0"/>
      <w:marRight w:val="0"/>
      <w:marTop w:val="0"/>
      <w:marBottom w:val="0"/>
      <w:divBdr>
        <w:top w:val="none" w:sz="0" w:space="0" w:color="auto"/>
        <w:left w:val="none" w:sz="0" w:space="0" w:color="auto"/>
        <w:bottom w:val="none" w:sz="0" w:space="0" w:color="auto"/>
        <w:right w:val="none" w:sz="0" w:space="0" w:color="auto"/>
      </w:divBdr>
    </w:div>
    <w:div w:id="1689715988">
      <w:bodyDiv w:val="1"/>
      <w:marLeft w:val="0"/>
      <w:marRight w:val="0"/>
      <w:marTop w:val="0"/>
      <w:marBottom w:val="0"/>
      <w:divBdr>
        <w:top w:val="none" w:sz="0" w:space="0" w:color="auto"/>
        <w:left w:val="none" w:sz="0" w:space="0" w:color="auto"/>
        <w:bottom w:val="none" w:sz="0" w:space="0" w:color="auto"/>
        <w:right w:val="none" w:sz="0" w:space="0" w:color="auto"/>
      </w:divBdr>
    </w:div>
    <w:div w:id="1700353822">
      <w:bodyDiv w:val="1"/>
      <w:marLeft w:val="0"/>
      <w:marRight w:val="0"/>
      <w:marTop w:val="0"/>
      <w:marBottom w:val="0"/>
      <w:divBdr>
        <w:top w:val="none" w:sz="0" w:space="0" w:color="auto"/>
        <w:left w:val="none" w:sz="0" w:space="0" w:color="auto"/>
        <w:bottom w:val="none" w:sz="0" w:space="0" w:color="auto"/>
        <w:right w:val="none" w:sz="0" w:space="0" w:color="auto"/>
      </w:divBdr>
    </w:div>
    <w:div w:id="1726487409">
      <w:bodyDiv w:val="1"/>
      <w:marLeft w:val="0"/>
      <w:marRight w:val="0"/>
      <w:marTop w:val="0"/>
      <w:marBottom w:val="0"/>
      <w:divBdr>
        <w:top w:val="none" w:sz="0" w:space="0" w:color="auto"/>
        <w:left w:val="none" w:sz="0" w:space="0" w:color="auto"/>
        <w:bottom w:val="none" w:sz="0" w:space="0" w:color="auto"/>
        <w:right w:val="none" w:sz="0" w:space="0" w:color="auto"/>
      </w:divBdr>
    </w:div>
    <w:div w:id="1744452649">
      <w:bodyDiv w:val="1"/>
      <w:marLeft w:val="0"/>
      <w:marRight w:val="0"/>
      <w:marTop w:val="0"/>
      <w:marBottom w:val="0"/>
      <w:divBdr>
        <w:top w:val="none" w:sz="0" w:space="0" w:color="auto"/>
        <w:left w:val="none" w:sz="0" w:space="0" w:color="auto"/>
        <w:bottom w:val="none" w:sz="0" w:space="0" w:color="auto"/>
        <w:right w:val="none" w:sz="0" w:space="0" w:color="auto"/>
      </w:divBdr>
    </w:div>
    <w:div w:id="1784350244">
      <w:bodyDiv w:val="1"/>
      <w:marLeft w:val="0"/>
      <w:marRight w:val="0"/>
      <w:marTop w:val="0"/>
      <w:marBottom w:val="0"/>
      <w:divBdr>
        <w:top w:val="none" w:sz="0" w:space="0" w:color="auto"/>
        <w:left w:val="none" w:sz="0" w:space="0" w:color="auto"/>
        <w:bottom w:val="none" w:sz="0" w:space="0" w:color="auto"/>
        <w:right w:val="none" w:sz="0" w:space="0" w:color="auto"/>
      </w:divBdr>
    </w:div>
    <w:div w:id="1847862532">
      <w:bodyDiv w:val="1"/>
      <w:marLeft w:val="0"/>
      <w:marRight w:val="0"/>
      <w:marTop w:val="0"/>
      <w:marBottom w:val="0"/>
      <w:divBdr>
        <w:top w:val="none" w:sz="0" w:space="0" w:color="auto"/>
        <w:left w:val="none" w:sz="0" w:space="0" w:color="auto"/>
        <w:bottom w:val="none" w:sz="0" w:space="0" w:color="auto"/>
        <w:right w:val="none" w:sz="0" w:space="0" w:color="auto"/>
      </w:divBdr>
    </w:div>
    <w:div w:id="1849589417">
      <w:bodyDiv w:val="1"/>
      <w:marLeft w:val="0"/>
      <w:marRight w:val="0"/>
      <w:marTop w:val="0"/>
      <w:marBottom w:val="0"/>
      <w:divBdr>
        <w:top w:val="none" w:sz="0" w:space="0" w:color="auto"/>
        <w:left w:val="none" w:sz="0" w:space="0" w:color="auto"/>
        <w:bottom w:val="none" w:sz="0" w:space="0" w:color="auto"/>
        <w:right w:val="none" w:sz="0" w:space="0" w:color="auto"/>
      </w:divBdr>
    </w:div>
    <w:div w:id="1972320484">
      <w:bodyDiv w:val="1"/>
      <w:marLeft w:val="0"/>
      <w:marRight w:val="0"/>
      <w:marTop w:val="0"/>
      <w:marBottom w:val="0"/>
      <w:divBdr>
        <w:top w:val="none" w:sz="0" w:space="0" w:color="auto"/>
        <w:left w:val="none" w:sz="0" w:space="0" w:color="auto"/>
        <w:bottom w:val="none" w:sz="0" w:space="0" w:color="auto"/>
        <w:right w:val="none" w:sz="0" w:space="0" w:color="auto"/>
      </w:divBdr>
      <w:divsChild>
        <w:div w:id="1461611685">
          <w:marLeft w:val="0"/>
          <w:marRight w:val="0"/>
          <w:marTop w:val="0"/>
          <w:marBottom w:val="0"/>
          <w:divBdr>
            <w:top w:val="none" w:sz="0" w:space="0" w:color="auto"/>
            <w:left w:val="none" w:sz="0" w:space="0" w:color="auto"/>
            <w:bottom w:val="none" w:sz="0" w:space="0" w:color="auto"/>
            <w:right w:val="none" w:sz="0" w:space="0" w:color="auto"/>
          </w:divBdr>
          <w:divsChild>
            <w:div w:id="1501123178">
              <w:marLeft w:val="0"/>
              <w:marRight w:val="0"/>
              <w:marTop w:val="0"/>
              <w:marBottom w:val="0"/>
              <w:divBdr>
                <w:top w:val="none" w:sz="0" w:space="0" w:color="auto"/>
                <w:left w:val="none" w:sz="0" w:space="0" w:color="auto"/>
                <w:bottom w:val="none" w:sz="0" w:space="0" w:color="auto"/>
                <w:right w:val="none" w:sz="0" w:space="0" w:color="auto"/>
              </w:divBdr>
            </w:div>
          </w:divsChild>
        </w:div>
        <w:div w:id="246771402">
          <w:marLeft w:val="0"/>
          <w:marRight w:val="0"/>
          <w:marTop w:val="0"/>
          <w:marBottom w:val="0"/>
          <w:divBdr>
            <w:top w:val="none" w:sz="0" w:space="0" w:color="auto"/>
            <w:left w:val="none" w:sz="0" w:space="0" w:color="auto"/>
            <w:bottom w:val="none" w:sz="0" w:space="0" w:color="auto"/>
            <w:right w:val="none" w:sz="0" w:space="0" w:color="auto"/>
          </w:divBdr>
          <w:divsChild>
            <w:div w:id="82739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90774">
      <w:bodyDiv w:val="1"/>
      <w:marLeft w:val="0"/>
      <w:marRight w:val="0"/>
      <w:marTop w:val="0"/>
      <w:marBottom w:val="0"/>
      <w:divBdr>
        <w:top w:val="none" w:sz="0" w:space="0" w:color="auto"/>
        <w:left w:val="none" w:sz="0" w:space="0" w:color="auto"/>
        <w:bottom w:val="none" w:sz="0" w:space="0" w:color="auto"/>
        <w:right w:val="none" w:sz="0" w:space="0" w:color="auto"/>
      </w:divBdr>
    </w:div>
    <w:div w:id="2039503508">
      <w:bodyDiv w:val="1"/>
      <w:marLeft w:val="0"/>
      <w:marRight w:val="0"/>
      <w:marTop w:val="0"/>
      <w:marBottom w:val="0"/>
      <w:divBdr>
        <w:top w:val="none" w:sz="0" w:space="0" w:color="auto"/>
        <w:left w:val="none" w:sz="0" w:space="0" w:color="auto"/>
        <w:bottom w:val="none" w:sz="0" w:space="0" w:color="auto"/>
        <w:right w:val="none" w:sz="0" w:space="0" w:color="auto"/>
      </w:divBdr>
    </w:div>
    <w:div w:id="2093775390">
      <w:bodyDiv w:val="1"/>
      <w:marLeft w:val="0"/>
      <w:marRight w:val="0"/>
      <w:marTop w:val="0"/>
      <w:marBottom w:val="0"/>
      <w:divBdr>
        <w:top w:val="none" w:sz="0" w:space="0" w:color="auto"/>
        <w:left w:val="none" w:sz="0" w:space="0" w:color="auto"/>
        <w:bottom w:val="none" w:sz="0" w:space="0" w:color="auto"/>
        <w:right w:val="none" w:sz="0" w:space="0" w:color="auto"/>
      </w:divBdr>
      <w:divsChild>
        <w:div w:id="864445437">
          <w:marLeft w:val="0"/>
          <w:marRight w:val="0"/>
          <w:marTop w:val="330"/>
          <w:marBottom w:val="150"/>
          <w:divBdr>
            <w:top w:val="none" w:sz="0" w:space="0" w:color="auto"/>
            <w:left w:val="none" w:sz="0" w:space="0" w:color="auto"/>
            <w:bottom w:val="none" w:sz="0" w:space="0" w:color="auto"/>
            <w:right w:val="none" w:sz="0" w:space="0" w:color="auto"/>
          </w:divBdr>
          <w:divsChild>
            <w:div w:id="986591530">
              <w:marLeft w:val="0"/>
              <w:marRight w:val="0"/>
              <w:marTop w:val="0"/>
              <w:marBottom w:val="0"/>
              <w:divBdr>
                <w:top w:val="single" w:sz="6" w:space="0" w:color="D7DBE6"/>
                <w:left w:val="single" w:sz="6" w:space="0" w:color="D7DBE6"/>
                <w:bottom w:val="single" w:sz="6" w:space="0" w:color="D7DBE6"/>
                <w:right w:val="single" w:sz="6" w:space="0" w:color="D7DBE6"/>
              </w:divBdr>
            </w:div>
          </w:divsChild>
        </w:div>
      </w:divsChild>
    </w:div>
    <w:div w:id="2099331012">
      <w:bodyDiv w:val="1"/>
      <w:marLeft w:val="0"/>
      <w:marRight w:val="0"/>
      <w:marTop w:val="0"/>
      <w:marBottom w:val="0"/>
      <w:divBdr>
        <w:top w:val="none" w:sz="0" w:space="0" w:color="auto"/>
        <w:left w:val="none" w:sz="0" w:space="0" w:color="auto"/>
        <w:bottom w:val="none" w:sz="0" w:space="0" w:color="auto"/>
        <w:right w:val="none" w:sz="0" w:space="0" w:color="auto"/>
      </w:divBdr>
    </w:div>
    <w:div w:id="21380625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javascript:OL('94205','8')" TargetMode="External"/><Relationship Id="rId4" Type="http://schemas.openxmlformats.org/officeDocument/2006/relationships/webSettings" Target="webSettings.xml"/><Relationship Id="rId9" Type="http://schemas.openxmlformats.org/officeDocument/2006/relationships/hyperlink" Target="mailto:ombuds@lrski.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020C1-566F-4A8E-8E4C-65605FB3C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23372</Words>
  <Characters>13323</Characters>
  <Application>Microsoft Office Word</Application>
  <DocSecurity>4</DocSecurity>
  <Lines>111</Lines>
  <Paragraphs>73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Sigutė</dc:creator>
  <dc:description/>
  <cp:lastModifiedBy>Virginija Jarackienė</cp:lastModifiedBy>
  <cp:revision>2</cp:revision>
  <dcterms:created xsi:type="dcterms:W3CDTF">2026-09-28T07:56:00Z</dcterms:created>
  <dcterms:modified xsi:type="dcterms:W3CDTF">2026-09-28T07:56:00Z</dcterms:modified>
</cp:coreProperties>
</file>