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7AAB" w14:textId="201A4132" w:rsidR="008A5F87" w:rsidRPr="00527457" w:rsidRDefault="008B0B15" w:rsidP="00527457">
      <w:pPr>
        <w:jc w:val="center"/>
        <w:rPr>
          <w:rFonts w:ascii="Times New Roman" w:hAnsi="Times New Roman" w:cs="Times New Roman"/>
          <w:b/>
          <w:bCs/>
          <w:sz w:val="36"/>
          <w:szCs w:val="36"/>
          <w:lang w:val="lt-LT"/>
        </w:rPr>
      </w:pPr>
      <w:r w:rsidRPr="00527457">
        <w:rPr>
          <w:rFonts w:ascii="Times New Roman" w:hAnsi="Times New Roman" w:cs="Times New Roman"/>
          <w:b/>
          <w:bCs/>
          <w:sz w:val="36"/>
          <w:szCs w:val="36"/>
          <w:lang w:val="lt-LT"/>
        </w:rPr>
        <w:t>Viešo</w:t>
      </w:r>
      <w:r w:rsidR="0010485C">
        <w:rPr>
          <w:rFonts w:ascii="Times New Roman" w:hAnsi="Times New Roman" w:cs="Times New Roman"/>
          <w:b/>
          <w:bCs/>
          <w:sz w:val="36"/>
          <w:szCs w:val="36"/>
          <w:lang w:val="lt-LT"/>
        </w:rPr>
        <w:t>ji</w:t>
      </w:r>
      <w:r w:rsidRPr="00527457">
        <w:rPr>
          <w:rFonts w:ascii="Times New Roman" w:hAnsi="Times New Roman" w:cs="Times New Roman"/>
          <w:b/>
          <w:bCs/>
          <w:sz w:val="36"/>
          <w:szCs w:val="36"/>
          <w:lang w:val="lt-LT"/>
        </w:rPr>
        <w:t xml:space="preserve"> konsultacij</w:t>
      </w:r>
      <w:r w:rsidR="0010485C">
        <w:rPr>
          <w:rFonts w:ascii="Times New Roman" w:hAnsi="Times New Roman" w:cs="Times New Roman"/>
          <w:b/>
          <w:bCs/>
          <w:sz w:val="36"/>
          <w:szCs w:val="36"/>
          <w:lang w:val="lt-LT"/>
        </w:rPr>
        <w:t>a</w:t>
      </w:r>
      <w:r w:rsidRPr="00527457">
        <w:rPr>
          <w:rFonts w:ascii="Times New Roman" w:hAnsi="Times New Roman" w:cs="Times New Roman"/>
          <w:b/>
          <w:bCs/>
          <w:sz w:val="36"/>
          <w:szCs w:val="36"/>
          <w:lang w:val="lt-LT"/>
        </w:rPr>
        <w:t xml:space="preserve"> dėl Kelių priežiūros ir plėtros programos </w:t>
      </w:r>
      <w:r w:rsidR="00065D7D">
        <w:rPr>
          <w:rFonts w:ascii="Times New Roman" w:hAnsi="Times New Roman" w:cs="Times New Roman"/>
          <w:b/>
          <w:bCs/>
          <w:sz w:val="36"/>
          <w:szCs w:val="36"/>
          <w:lang w:val="lt-LT"/>
        </w:rPr>
        <w:t>pertvarkos</w:t>
      </w:r>
    </w:p>
    <w:p w14:paraId="37B533E6" w14:textId="2C30E389" w:rsidR="008B0B15" w:rsidRPr="002A2F14" w:rsidRDefault="00D40C7B">
      <w:pPr>
        <w:rPr>
          <w:rFonts w:ascii="Times New Roman" w:hAnsi="Times New Roman" w:cs="Times New Roman"/>
          <w:b/>
          <w:bCs/>
          <w:sz w:val="24"/>
          <w:szCs w:val="24"/>
          <w:lang w:val="lt-LT"/>
        </w:rPr>
      </w:pPr>
      <w:r w:rsidRPr="002A2F14">
        <w:rPr>
          <w:rFonts w:ascii="Times New Roman" w:hAnsi="Times New Roman" w:cs="Times New Roman"/>
          <w:b/>
          <w:bCs/>
          <w:sz w:val="24"/>
          <w:szCs w:val="24"/>
          <w:lang w:val="lt-LT"/>
        </w:rPr>
        <w:t>Kontekstas</w:t>
      </w:r>
    </w:p>
    <w:p w14:paraId="0DB6CB58" w14:textId="68F22BE3" w:rsidR="00316B81" w:rsidRDefault="00316B81" w:rsidP="00316B81">
      <w:pPr>
        <w:jc w:val="both"/>
        <w:rPr>
          <w:rFonts w:ascii="Times New Roman" w:hAnsi="Times New Roman" w:cs="Times New Roman"/>
          <w:sz w:val="24"/>
          <w:szCs w:val="24"/>
          <w:lang w:val="lt-LT"/>
        </w:rPr>
      </w:pPr>
      <w:r w:rsidRPr="00144DE1">
        <w:rPr>
          <w:rFonts w:ascii="Times New Roman" w:hAnsi="Times New Roman" w:cs="Times New Roman"/>
          <w:sz w:val="24"/>
          <w:szCs w:val="24"/>
          <w:lang w:val="lt-LT"/>
        </w:rPr>
        <w:t>Aštuonioliktosios Lietuvos Respublikos Vyriausybės Programos nuostatų įgyvendinimo plane</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patvirtinta </w:t>
      </w:r>
      <w:r w:rsidRPr="00144DE1">
        <w:rPr>
          <w:rFonts w:ascii="Times New Roman" w:hAnsi="Times New Roman" w:cs="Times New Roman"/>
          <w:sz w:val="24"/>
          <w:szCs w:val="24"/>
          <w:lang w:val="lt-LT"/>
        </w:rPr>
        <w:t xml:space="preserve">5.7.1. priemonė </w:t>
      </w:r>
      <w:r w:rsidRPr="00D7413E">
        <w:rPr>
          <w:rFonts w:ascii="Times New Roman" w:hAnsi="Times New Roman" w:cs="Times New Roman"/>
          <w:b/>
          <w:bCs/>
          <w:i/>
          <w:iCs/>
          <w:sz w:val="24"/>
          <w:szCs w:val="24"/>
          <w:lang w:val="lt-LT"/>
        </w:rPr>
        <w:t xml:space="preserve">„Parengti ir patvirtinti naują vidutinės trukmės kelių finansavimo sistemą – nustatyti valstybinės ir vietinės reikšmės kelių administravimo principus, siekiant didesnio skaidrumo, efektyvumo, savivaldybių įsitraukimo ir sprendimų depolitizavimo (pakeisti Kelių priežiūros ir plėtros </w:t>
      </w:r>
      <w:r w:rsidR="00570C7B">
        <w:rPr>
          <w:rFonts w:ascii="Times New Roman" w:hAnsi="Times New Roman" w:cs="Times New Roman"/>
          <w:b/>
          <w:bCs/>
          <w:i/>
          <w:iCs/>
          <w:sz w:val="24"/>
          <w:szCs w:val="24"/>
          <w:lang w:val="lt-LT"/>
        </w:rPr>
        <w:t xml:space="preserve">programos </w:t>
      </w:r>
      <w:r w:rsidRPr="00D7413E">
        <w:rPr>
          <w:rFonts w:ascii="Times New Roman" w:hAnsi="Times New Roman" w:cs="Times New Roman"/>
          <w:b/>
          <w:bCs/>
          <w:i/>
          <w:iCs/>
          <w:sz w:val="24"/>
          <w:szCs w:val="24"/>
          <w:lang w:val="lt-LT"/>
        </w:rPr>
        <w:t>finansavimo įstatymą)“</w:t>
      </w:r>
      <w:r>
        <w:rPr>
          <w:rFonts w:ascii="Times New Roman" w:hAnsi="Times New Roman" w:cs="Times New Roman"/>
          <w:sz w:val="24"/>
          <w:szCs w:val="24"/>
          <w:lang w:val="lt-LT"/>
        </w:rPr>
        <w:t xml:space="preserve">, kurios įgyvendinimo terminas – 2021 m. IV </w:t>
      </w:r>
      <w:proofErr w:type="spellStart"/>
      <w:r>
        <w:rPr>
          <w:rFonts w:ascii="Times New Roman" w:hAnsi="Times New Roman" w:cs="Times New Roman"/>
          <w:sz w:val="24"/>
          <w:szCs w:val="24"/>
          <w:lang w:val="lt-LT"/>
        </w:rPr>
        <w:t>ketv</w:t>
      </w:r>
      <w:proofErr w:type="spellEnd"/>
      <w:r>
        <w:rPr>
          <w:rFonts w:ascii="Times New Roman" w:hAnsi="Times New Roman" w:cs="Times New Roman"/>
          <w:sz w:val="24"/>
          <w:szCs w:val="24"/>
          <w:lang w:val="lt-LT"/>
        </w:rPr>
        <w:t>. Viešo</w:t>
      </w:r>
      <w:r w:rsidR="00B97EE5">
        <w:rPr>
          <w:rFonts w:ascii="Times New Roman" w:hAnsi="Times New Roman" w:cs="Times New Roman"/>
          <w:sz w:val="24"/>
          <w:szCs w:val="24"/>
          <w:lang w:val="lt-LT"/>
        </w:rPr>
        <w:t>ji</w:t>
      </w:r>
      <w:r>
        <w:rPr>
          <w:rFonts w:ascii="Times New Roman" w:hAnsi="Times New Roman" w:cs="Times New Roman"/>
          <w:sz w:val="24"/>
          <w:szCs w:val="24"/>
          <w:lang w:val="lt-LT"/>
        </w:rPr>
        <w:t xml:space="preserve"> konsultacij</w:t>
      </w:r>
      <w:r w:rsidR="00B97EE5">
        <w:rPr>
          <w:rFonts w:ascii="Times New Roman" w:hAnsi="Times New Roman" w:cs="Times New Roman"/>
          <w:sz w:val="24"/>
          <w:szCs w:val="24"/>
          <w:lang w:val="lt-LT"/>
        </w:rPr>
        <w:t>a</w:t>
      </w:r>
      <w:r>
        <w:rPr>
          <w:rFonts w:ascii="Times New Roman" w:hAnsi="Times New Roman" w:cs="Times New Roman"/>
          <w:sz w:val="24"/>
          <w:szCs w:val="24"/>
          <w:lang w:val="lt-LT"/>
        </w:rPr>
        <w:t xml:space="preserve"> organizuojam</w:t>
      </w:r>
      <w:r w:rsidR="00B97EE5">
        <w:rPr>
          <w:rFonts w:ascii="Times New Roman" w:hAnsi="Times New Roman" w:cs="Times New Roman"/>
          <w:sz w:val="24"/>
          <w:szCs w:val="24"/>
          <w:lang w:val="lt-LT"/>
        </w:rPr>
        <w:t>a</w:t>
      </w:r>
      <w:r>
        <w:rPr>
          <w:rFonts w:ascii="Times New Roman" w:hAnsi="Times New Roman" w:cs="Times New Roman"/>
          <w:sz w:val="24"/>
          <w:szCs w:val="24"/>
          <w:lang w:val="lt-LT"/>
        </w:rPr>
        <w:t xml:space="preserve"> vadovaujantis Viešųjų konsultacijų metodika ir yra </w:t>
      </w:r>
      <w:r w:rsidRPr="00D91D55">
        <w:rPr>
          <w:rFonts w:ascii="Times New Roman" w:hAnsi="Times New Roman" w:cs="Times New Roman"/>
          <w:sz w:val="24"/>
          <w:szCs w:val="24"/>
          <w:lang w:val="lt-LT"/>
        </w:rPr>
        <w:t xml:space="preserve">teisės aktų projektų poveikio vertinimo </w:t>
      </w:r>
      <w:r>
        <w:rPr>
          <w:rFonts w:ascii="Times New Roman" w:hAnsi="Times New Roman" w:cs="Times New Roman"/>
          <w:sz w:val="24"/>
          <w:szCs w:val="24"/>
          <w:lang w:val="lt-LT"/>
        </w:rPr>
        <w:t xml:space="preserve">sudėtinė </w:t>
      </w:r>
      <w:r w:rsidRPr="001965F5">
        <w:rPr>
          <w:rFonts w:ascii="Times New Roman" w:hAnsi="Times New Roman" w:cs="Times New Roman"/>
          <w:sz w:val="24"/>
          <w:szCs w:val="24"/>
          <w:lang w:val="lt-LT"/>
        </w:rPr>
        <w:t>dalis</w:t>
      </w:r>
      <w:r>
        <w:rPr>
          <w:rFonts w:ascii="Times New Roman" w:hAnsi="Times New Roman" w:cs="Times New Roman"/>
          <w:sz w:val="24"/>
          <w:szCs w:val="24"/>
          <w:lang w:val="lt-LT"/>
        </w:rPr>
        <w:t xml:space="preserve">. </w:t>
      </w:r>
    </w:p>
    <w:p w14:paraId="2C0C8E42" w14:textId="4515CC7B" w:rsidR="00065D7D" w:rsidRPr="002A2F14" w:rsidRDefault="00065D7D" w:rsidP="00397831">
      <w:pPr>
        <w:spacing w:line="240" w:lineRule="auto"/>
        <w:jc w:val="both"/>
        <w:rPr>
          <w:rFonts w:ascii="Times New Roman" w:hAnsi="Times New Roman" w:cs="Times New Roman"/>
          <w:b/>
          <w:bCs/>
          <w:sz w:val="24"/>
          <w:szCs w:val="24"/>
          <w:u w:val="single"/>
          <w:lang w:val="lt-LT"/>
        </w:rPr>
      </w:pPr>
      <w:r w:rsidRPr="002A2F14">
        <w:rPr>
          <w:rFonts w:ascii="Times New Roman" w:hAnsi="Times New Roman" w:cs="Times New Roman"/>
          <w:b/>
          <w:bCs/>
          <w:sz w:val="24"/>
          <w:szCs w:val="24"/>
          <w:u w:val="single"/>
          <w:lang w:val="lt-LT"/>
        </w:rPr>
        <w:t>Esama situacija</w:t>
      </w:r>
    </w:p>
    <w:p w14:paraId="5481B497" w14:textId="37D64020" w:rsidR="009531B8" w:rsidRPr="00775C12" w:rsidRDefault="009531B8" w:rsidP="00397831">
      <w:pPr>
        <w:spacing w:line="240" w:lineRule="auto"/>
        <w:jc w:val="both"/>
        <w:rPr>
          <w:rFonts w:ascii="Times New Roman" w:hAnsi="Times New Roman" w:cs="Times New Roman"/>
          <w:sz w:val="24"/>
          <w:szCs w:val="24"/>
          <w:lang w:val="lt-LT"/>
        </w:rPr>
      </w:pPr>
      <w:r w:rsidRPr="00775C12">
        <w:rPr>
          <w:rFonts w:ascii="Times New Roman" w:hAnsi="Times New Roman" w:cs="Times New Roman"/>
          <w:sz w:val="24"/>
          <w:szCs w:val="24"/>
          <w:lang w:val="lt-LT"/>
        </w:rPr>
        <w:t xml:space="preserve">Pagal </w:t>
      </w:r>
      <w:r w:rsidR="00065D7D">
        <w:rPr>
          <w:rFonts w:ascii="Times New Roman" w:hAnsi="Times New Roman" w:cs="Times New Roman"/>
          <w:sz w:val="24"/>
          <w:szCs w:val="24"/>
          <w:lang w:val="lt-LT"/>
        </w:rPr>
        <w:t xml:space="preserve">šiuo metu </w:t>
      </w:r>
      <w:r>
        <w:rPr>
          <w:rFonts w:ascii="Times New Roman" w:hAnsi="Times New Roman" w:cs="Times New Roman"/>
          <w:sz w:val="24"/>
          <w:szCs w:val="24"/>
          <w:lang w:val="lt-LT"/>
        </w:rPr>
        <w:t>galiojančią</w:t>
      </w:r>
      <w:r w:rsidRPr="00775C12">
        <w:rPr>
          <w:rFonts w:ascii="Times New Roman" w:hAnsi="Times New Roman" w:cs="Times New Roman"/>
          <w:sz w:val="24"/>
          <w:szCs w:val="24"/>
          <w:lang w:val="lt-LT"/>
        </w:rPr>
        <w:t xml:space="preserve"> tvarką kelių infrastruktūra gali būti finansuojama Kelių priežiūros ir plėtros programos (toliau – KPPP), Europos Sąjungos (toliau – ES) fondų, savivaldybės biudžetų ir fizinių </w:t>
      </w:r>
      <w:r w:rsidR="00731CD5">
        <w:rPr>
          <w:rFonts w:ascii="Times New Roman" w:hAnsi="Times New Roman" w:cs="Times New Roman"/>
          <w:sz w:val="24"/>
          <w:szCs w:val="24"/>
          <w:lang w:val="lt-LT"/>
        </w:rPr>
        <w:t>bei</w:t>
      </w:r>
      <w:r w:rsidRPr="00775C12">
        <w:rPr>
          <w:rFonts w:ascii="Times New Roman" w:hAnsi="Times New Roman" w:cs="Times New Roman"/>
          <w:sz w:val="24"/>
          <w:szCs w:val="24"/>
          <w:lang w:val="lt-LT"/>
        </w:rPr>
        <w:t xml:space="preserve"> juridinių asmenų lėšomis. Pažymėtina, kad šiuo metu KPPP lėšos lieka pagrindiniu, o kai kurioms savivaldybėms net vieninteliu kelių finansavimo šaltiniu.</w:t>
      </w:r>
      <w:r w:rsidR="00452F97">
        <w:rPr>
          <w:rFonts w:ascii="Times New Roman" w:hAnsi="Times New Roman" w:cs="Times New Roman"/>
          <w:sz w:val="24"/>
          <w:szCs w:val="24"/>
          <w:lang w:val="lt-LT"/>
        </w:rPr>
        <w:t xml:space="preserve"> </w:t>
      </w:r>
    </w:p>
    <w:p w14:paraId="3DF15CB2" w14:textId="77777777" w:rsidR="00452F97" w:rsidRPr="00D82372" w:rsidRDefault="00452F97" w:rsidP="00397831">
      <w:pPr>
        <w:spacing w:line="240" w:lineRule="auto"/>
        <w:jc w:val="both"/>
        <w:rPr>
          <w:rFonts w:ascii="Times New Roman" w:hAnsi="Times New Roman" w:cs="Times New Roman"/>
          <w:b/>
          <w:bCs/>
          <w:sz w:val="24"/>
          <w:szCs w:val="24"/>
          <w:u w:val="single"/>
          <w:lang w:val="lt-LT"/>
        </w:rPr>
      </w:pPr>
      <w:r>
        <w:rPr>
          <w:rFonts w:ascii="Times New Roman" w:hAnsi="Times New Roman" w:cs="Times New Roman"/>
          <w:b/>
          <w:bCs/>
          <w:sz w:val="24"/>
          <w:szCs w:val="24"/>
          <w:u w:val="single"/>
          <w:lang w:val="lt-LT"/>
        </w:rPr>
        <w:t>Finansavimo problemos</w:t>
      </w:r>
    </w:p>
    <w:p w14:paraId="6F7DFB7E" w14:textId="74B9F82D" w:rsidR="00452F97" w:rsidRDefault="00452F97" w:rsidP="00397831">
      <w:pPr>
        <w:spacing w:line="240" w:lineRule="auto"/>
        <w:jc w:val="both"/>
        <w:rPr>
          <w:rFonts w:ascii="Times New Roman" w:hAnsi="Times New Roman" w:cs="Times New Roman"/>
          <w:sz w:val="24"/>
          <w:szCs w:val="24"/>
          <w:lang w:val="lt-LT"/>
        </w:rPr>
      </w:pPr>
      <w:r w:rsidRPr="00360049">
        <w:rPr>
          <w:rFonts w:ascii="Times New Roman" w:hAnsi="Times New Roman" w:cs="Times New Roman"/>
          <w:sz w:val="24"/>
          <w:szCs w:val="24"/>
          <w:lang w:val="lt-LT"/>
        </w:rPr>
        <w:t>Kasmet keliams skiriamas finansavimas yra</w:t>
      </w:r>
      <w:r>
        <w:rPr>
          <w:rFonts w:ascii="Times New Roman" w:hAnsi="Times New Roman" w:cs="Times New Roman"/>
          <w:sz w:val="24"/>
          <w:szCs w:val="24"/>
          <w:lang w:val="lt-LT"/>
        </w:rPr>
        <w:t xml:space="preserve"> </w:t>
      </w:r>
      <w:r w:rsidRPr="00360049">
        <w:rPr>
          <w:rFonts w:ascii="Times New Roman" w:hAnsi="Times New Roman" w:cs="Times New Roman"/>
          <w:sz w:val="24"/>
          <w:szCs w:val="24"/>
          <w:lang w:val="lt-LT"/>
        </w:rPr>
        <w:t>nepakankamas</w:t>
      </w:r>
      <w:r w:rsidR="00731CD5">
        <w:rPr>
          <w:rFonts w:ascii="Times New Roman" w:hAnsi="Times New Roman" w:cs="Times New Roman"/>
          <w:sz w:val="24"/>
          <w:szCs w:val="24"/>
          <w:lang w:val="lt-LT"/>
        </w:rPr>
        <w:t>,</w:t>
      </w:r>
      <w:r w:rsidRPr="00360049">
        <w:rPr>
          <w:rFonts w:ascii="Times New Roman" w:hAnsi="Times New Roman" w:cs="Times New Roman"/>
          <w:sz w:val="24"/>
          <w:szCs w:val="24"/>
          <w:lang w:val="lt-LT"/>
        </w:rPr>
        <w:t xml:space="preserve"> siekiant gerinti kelių dangos būklę ir pasiekti keliams nustatyt</w:t>
      </w:r>
      <w:r w:rsidRPr="00CD0A95">
        <w:rPr>
          <w:rFonts w:ascii="Times New Roman" w:hAnsi="Times New Roman" w:cs="Times New Roman"/>
          <w:sz w:val="24"/>
          <w:szCs w:val="24"/>
          <w:lang w:val="lt-LT"/>
        </w:rPr>
        <w:t>us</w:t>
      </w:r>
      <w:r w:rsidRPr="00360049">
        <w:rPr>
          <w:rFonts w:ascii="Times New Roman" w:hAnsi="Times New Roman" w:cs="Times New Roman"/>
          <w:sz w:val="24"/>
          <w:szCs w:val="24"/>
          <w:lang w:val="lt-LT"/>
        </w:rPr>
        <w:t xml:space="preserve"> efektyvumo rodikli</w:t>
      </w:r>
      <w:r w:rsidRPr="00CD0A95">
        <w:rPr>
          <w:rFonts w:ascii="Times New Roman" w:hAnsi="Times New Roman" w:cs="Times New Roman"/>
          <w:sz w:val="24"/>
          <w:szCs w:val="24"/>
          <w:lang w:val="lt-LT"/>
        </w:rPr>
        <w:t>us</w:t>
      </w:r>
      <w:r w:rsidRPr="00CD0A95">
        <w:rPr>
          <w:rStyle w:val="Puslapioinaosnuoroda"/>
          <w:rFonts w:ascii="Times New Roman" w:hAnsi="Times New Roman" w:cs="Times New Roman"/>
          <w:sz w:val="24"/>
          <w:szCs w:val="24"/>
          <w:lang w:val="lt-LT"/>
        </w:rPr>
        <w:footnoteReference w:id="2"/>
      </w:r>
      <w:r w:rsidRPr="00360049">
        <w:rPr>
          <w:rFonts w:ascii="Times New Roman" w:hAnsi="Times New Roman" w:cs="Times New Roman"/>
          <w:sz w:val="24"/>
          <w:szCs w:val="24"/>
          <w:lang w:val="lt-LT"/>
        </w:rPr>
        <w:t>,</w:t>
      </w:r>
      <w:r>
        <w:rPr>
          <w:rFonts w:ascii="Times New Roman" w:hAnsi="Times New Roman" w:cs="Times New Roman"/>
          <w:sz w:val="24"/>
          <w:szCs w:val="24"/>
          <w:lang w:val="lt-LT"/>
        </w:rPr>
        <w:t xml:space="preserve"> nėra tvarus</w:t>
      </w:r>
      <w:r w:rsidRPr="009B1768">
        <w:rPr>
          <w:rFonts w:ascii="Times New Roman" w:hAnsi="Times New Roman" w:cs="Times New Roman"/>
          <w:sz w:val="24"/>
          <w:szCs w:val="24"/>
          <w:lang w:val="lt-LT"/>
        </w:rPr>
        <w:t xml:space="preserve"> ir netenkina tiek valstybės, tiek ir savivaldybių poreikių. </w:t>
      </w:r>
      <w:r w:rsidRPr="003D5961">
        <w:rPr>
          <w:rFonts w:ascii="Times New Roman" w:hAnsi="Times New Roman" w:cs="Times New Roman"/>
          <w:sz w:val="24"/>
          <w:szCs w:val="24"/>
          <w:lang w:val="lt-LT"/>
        </w:rPr>
        <w:t xml:space="preserve">ES finansavimas keliams </w:t>
      </w:r>
      <w:r>
        <w:rPr>
          <w:rFonts w:ascii="Times New Roman" w:hAnsi="Times New Roman" w:cs="Times New Roman"/>
          <w:sz w:val="24"/>
          <w:szCs w:val="24"/>
          <w:lang w:val="lt-LT"/>
        </w:rPr>
        <w:t xml:space="preserve">ateityje </w:t>
      </w:r>
      <w:r w:rsidRPr="003D5961">
        <w:rPr>
          <w:rFonts w:ascii="Times New Roman" w:hAnsi="Times New Roman" w:cs="Times New Roman"/>
          <w:sz w:val="24"/>
          <w:szCs w:val="24"/>
          <w:lang w:val="lt-LT"/>
        </w:rPr>
        <w:t xml:space="preserve">neišvengiamai mažės, todėl vis </w:t>
      </w:r>
      <w:r>
        <w:rPr>
          <w:rFonts w:ascii="Times New Roman" w:hAnsi="Times New Roman" w:cs="Times New Roman"/>
          <w:sz w:val="24"/>
          <w:szCs w:val="24"/>
          <w:lang w:val="lt-LT"/>
        </w:rPr>
        <w:t xml:space="preserve">aktualesniu klausimu tampa </w:t>
      </w:r>
      <w:r w:rsidRPr="003D5961">
        <w:rPr>
          <w:rFonts w:ascii="Times New Roman" w:hAnsi="Times New Roman" w:cs="Times New Roman"/>
          <w:sz w:val="24"/>
          <w:szCs w:val="24"/>
          <w:lang w:val="lt-LT"/>
        </w:rPr>
        <w:t xml:space="preserve">kelių finansavimo </w:t>
      </w:r>
      <w:r w:rsidR="00731CD5">
        <w:rPr>
          <w:rFonts w:ascii="Times New Roman" w:hAnsi="Times New Roman" w:cs="Times New Roman"/>
          <w:sz w:val="24"/>
          <w:szCs w:val="24"/>
          <w:lang w:val="lt-LT"/>
        </w:rPr>
        <w:t xml:space="preserve">alternatyvių </w:t>
      </w:r>
      <w:r w:rsidRPr="003D5961">
        <w:rPr>
          <w:rFonts w:ascii="Times New Roman" w:hAnsi="Times New Roman" w:cs="Times New Roman"/>
          <w:sz w:val="24"/>
          <w:szCs w:val="24"/>
          <w:lang w:val="lt-LT"/>
        </w:rPr>
        <w:t>šaltini</w:t>
      </w:r>
      <w:r>
        <w:rPr>
          <w:rFonts w:ascii="Times New Roman" w:hAnsi="Times New Roman" w:cs="Times New Roman"/>
          <w:sz w:val="24"/>
          <w:szCs w:val="24"/>
          <w:lang w:val="lt-LT"/>
        </w:rPr>
        <w:t xml:space="preserve">ų paieška. </w:t>
      </w:r>
      <w:r w:rsidRPr="003D5961">
        <w:rPr>
          <w:rFonts w:ascii="Times New Roman" w:hAnsi="Times New Roman" w:cs="Times New Roman"/>
          <w:sz w:val="24"/>
          <w:szCs w:val="24"/>
          <w:lang w:val="lt-LT"/>
        </w:rPr>
        <w:t>Konstitucinis Teismas 2020</w:t>
      </w:r>
      <w:r>
        <w:rPr>
          <w:rFonts w:ascii="Times New Roman" w:hAnsi="Times New Roman" w:cs="Times New Roman"/>
          <w:sz w:val="24"/>
          <w:szCs w:val="24"/>
          <w:lang w:val="lt-LT"/>
        </w:rPr>
        <w:t xml:space="preserve"> m. lapkričio </w:t>
      </w:r>
      <w:r w:rsidRPr="00F8348A">
        <w:rPr>
          <w:rFonts w:ascii="Times New Roman" w:hAnsi="Times New Roman" w:cs="Times New Roman"/>
          <w:sz w:val="24"/>
          <w:szCs w:val="24"/>
          <w:lang w:val="lt-LT"/>
        </w:rPr>
        <w:t>3 d.</w:t>
      </w:r>
      <w:r w:rsidRPr="003D5961">
        <w:rPr>
          <w:rFonts w:ascii="Times New Roman" w:hAnsi="Times New Roman" w:cs="Times New Roman"/>
          <w:sz w:val="24"/>
          <w:szCs w:val="24"/>
          <w:lang w:val="lt-LT"/>
        </w:rPr>
        <w:t xml:space="preserve"> nutarime</w:t>
      </w:r>
      <w:r w:rsidR="00A33DDA">
        <w:rPr>
          <w:rStyle w:val="Puslapioinaosnuoroda"/>
          <w:rFonts w:ascii="Times New Roman" w:hAnsi="Times New Roman" w:cs="Times New Roman"/>
          <w:sz w:val="24"/>
          <w:szCs w:val="24"/>
          <w:lang w:val="lt-LT"/>
        </w:rPr>
        <w:footnoteReference w:id="3"/>
      </w:r>
      <w:r w:rsidRPr="003D5961">
        <w:rPr>
          <w:rFonts w:ascii="Times New Roman" w:hAnsi="Times New Roman" w:cs="Times New Roman"/>
          <w:sz w:val="24"/>
          <w:szCs w:val="24"/>
          <w:lang w:val="lt-LT"/>
        </w:rPr>
        <w:t xml:space="preserve"> konstatavo, kad nepanaudotos KPPP lėšos nepersikelia į kitus metus ir turi būti grąžintos į biudžetą. </w:t>
      </w:r>
      <w:r>
        <w:rPr>
          <w:rFonts w:ascii="Times New Roman" w:hAnsi="Times New Roman" w:cs="Times New Roman"/>
          <w:sz w:val="24"/>
          <w:szCs w:val="24"/>
          <w:lang w:val="lt-LT"/>
        </w:rPr>
        <w:t xml:space="preserve">Atsižvelgiant į tai, </w:t>
      </w:r>
      <w:r w:rsidRPr="003D5961">
        <w:rPr>
          <w:rFonts w:ascii="Times New Roman" w:hAnsi="Times New Roman" w:cs="Times New Roman"/>
          <w:sz w:val="24"/>
          <w:szCs w:val="24"/>
          <w:lang w:val="lt-LT"/>
        </w:rPr>
        <w:t>kaip niekad aktualus</w:t>
      </w:r>
      <w:r>
        <w:rPr>
          <w:rFonts w:ascii="Times New Roman" w:hAnsi="Times New Roman" w:cs="Times New Roman"/>
          <w:sz w:val="24"/>
          <w:szCs w:val="24"/>
          <w:lang w:val="lt-LT"/>
        </w:rPr>
        <w:t xml:space="preserve"> tampa efektyvesnis </w:t>
      </w:r>
      <w:r w:rsidRPr="003D5961">
        <w:rPr>
          <w:rFonts w:ascii="Times New Roman" w:hAnsi="Times New Roman" w:cs="Times New Roman"/>
          <w:sz w:val="24"/>
          <w:szCs w:val="24"/>
          <w:lang w:val="lt-LT"/>
        </w:rPr>
        <w:t>KPPP lėšų panaudojim</w:t>
      </w:r>
      <w:r>
        <w:rPr>
          <w:rFonts w:ascii="Times New Roman" w:hAnsi="Times New Roman" w:cs="Times New Roman"/>
          <w:sz w:val="24"/>
          <w:szCs w:val="24"/>
          <w:lang w:val="lt-LT"/>
        </w:rPr>
        <w:t>as ir planavimas.</w:t>
      </w:r>
      <w:r w:rsidRPr="003D5961">
        <w:rPr>
          <w:rFonts w:ascii="Times New Roman" w:hAnsi="Times New Roman" w:cs="Times New Roman"/>
          <w:sz w:val="24"/>
          <w:szCs w:val="24"/>
          <w:lang w:val="lt-LT"/>
        </w:rPr>
        <w:t xml:space="preserve"> </w:t>
      </w:r>
    </w:p>
    <w:p w14:paraId="4F260104" w14:textId="493590C1" w:rsidR="00452F97" w:rsidRDefault="00452F97" w:rsidP="00397831">
      <w:pPr>
        <w:spacing w:line="240" w:lineRule="auto"/>
        <w:jc w:val="both"/>
        <w:rPr>
          <w:rFonts w:ascii="Times New Roman" w:hAnsi="Times New Roman" w:cs="Times New Roman"/>
          <w:sz w:val="24"/>
          <w:szCs w:val="24"/>
          <w:lang w:val="lt-LT"/>
        </w:rPr>
      </w:pPr>
      <w:r w:rsidRPr="003D5961">
        <w:rPr>
          <w:rFonts w:ascii="Times New Roman" w:hAnsi="Times New Roman" w:cs="Times New Roman"/>
          <w:sz w:val="24"/>
          <w:szCs w:val="24"/>
          <w:lang w:val="lt-LT"/>
        </w:rPr>
        <w:t>KPPP administravimo sistema yra sudėtinga</w:t>
      </w:r>
      <w:r>
        <w:rPr>
          <w:rFonts w:ascii="Times New Roman" w:hAnsi="Times New Roman" w:cs="Times New Roman"/>
          <w:sz w:val="24"/>
          <w:szCs w:val="24"/>
          <w:lang w:val="lt-LT"/>
        </w:rPr>
        <w:t>, ji</w:t>
      </w:r>
      <w:r w:rsidRPr="003D5961">
        <w:rPr>
          <w:rFonts w:ascii="Times New Roman" w:hAnsi="Times New Roman" w:cs="Times New Roman"/>
          <w:sz w:val="24"/>
          <w:szCs w:val="24"/>
          <w:lang w:val="lt-LT"/>
        </w:rPr>
        <w:t xml:space="preserve"> dažnai skaidoma į </w:t>
      </w:r>
      <w:proofErr w:type="spellStart"/>
      <w:r w:rsidRPr="003D5961">
        <w:rPr>
          <w:rFonts w:ascii="Times New Roman" w:hAnsi="Times New Roman" w:cs="Times New Roman"/>
          <w:sz w:val="24"/>
          <w:szCs w:val="24"/>
          <w:lang w:val="lt-LT"/>
        </w:rPr>
        <w:t>subprogramas</w:t>
      </w:r>
      <w:proofErr w:type="spellEnd"/>
      <w:r w:rsidRPr="003D5961">
        <w:rPr>
          <w:rFonts w:ascii="Times New Roman" w:hAnsi="Times New Roman" w:cs="Times New Roman"/>
          <w:sz w:val="24"/>
          <w:szCs w:val="24"/>
          <w:lang w:val="lt-LT"/>
        </w:rPr>
        <w:t xml:space="preserve"> (pvz., vietinių žvyrkelių programa), savivaldybėms tenka </w:t>
      </w:r>
      <w:r>
        <w:rPr>
          <w:rFonts w:ascii="Times New Roman" w:hAnsi="Times New Roman" w:cs="Times New Roman"/>
          <w:sz w:val="24"/>
          <w:szCs w:val="24"/>
          <w:lang w:val="lt-LT"/>
        </w:rPr>
        <w:t>nuolat stebėti</w:t>
      </w:r>
      <w:r w:rsidRPr="003D596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Pr="003D5961">
        <w:rPr>
          <w:rFonts w:ascii="Times New Roman" w:hAnsi="Times New Roman" w:cs="Times New Roman"/>
          <w:sz w:val="24"/>
          <w:szCs w:val="24"/>
          <w:lang w:val="lt-LT"/>
        </w:rPr>
        <w:t xml:space="preserve">teikti atskirus prašymus </w:t>
      </w:r>
      <w:r>
        <w:rPr>
          <w:rFonts w:ascii="Times New Roman" w:hAnsi="Times New Roman" w:cs="Times New Roman"/>
          <w:sz w:val="24"/>
          <w:szCs w:val="24"/>
          <w:lang w:val="lt-LT"/>
        </w:rPr>
        <w:t>atskiram papildomam finansavimui (pvz., dėl KPPP rezervo).</w:t>
      </w:r>
      <w:r w:rsidRPr="00FE1C48">
        <w:rPr>
          <w:rFonts w:ascii="Times New Roman" w:hAnsi="Times New Roman" w:cs="Times New Roman"/>
          <w:sz w:val="24"/>
          <w:szCs w:val="24"/>
          <w:lang w:val="lt-LT"/>
        </w:rPr>
        <w:t xml:space="preserve"> </w:t>
      </w:r>
      <w:r w:rsidRPr="003D5961">
        <w:rPr>
          <w:rFonts w:ascii="Times New Roman" w:hAnsi="Times New Roman" w:cs="Times New Roman"/>
          <w:sz w:val="24"/>
          <w:szCs w:val="24"/>
          <w:lang w:val="lt-LT"/>
        </w:rPr>
        <w:t>Dėl sudėtingos</w:t>
      </w:r>
      <w:r>
        <w:rPr>
          <w:rFonts w:ascii="Times New Roman" w:hAnsi="Times New Roman" w:cs="Times New Roman"/>
          <w:sz w:val="24"/>
          <w:szCs w:val="24"/>
          <w:lang w:val="lt-LT"/>
        </w:rPr>
        <w:t xml:space="preserve"> planavimo sistemos</w:t>
      </w:r>
      <w:r w:rsidRPr="003D596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didėja </w:t>
      </w:r>
      <w:r w:rsidRPr="003D5961">
        <w:rPr>
          <w:rFonts w:ascii="Times New Roman" w:hAnsi="Times New Roman" w:cs="Times New Roman"/>
          <w:sz w:val="24"/>
          <w:szCs w:val="24"/>
          <w:lang w:val="lt-LT"/>
        </w:rPr>
        <w:t xml:space="preserve">rizika per metus nepanaudoti </w:t>
      </w:r>
      <w:r>
        <w:rPr>
          <w:rFonts w:ascii="Times New Roman" w:hAnsi="Times New Roman" w:cs="Times New Roman"/>
          <w:sz w:val="24"/>
          <w:szCs w:val="24"/>
          <w:lang w:val="lt-LT"/>
        </w:rPr>
        <w:t xml:space="preserve">dalies </w:t>
      </w:r>
      <w:r w:rsidRPr="003D5961">
        <w:rPr>
          <w:rFonts w:ascii="Times New Roman" w:hAnsi="Times New Roman" w:cs="Times New Roman"/>
          <w:sz w:val="24"/>
          <w:szCs w:val="24"/>
          <w:lang w:val="lt-LT"/>
        </w:rPr>
        <w:t>KPPP lė</w:t>
      </w:r>
      <w:r>
        <w:rPr>
          <w:rFonts w:ascii="Times New Roman" w:hAnsi="Times New Roman" w:cs="Times New Roman"/>
          <w:sz w:val="24"/>
          <w:szCs w:val="24"/>
          <w:lang w:val="lt-LT"/>
        </w:rPr>
        <w:t>šų</w:t>
      </w:r>
      <w:r w:rsidRPr="003D5961">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0001D431" w14:textId="77777777" w:rsidR="00452F97" w:rsidRPr="004169ED" w:rsidRDefault="00452F97" w:rsidP="00397831">
      <w:pPr>
        <w:spacing w:line="240" w:lineRule="auto"/>
        <w:jc w:val="both"/>
        <w:rPr>
          <w:rFonts w:ascii="Times New Roman" w:hAnsi="Times New Roman" w:cs="Times New Roman"/>
          <w:b/>
          <w:bCs/>
          <w:sz w:val="24"/>
          <w:szCs w:val="24"/>
          <w:u w:val="single"/>
          <w:lang w:val="lt-LT"/>
        </w:rPr>
      </w:pPr>
      <w:r w:rsidRPr="004169ED">
        <w:rPr>
          <w:rFonts w:ascii="Times New Roman" w:hAnsi="Times New Roman" w:cs="Times New Roman"/>
          <w:b/>
          <w:bCs/>
          <w:sz w:val="24"/>
          <w:szCs w:val="24"/>
          <w:u w:val="single"/>
          <w:lang w:val="lt-LT"/>
        </w:rPr>
        <w:t>Planavimo problemos</w:t>
      </w:r>
    </w:p>
    <w:p w14:paraId="61361831" w14:textId="77777777" w:rsidR="00452F97" w:rsidRDefault="00452F97" w:rsidP="00397831">
      <w:pPr>
        <w:spacing w:line="240" w:lineRule="auto"/>
        <w:jc w:val="both"/>
        <w:rPr>
          <w:rFonts w:ascii="Times New Roman" w:hAnsi="Times New Roman" w:cs="Times New Roman"/>
          <w:sz w:val="24"/>
          <w:szCs w:val="24"/>
          <w:lang w:val="lt-LT"/>
        </w:rPr>
      </w:pPr>
      <w:r w:rsidRPr="00104DA7">
        <w:rPr>
          <w:rFonts w:ascii="Times New Roman" w:hAnsi="Times New Roman" w:cs="Times New Roman"/>
          <w:sz w:val="24"/>
          <w:szCs w:val="24"/>
          <w:lang w:val="lt-LT"/>
        </w:rPr>
        <w:t xml:space="preserve">KPPP finansavimas </w:t>
      </w:r>
      <w:r>
        <w:rPr>
          <w:rFonts w:ascii="Times New Roman" w:hAnsi="Times New Roman" w:cs="Times New Roman"/>
          <w:sz w:val="24"/>
          <w:szCs w:val="24"/>
          <w:lang w:val="lt-LT"/>
        </w:rPr>
        <w:t xml:space="preserve">šiuo metu </w:t>
      </w:r>
      <w:r w:rsidRPr="00104DA7">
        <w:rPr>
          <w:rFonts w:ascii="Times New Roman" w:hAnsi="Times New Roman" w:cs="Times New Roman"/>
          <w:sz w:val="24"/>
          <w:szCs w:val="24"/>
          <w:lang w:val="lt-LT"/>
        </w:rPr>
        <w:t xml:space="preserve">yra susietas su vienerių metų valstybės biudžetu, tuo tarpu dauguma kelių </w:t>
      </w:r>
      <w:r>
        <w:rPr>
          <w:rFonts w:ascii="Times New Roman" w:hAnsi="Times New Roman" w:cs="Times New Roman"/>
          <w:sz w:val="24"/>
          <w:szCs w:val="24"/>
          <w:lang w:val="lt-LT"/>
        </w:rPr>
        <w:t>infrastruktūros projektų</w:t>
      </w:r>
      <w:r w:rsidRPr="00104DA7">
        <w:rPr>
          <w:rFonts w:ascii="Times New Roman" w:hAnsi="Times New Roman" w:cs="Times New Roman"/>
          <w:sz w:val="24"/>
          <w:szCs w:val="24"/>
          <w:lang w:val="lt-LT"/>
        </w:rPr>
        <w:t xml:space="preserve"> trunka </w:t>
      </w:r>
      <w:r>
        <w:rPr>
          <w:rFonts w:ascii="Times New Roman" w:hAnsi="Times New Roman" w:cs="Times New Roman"/>
          <w:sz w:val="24"/>
          <w:szCs w:val="24"/>
          <w:lang w:val="lt-LT"/>
        </w:rPr>
        <w:t xml:space="preserve">vidutiniškai </w:t>
      </w:r>
      <w:r w:rsidRPr="00104DA7">
        <w:rPr>
          <w:rFonts w:ascii="Times New Roman" w:hAnsi="Times New Roman" w:cs="Times New Roman"/>
          <w:sz w:val="24"/>
          <w:szCs w:val="24"/>
          <w:lang w:val="lt-LT"/>
        </w:rPr>
        <w:t>2</w:t>
      </w:r>
      <w:r>
        <w:rPr>
          <w:rFonts w:ascii="Times New Roman" w:hAnsi="Times New Roman" w:cs="Times New Roman"/>
          <w:sz w:val="24"/>
          <w:szCs w:val="24"/>
          <w:lang w:val="lt-LT"/>
        </w:rPr>
        <w:t>–</w:t>
      </w:r>
      <w:r w:rsidRPr="00104DA7">
        <w:rPr>
          <w:rFonts w:ascii="Times New Roman" w:hAnsi="Times New Roman" w:cs="Times New Roman"/>
          <w:sz w:val="24"/>
          <w:szCs w:val="24"/>
          <w:lang w:val="lt-LT"/>
        </w:rPr>
        <w:t>3 metus, todėl projektus dažnai tenka skaidyti į etapus arba laikinai stabdyti darbus</w:t>
      </w:r>
      <w:r>
        <w:rPr>
          <w:rFonts w:ascii="Times New Roman" w:hAnsi="Times New Roman" w:cs="Times New Roman"/>
          <w:sz w:val="24"/>
          <w:szCs w:val="24"/>
          <w:lang w:val="lt-LT"/>
        </w:rPr>
        <w:t>,</w:t>
      </w:r>
      <w:r w:rsidRPr="00104DA7">
        <w:rPr>
          <w:rFonts w:ascii="Times New Roman" w:hAnsi="Times New Roman" w:cs="Times New Roman"/>
          <w:sz w:val="24"/>
          <w:szCs w:val="24"/>
          <w:lang w:val="lt-LT"/>
        </w:rPr>
        <w:t xml:space="preserve"> kol bus gautas</w:t>
      </w:r>
      <w:r>
        <w:rPr>
          <w:rFonts w:ascii="Times New Roman" w:hAnsi="Times New Roman" w:cs="Times New Roman"/>
          <w:sz w:val="24"/>
          <w:szCs w:val="24"/>
          <w:lang w:val="lt-LT"/>
        </w:rPr>
        <w:t xml:space="preserve"> tolesnis</w:t>
      </w:r>
      <w:r w:rsidRPr="00104DA7">
        <w:rPr>
          <w:rFonts w:ascii="Times New Roman" w:hAnsi="Times New Roman" w:cs="Times New Roman"/>
          <w:sz w:val="24"/>
          <w:szCs w:val="24"/>
          <w:lang w:val="lt-LT"/>
        </w:rPr>
        <w:t xml:space="preserve"> finansavimas. </w:t>
      </w:r>
      <w:r>
        <w:rPr>
          <w:rFonts w:ascii="Times New Roman" w:hAnsi="Times New Roman" w:cs="Times New Roman"/>
          <w:sz w:val="24"/>
          <w:szCs w:val="24"/>
          <w:lang w:val="lt-LT"/>
        </w:rPr>
        <w:t>Tokia tvarka, kai nėra žinoma vidutinės trukmės finansavimo, apsunkina didesnės apimties projektams atlikti reikalingus viešuosius pirkimus.</w:t>
      </w:r>
    </w:p>
    <w:p w14:paraId="734AF913" w14:textId="507FD8C1" w:rsidR="00452F97" w:rsidRPr="00EB0BE7" w:rsidRDefault="00452F97" w:rsidP="00397831">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atkreiptinas dėmesys, kad šiuo metu nėra analize paremto</w:t>
      </w:r>
      <w:r w:rsidRPr="00EB0BE7">
        <w:rPr>
          <w:rFonts w:ascii="Times New Roman" w:hAnsi="Times New Roman" w:cs="Times New Roman"/>
          <w:sz w:val="24"/>
          <w:szCs w:val="24"/>
          <w:lang w:val="lt-LT"/>
        </w:rPr>
        <w:t xml:space="preserve"> ilgalaikio valstybinės reikšmės kelių plėtros plano</w:t>
      </w:r>
      <w:r>
        <w:rPr>
          <w:rFonts w:ascii="Times New Roman" w:hAnsi="Times New Roman" w:cs="Times New Roman"/>
          <w:sz w:val="24"/>
          <w:szCs w:val="24"/>
          <w:lang w:val="lt-LT"/>
        </w:rPr>
        <w:t xml:space="preserve"> ir visa tai </w:t>
      </w:r>
      <w:r w:rsidRPr="00EB0BE7">
        <w:rPr>
          <w:rFonts w:ascii="Times New Roman" w:hAnsi="Times New Roman" w:cs="Times New Roman"/>
          <w:sz w:val="24"/>
          <w:szCs w:val="24"/>
          <w:lang w:val="lt-LT"/>
        </w:rPr>
        <w:t xml:space="preserve">apsunkina projektų ir jų finansavimo planavimą. </w:t>
      </w:r>
      <w:r w:rsidR="00065D7D">
        <w:rPr>
          <w:rFonts w:ascii="Times New Roman" w:hAnsi="Times New Roman" w:cs="Times New Roman"/>
          <w:sz w:val="24"/>
          <w:szCs w:val="24"/>
          <w:lang w:val="lt-LT"/>
        </w:rPr>
        <w:t xml:space="preserve">Nesant ilgalaikio valstybinės kelių </w:t>
      </w:r>
      <w:r w:rsidR="00065D7D">
        <w:rPr>
          <w:rFonts w:ascii="Times New Roman" w:hAnsi="Times New Roman" w:cs="Times New Roman"/>
          <w:sz w:val="24"/>
          <w:szCs w:val="24"/>
          <w:lang w:val="lt-LT"/>
        </w:rPr>
        <w:lastRenderedPageBreak/>
        <w:t xml:space="preserve">planavimo instrumento, keičiantis </w:t>
      </w:r>
      <w:r w:rsidRPr="00EB0BE7">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EB0BE7">
        <w:rPr>
          <w:rFonts w:ascii="Times New Roman" w:hAnsi="Times New Roman" w:cs="Times New Roman"/>
          <w:sz w:val="24"/>
          <w:szCs w:val="24"/>
          <w:lang w:val="lt-LT"/>
        </w:rPr>
        <w:t xml:space="preserve">usisiekimo ministerijos vadovybei, </w:t>
      </w:r>
      <w:r>
        <w:rPr>
          <w:rFonts w:ascii="Times New Roman" w:hAnsi="Times New Roman" w:cs="Times New Roman"/>
          <w:sz w:val="24"/>
          <w:szCs w:val="24"/>
          <w:lang w:val="lt-LT"/>
        </w:rPr>
        <w:t>kyla</w:t>
      </w:r>
      <w:r w:rsidRPr="00EB0BE7">
        <w:rPr>
          <w:rFonts w:ascii="Times New Roman" w:hAnsi="Times New Roman" w:cs="Times New Roman"/>
          <w:sz w:val="24"/>
          <w:szCs w:val="24"/>
          <w:lang w:val="lt-LT"/>
        </w:rPr>
        <w:t xml:space="preserve"> rizika prioritetų pasikeitimui, atitinkamai</w:t>
      </w:r>
      <w:r>
        <w:rPr>
          <w:rFonts w:ascii="Times New Roman" w:hAnsi="Times New Roman" w:cs="Times New Roman"/>
          <w:sz w:val="24"/>
          <w:szCs w:val="24"/>
          <w:lang w:val="lt-LT"/>
        </w:rPr>
        <w:t xml:space="preserve"> gali keistis</w:t>
      </w:r>
      <w:r w:rsidRPr="00EB0BE7">
        <w:rPr>
          <w:rFonts w:ascii="Times New Roman" w:hAnsi="Times New Roman" w:cs="Times New Roman"/>
          <w:sz w:val="24"/>
          <w:szCs w:val="24"/>
          <w:lang w:val="lt-LT"/>
        </w:rPr>
        <w:t xml:space="preserve"> ilgalaiki</w:t>
      </w:r>
      <w:r>
        <w:rPr>
          <w:rFonts w:ascii="Times New Roman" w:hAnsi="Times New Roman" w:cs="Times New Roman"/>
          <w:sz w:val="24"/>
          <w:szCs w:val="24"/>
          <w:lang w:val="lt-LT"/>
        </w:rPr>
        <w:t>ų</w:t>
      </w:r>
      <w:r w:rsidRPr="00EB0BE7">
        <w:rPr>
          <w:rFonts w:ascii="Times New Roman" w:hAnsi="Times New Roman" w:cs="Times New Roman"/>
          <w:sz w:val="24"/>
          <w:szCs w:val="24"/>
          <w:lang w:val="lt-LT"/>
        </w:rPr>
        <w:t xml:space="preserve"> valstybinių kelių plėtros planavimas.</w:t>
      </w:r>
    </w:p>
    <w:p w14:paraId="1E423D79" w14:textId="77777777" w:rsidR="00452F97" w:rsidRPr="00821F67" w:rsidRDefault="00452F97" w:rsidP="00397831">
      <w:pPr>
        <w:spacing w:line="240" w:lineRule="auto"/>
        <w:jc w:val="both"/>
        <w:rPr>
          <w:rFonts w:ascii="Times New Roman" w:hAnsi="Times New Roman" w:cs="Times New Roman"/>
          <w:b/>
          <w:bCs/>
          <w:sz w:val="24"/>
          <w:szCs w:val="24"/>
          <w:u w:val="single"/>
          <w:lang w:val="lt-LT"/>
        </w:rPr>
      </w:pPr>
      <w:r>
        <w:rPr>
          <w:rFonts w:ascii="Times New Roman" w:hAnsi="Times New Roman" w:cs="Times New Roman"/>
          <w:b/>
          <w:bCs/>
          <w:sz w:val="24"/>
          <w:szCs w:val="24"/>
          <w:u w:val="single"/>
          <w:lang w:val="lt-LT"/>
        </w:rPr>
        <w:t>Teisingo lėšų paskirstymo tarp savivaldybių klausimas</w:t>
      </w:r>
    </w:p>
    <w:p w14:paraId="6E3D1043" w14:textId="2FAAB976" w:rsidR="00452F97" w:rsidRDefault="00452F97" w:rsidP="00397831">
      <w:pPr>
        <w:spacing w:line="240" w:lineRule="auto"/>
        <w:jc w:val="both"/>
        <w:rPr>
          <w:rFonts w:ascii="Times New Roman" w:hAnsi="Times New Roman" w:cs="Times New Roman"/>
          <w:sz w:val="24"/>
          <w:szCs w:val="24"/>
          <w:lang w:val="lt-LT"/>
        </w:rPr>
      </w:pPr>
      <w:r w:rsidRPr="00B63C1C">
        <w:rPr>
          <w:rFonts w:ascii="Times New Roman" w:hAnsi="Times New Roman" w:cs="Times New Roman"/>
          <w:sz w:val="24"/>
          <w:szCs w:val="24"/>
          <w:lang w:val="lt-LT"/>
        </w:rPr>
        <w:t xml:space="preserve">Vienų savivaldybių grupių išskyrimas iš </w:t>
      </w:r>
      <w:r>
        <w:rPr>
          <w:rFonts w:ascii="Times New Roman" w:hAnsi="Times New Roman" w:cs="Times New Roman"/>
          <w:sz w:val="24"/>
          <w:szCs w:val="24"/>
          <w:lang w:val="lt-LT"/>
        </w:rPr>
        <w:t>visų</w:t>
      </w:r>
      <w:r w:rsidRPr="00B63C1C">
        <w:rPr>
          <w:rFonts w:ascii="Times New Roman" w:hAnsi="Times New Roman" w:cs="Times New Roman"/>
          <w:sz w:val="24"/>
          <w:szCs w:val="24"/>
          <w:lang w:val="lt-LT"/>
        </w:rPr>
        <w:t xml:space="preserve"> </w:t>
      </w:r>
      <w:r>
        <w:rPr>
          <w:rFonts w:ascii="Times New Roman" w:hAnsi="Times New Roman" w:cs="Times New Roman"/>
          <w:sz w:val="24"/>
          <w:szCs w:val="24"/>
          <w:lang w:val="lt-LT"/>
        </w:rPr>
        <w:t>savivaldybių sudaro prielaidas kilti klausimams dėl teisingo keliams skirtų lėšų tarp savivaldybių paskirstymo</w:t>
      </w:r>
      <w:r w:rsidRPr="00B63C1C">
        <w:rPr>
          <w:rFonts w:ascii="Times New Roman" w:hAnsi="Times New Roman" w:cs="Times New Roman"/>
          <w:sz w:val="24"/>
          <w:szCs w:val="24"/>
          <w:lang w:val="lt-LT"/>
        </w:rPr>
        <w:t>.</w:t>
      </w:r>
      <w:r>
        <w:rPr>
          <w:rFonts w:ascii="Times New Roman" w:hAnsi="Times New Roman" w:cs="Times New Roman"/>
          <w:sz w:val="24"/>
          <w:szCs w:val="24"/>
          <w:lang w:val="lt-LT"/>
        </w:rPr>
        <w:t xml:space="preserve"> Taip pat pažymėtina, kad v</w:t>
      </w:r>
      <w:r w:rsidRPr="003D5961">
        <w:rPr>
          <w:rFonts w:ascii="Times New Roman" w:hAnsi="Times New Roman" w:cs="Times New Roman"/>
          <w:sz w:val="24"/>
          <w:szCs w:val="24"/>
          <w:lang w:val="lt-LT"/>
        </w:rPr>
        <w:t xml:space="preserve">ienodų ir aiškių kriterijų, pagal kuriuos </w:t>
      </w:r>
      <w:r>
        <w:rPr>
          <w:rFonts w:ascii="Times New Roman" w:hAnsi="Times New Roman" w:cs="Times New Roman"/>
          <w:sz w:val="24"/>
          <w:szCs w:val="24"/>
          <w:lang w:val="lt-LT"/>
        </w:rPr>
        <w:t xml:space="preserve">vėliau pačios </w:t>
      </w:r>
      <w:r w:rsidRPr="003D5961">
        <w:rPr>
          <w:rFonts w:ascii="Times New Roman" w:hAnsi="Times New Roman" w:cs="Times New Roman"/>
          <w:sz w:val="24"/>
          <w:szCs w:val="24"/>
          <w:lang w:val="lt-LT"/>
        </w:rPr>
        <w:t xml:space="preserve">savivaldybės skirsto gautus KPPP „krepšelius“, </w:t>
      </w:r>
      <w:r>
        <w:rPr>
          <w:rFonts w:ascii="Times New Roman" w:hAnsi="Times New Roman" w:cs="Times New Roman"/>
          <w:sz w:val="24"/>
          <w:szCs w:val="24"/>
          <w:lang w:val="lt-LT"/>
        </w:rPr>
        <w:t>trūkumas</w:t>
      </w:r>
      <w:r w:rsidRPr="003D5961">
        <w:rPr>
          <w:rFonts w:ascii="Times New Roman" w:hAnsi="Times New Roman" w:cs="Times New Roman"/>
          <w:sz w:val="24"/>
          <w:szCs w:val="24"/>
          <w:lang w:val="lt-LT"/>
        </w:rPr>
        <w:t xml:space="preserve"> sukelia </w:t>
      </w:r>
      <w:r>
        <w:rPr>
          <w:rFonts w:ascii="Times New Roman" w:hAnsi="Times New Roman" w:cs="Times New Roman"/>
          <w:sz w:val="24"/>
          <w:szCs w:val="24"/>
          <w:lang w:val="lt-LT"/>
        </w:rPr>
        <w:t>klausimų</w:t>
      </w:r>
      <w:r w:rsidRPr="003D5961">
        <w:rPr>
          <w:rFonts w:ascii="Times New Roman" w:hAnsi="Times New Roman" w:cs="Times New Roman"/>
          <w:sz w:val="24"/>
          <w:szCs w:val="24"/>
          <w:lang w:val="lt-LT"/>
        </w:rPr>
        <w:t xml:space="preserve"> dėl </w:t>
      </w:r>
      <w:r>
        <w:rPr>
          <w:rFonts w:ascii="Times New Roman" w:hAnsi="Times New Roman" w:cs="Times New Roman"/>
          <w:sz w:val="24"/>
          <w:szCs w:val="24"/>
          <w:lang w:val="lt-LT"/>
        </w:rPr>
        <w:t>sprendimų priėmimo skaidrumo ir projektų kaštų-naudos įvertinimo</w:t>
      </w:r>
      <w:r w:rsidR="00A33DDA">
        <w:rPr>
          <w:rStyle w:val="Puslapioinaosnuoroda"/>
          <w:rFonts w:ascii="Times New Roman" w:hAnsi="Times New Roman" w:cs="Times New Roman"/>
          <w:sz w:val="24"/>
          <w:szCs w:val="24"/>
          <w:lang w:val="lt-LT"/>
        </w:rPr>
        <w:footnoteReference w:id="4"/>
      </w:r>
      <w:r w:rsidRPr="003D5961">
        <w:rPr>
          <w:rFonts w:ascii="Times New Roman" w:hAnsi="Times New Roman" w:cs="Times New Roman"/>
          <w:sz w:val="24"/>
          <w:szCs w:val="24"/>
          <w:lang w:val="lt-LT"/>
        </w:rPr>
        <w:t>.</w:t>
      </w:r>
      <w:r>
        <w:rPr>
          <w:rFonts w:ascii="Times New Roman" w:hAnsi="Times New Roman" w:cs="Times New Roman"/>
          <w:sz w:val="24"/>
          <w:szCs w:val="24"/>
          <w:lang w:val="lt-LT"/>
        </w:rPr>
        <w:t xml:space="preserve"> Ypač aktualu pasiekti, kad visuomenė </w:t>
      </w:r>
      <w:r w:rsidR="00065D7D">
        <w:rPr>
          <w:rFonts w:ascii="Times New Roman" w:hAnsi="Times New Roman" w:cs="Times New Roman"/>
          <w:sz w:val="24"/>
          <w:szCs w:val="24"/>
          <w:lang w:val="lt-LT"/>
        </w:rPr>
        <w:t xml:space="preserve">viešai </w:t>
      </w:r>
      <w:r>
        <w:rPr>
          <w:rFonts w:ascii="Times New Roman" w:hAnsi="Times New Roman" w:cs="Times New Roman"/>
          <w:sz w:val="24"/>
          <w:szCs w:val="24"/>
          <w:lang w:val="lt-LT"/>
        </w:rPr>
        <w:t>galėtų stebėti</w:t>
      </w:r>
      <w:r w:rsidR="0010485C">
        <w:rPr>
          <w:rFonts w:ascii="Times New Roman" w:hAnsi="Times New Roman" w:cs="Times New Roman"/>
          <w:sz w:val="24"/>
          <w:szCs w:val="24"/>
          <w:lang w:val="lt-LT"/>
        </w:rPr>
        <w:t>,</w:t>
      </w:r>
      <w:r>
        <w:rPr>
          <w:rFonts w:ascii="Times New Roman" w:hAnsi="Times New Roman" w:cs="Times New Roman"/>
          <w:sz w:val="24"/>
          <w:szCs w:val="24"/>
          <w:lang w:val="lt-LT"/>
        </w:rPr>
        <w:t xml:space="preserve"> pagal kokius kriterijus, eiliškumą ir planus vykdoma savivaldybių kelių infrastruktūros projektų plėtra. </w:t>
      </w:r>
    </w:p>
    <w:p w14:paraId="5E5DB52B" w14:textId="6A95D48F" w:rsidR="00452F97" w:rsidRDefault="00452F97" w:rsidP="00452F97">
      <w:pPr>
        <w:rPr>
          <w:rFonts w:ascii="Times New Roman" w:hAnsi="Times New Roman" w:cs="Times New Roman"/>
          <w:sz w:val="24"/>
          <w:szCs w:val="24"/>
          <w:lang w:val="lt-LT"/>
        </w:rPr>
      </w:pPr>
      <w:r w:rsidRPr="00527457">
        <w:rPr>
          <w:rFonts w:ascii="Times New Roman" w:hAnsi="Times New Roman" w:cs="Times New Roman"/>
          <w:b/>
          <w:bCs/>
          <w:sz w:val="24"/>
          <w:szCs w:val="24"/>
          <w:lang w:val="lt-LT"/>
        </w:rPr>
        <w:t>Viešosios konsultacijos metu bus nagrinėjami šie klausimai:</w:t>
      </w:r>
    </w:p>
    <w:p w14:paraId="7B0C6E88" w14:textId="3525956D" w:rsidR="00452F97" w:rsidRPr="00EF4FE8" w:rsidRDefault="00452F97" w:rsidP="00452F97">
      <w:pPr>
        <w:pStyle w:val="Sraopastraipa"/>
        <w:numPr>
          <w:ilvl w:val="0"/>
          <w:numId w:val="6"/>
        </w:numPr>
        <w:jc w:val="both"/>
        <w:rPr>
          <w:rFonts w:ascii="Times New Roman" w:hAnsi="Times New Roman" w:cs="Times New Roman"/>
          <w:sz w:val="24"/>
          <w:szCs w:val="24"/>
          <w:lang w:val="lt-LT"/>
        </w:rPr>
      </w:pPr>
      <w:r w:rsidRPr="00EF4FE8">
        <w:rPr>
          <w:rFonts w:ascii="Times New Roman" w:hAnsi="Times New Roman" w:cs="Times New Roman"/>
          <w:sz w:val="24"/>
          <w:szCs w:val="24"/>
          <w:lang w:val="lt-LT"/>
        </w:rPr>
        <w:t xml:space="preserve">Pagal kokius kriterijus </w:t>
      </w:r>
      <w:r w:rsidR="000C063B">
        <w:rPr>
          <w:rFonts w:ascii="Times New Roman" w:hAnsi="Times New Roman" w:cs="Times New Roman"/>
          <w:sz w:val="24"/>
          <w:szCs w:val="24"/>
          <w:lang w:val="lt-LT"/>
        </w:rPr>
        <w:t xml:space="preserve">ir kokiomis proporcijomis </w:t>
      </w:r>
      <w:r w:rsidR="002C2A20">
        <w:rPr>
          <w:rFonts w:ascii="Times New Roman" w:hAnsi="Times New Roman" w:cs="Times New Roman"/>
          <w:sz w:val="24"/>
          <w:szCs w:val="24"/>
          <w:lang w:val="lt-LT"/>
        </w:rPr>
        <w:t xml:space="preserve">numatytas </w:t>
      </w:r>
      <w:r w:rsidRPr="00EF4FE8">
        <w:rPr>
          <w:rFonts w:ascii="Times New Roman" w:hAnsi="Times New Roman" w:cs="Times New Roman"/>
          <w:sz w:val="24"/>
          <w:szCs w:val="24"/>
          <w:lang w:val="lt-LT"/>
        </w:rPr>
        <w:t xml:space="preserve">finansavimas vietiniams keliams turi būti skirstomas </w:t>
      </w:r>
      <w:r w:rsidR="002C2A20">
        <w:rPr>
          <w:rFonts w:ascii="Times New Roman" w:hAnsi="Times New Roman" w:cs="Times New Roman"/>
          <w:sz w:val="24"/>
          <w:szCs w:val="24"/>
          <w:lang w:val="lt-LT"/>
        </w:rPr>
        <w:t xml:space="preserve">tarp </w:t>
      </w:r>
      <w:r w:rsidRPr="00EF4FE8">
        <w:rPr>
          <w:rFonts w:ascii="Times New Roman" w:hAnsi="Times New Roman" w:cs="Times New Roman"/>
          <w:sz w:val="24"/>
          <w:szCs w:val="24"/>
          <w:lang w:val="lt-LT"/>
        </w:rPr>
        <w:t>60 savivaldybių  (šiuo metu pagal nuolatinių gyventojų skaičių (50 proc.) ir vietinės reikšmės kelių ilgį (50 proc.) savivaldybėje)?</w:t>
      </w:r>
    </w:p>
    <w:p w14:paraId="2F55DBA4" w14:textId="04E4AA34" w:rsidR="001D047F" w:rsidRDefault="00452F97" w:rsidP="00F94D50">
      <w:pPr>
        <w:pStyle w:val="Sraopastraipa"/>
        <w:numPr>
          <w:ilvl w:val="0"/>
          <w:numId w:val="6"/>
        </w:numPr>
        <w:jc w:val="both"/>
        <w:rPr>
          <w:rFonts w:ascii="Times New Roman" w:hAnsi="Times New Roman" w:cs="Times New Roman"/>
          <w:sz w:val="24"/>
          <w:szCs w:val="24"/>
          <w:lang w:val="lt-LT"/>
        </w:rPr>
      </w:pPr>
      <w:r w:rsidRPr="00EF4FE8">
        <w:rPr>
          <w:rFonts w:ascii="Times New Roman" w:hAnsi="Times New Roman" w:cs="Times New Roman"/>
          <w:sz w:val="24"/>
          <w:szCs w:val="24"/>
          <w:lang w:val="lt-LT"/>
        </w:rPr>
        <w:t xml:space="preserve">Pagal kokius kriterijus savivaldybės gautą KPPP finansavimą turėtų skirstyti vietiniams keliams, atrinkti projektus? </w:t>
      </w:r>
    </w:p>
    <w:p w14:paraId="53624636" w14:textId="43EE408D" w:rsidR="00D7413E" w:rsidRDefault="00D7413E" w:rsidP="000F7558">
      <w:pPr>
        <w:pStyle w:val="Sraopastraipa"/>
        <w:numPr>
          <w:ilvl w:val="0"/>
          <w:numId w:val="6"/>
        </w:numPr>
        <w:jc w:val="both"/>
        <w:rPr>
          <w:rFonts w:ascii="Times New Roman" w:hAnsi="Times New Roman" w:cs="Times New Roman"/>
          <w:sz w:val="24"/>
          <w:szCs w:val="24"/>
          <w:lang w:val="lt-LT"/>
        </w:rPr>
      </w:pPr>
      <w:r w:rsidRPr="00EF4FE8">
        <w:rPr>
          <w:rFonts w:ascii="Times New Roman" w:hAnsi="Times New Roman" w:cs="Times New Roman"/>
          <w:sz w:val="24"/>
          <w:szCs w:val="24"/>
          <w:lang w:val="lt-LT"/>
        </w:rPr>
        <w:t>Kokiems vietiniams keliams savivaldybės turėtų teikti prioritetą?</w:t>
      </w:r>
    </w:p>
    <w:p w14:paraId="262F4A46" w14:textId="612AFCF5" w:rsidR="002C2A20" w:rsidRPr="000F7558" w:rsidRDefault="002C2A20" w:rsidP="000F7558">
      <w:pPr>
        <w:pStyle w:val="Sraopastraipa"/>
        <w:numPr>
          <w:ilvl w:val="0"/>
          <w:numId w:val="6"/>
        </w:numPr>
        <w:jc w:val="both"/>
        <w:rPr>
          <w:rFonts w:ascii="Times New Roman" w:hAnsi="Times New Roman" w:cs="Times New Roman"/>
          <w:sz w:val="24"/>
          <w:szCs w:val="24"/>
          <w:lang w:val="lt-LT"/>
        </w:rPr>
      </w:pPr>
      <w:r>
        <w:rPr>
          <w:rFonts w:ascii="Times New Roman" w:hAnsi="Times New Roman" w:cs="Times New Roman"/>
          <w:sz w:val="24"/>
          <w:szCs w:val="24"/>
          <w:lang w:val="lt-LT"/>
        </w:rPr>
        <w:t>Kiti svarbūs savivaldybėms kelių finansavimo klausimai</w:t>
      </w:r>
      <w:r w:rsidR="002928C3">
        <w:rPr>
          <w:rFonts w:ascii="Times New Roman" w:hAnsi="Times New Roman" w:cs="Times New Roman"/>
          <w:sz w:val="24"/>
          <w:szCs w:val="24"/>
          <w:lang w:val="lt-LT"/>
        </w:rPr>
        <w:t>.</w:t>
      </w:r>
    </w:p>
    <w:p w14:paraId="19A5D92E" w14:textId="5AF976F8" w:rsidR="00527457" w:rsidRDefault="008B0B15" w:rsidP="00503F14">
      <w:pPr>
        <w:jc w:val="both"/>
        <w:rPr>
          <w:rFonts w:ascii="Times New Roman" w:hAnsi="Times New Roman" w:cs="Times New Roman"/>
          <w:b/>
          <w:bCs/>
          <w:sz w:val="24"/>
          <w:szCs w:val="24"/>
          <w:lang w:val="lt-LT"/>
        </w:rPr>
      </w:pPr>
      <w:r w:rsidRPr="00527457">
        <w:rPr>
          <w:rFonts w:ascii="Times New Roman" w:hAnsi="Times New Roman" w:cs="Times New Roman"/>
          <w:b/>
          <w:bCs/>
          <w:sz w:val="24"/>
          <w:szCs w:val="24"/>
          <w:lang w:val="lt-LT"/>
        </w:rPr>
        <w:t>Viešosios konsultacijos tikslas</w:t>
      </w:r>
      <w:r w:rsidR="00527457" w:rsidRPr="00527457">
        <w:rPr>
          <w:rFonts w:ascii="Times New Roman" w:hAnsi="Times New Roman" w:cs="Times New Roman"/>
          <w:b/>
          <w:bCs/>
          <w:sz w:val="24"/>
          <w:szCs w:val="24"/>
          <w:lang w:val="lt-LT"/>
        </w:rPr>
        <w:t>:</w:t>
      </w:r>
    </w:p>
    <w:p w14:paraId="5B8D15F7" w14:textId="493726F5" w:rsidR="00991383" w:rsidRPr="00527457" w:rsidRDefault="00452F97" w:rsidP="001D047F">
      <w:pPr>
        <w:jc w:val="both"/>
        <w:rPr>
          <w:rFonts w:ascii="Times New Roman" w:hAnsi="Times New Roman" w:cs="Times New Roman"/>
          <w:sz w:val="24"/>
          <w:szCs w:val="24"/>
          <w:lang w:val="lt-LT"/>
        </w:rPr>
      </w:pPr>
      <w:r>
        <w:rPr>
          <w:rFonts w:ascii="Times New Roman" w:hAnsi="Times New Roman" w:cs="Times New Roman"/>
          <w:sz w:val="24"/>
          <w:szCs w:val="24"/>
          <w:lang w:val="lt-LT"/>
        </w:rPr>
        <w:t>G</w:t>
      </w:r>
      <w:r w:rsidRPr="00452F97">
        <w:rPr>
          <w:rFonts w:ascii="Times New Roman" w:hAnsi="Times New Roman" w:cs="Times New Roman"/>
          <w:sz w:val="24"/>
          <w:szCs w:val="24"/>
          <w:lang w:val="lt-LT"/>
        </w:rPr>
        <w:t>auti</w:t>
      </w:r>
      <w:r w:rsidRPr="00336423">
        <w:rPr>
          <w:rFonts w:ascii="Times New Roman" w:hAnsi="Times New Roman" w:cs="Times New Roman"/>
          <w:sz w:val="24"/>
          <w:szCs w:val="24"/>
          <w:lang w:val="lt-LT"/>
        </w:rPr>
        <w:t xml:space="preserve"> suinteresuotų grupių </w:t>
      </w:r>
      <w:r w:rsidRPr="00452F97">
        <w:rPr>
          <w:rFonts w:ascii="Times New Roman" w:hAnsi="Times New Roman" w:cs="Times New Roman"/>
          <w:sz w:val="24"/>
          <w:szCs w:val="24"/>
          <w:lang w:val="lt-LT"/>
        </w:rPr>
        <w:t>pasiūlymus dėl</w:t>
      </w:r>
      <w:r>
        <w:rPr>
          <w:rFonts w:ascii="Times New Roman" w:hAnsi="Times New Roman" w:cs="Times New Roman"/>
          <w:sz w:val="24"/>
          <w:szCs w:val="24"/>
          <w:lang w:val="lt-LT"/>
        </w:rPr>
        <w:t xml:space="preserve"> </w:t>
      </w:r>
      <w:r w:rsidR="00336423" w:rsidRPr="00336423">
        <w:rPr>
          <w:rFonts w:ascii="Times New Roman" w:hAnsi="Times New Roman" w:cs="Times New Roman"/>
          <w:sz w:val="24"/>
          <w:szCs w:val="24"/>
          <w:lang w:val="lt-LT"/>
        </w:rPr>
        <w:t xml:space="preserve">Kelių priežiūros ir </w:t>
      </w:r>
      <w:r w:rsidR="00527457" w:rsidRPr="00336423">
        <w:rPr>
          <w:rFonts w:ascii="Times New Roman" w:hAnsi="Times New Roman" w:cs="Times New Roman"/>
          <w:sz w:val="24"/>
          <w:szCs w:val="24"/>
          <w:lang w:val="lt-LT"/>
        </w:rPr>
        <w:t>plėtros programos</w:t>
      </w:r>
      <w:r w:rsidR="00336423" w:rsidRPr="00336423">
        <w:rPr>
          <w:rFonts w:ascii="Times New Roman" w:hAnsi="Times New Roman" w:cs="Times New Roman"/>
          <w:sz w:val="24"/>
          <w:szCs w:val="24"/>
          <w:lang w:val="lt-LT"/>
        </w:rPr>
        <w:t xml:space="preserve"> </w:t>
      </w:r>
      <w:r w:rsidR="002C2A20">
        <w:rPr>
          <w:rFonts w:ascii="Times New Roman" w:hAnsi="Times New Roman" w:cs="Times New Roman"/>
          <w:sz w:val="24"/>
          <w:szCs w:val="24"/>
          <w:lang w:val="lt-LT"/>
        </w:rPr>
        <w:t>pertvarkos, siekiant efektyviau įgyvendinti KPPP peržiūrą</w:t>
      </w:r>
      <w:r w:rsidR="002928C3">
        <w:rPr>
          <w:rFonts w:ascii="Times New Roman" w:hAnsi="Times New Roman" w:cs="Times New Roman"/>
          <w:sz w:val="24"/>
          <w:szCs w:val="24"/>
          <w:lang w:val="lt-LT"/>
        </w:rPr>
        <w:t>.</w:t>
      </w:r>
      <w:r w:rsidR="001D047F">
        <w:rPr>
          <w:rFonts w:ascii="Times New Roman" w:hAnsi="Times New Roman" w:cs="Times New Roman"/>
          <w:sz w:val="24"/>
          <w:szCs w:val="24"/>
          <w:lang w:val="lt-LT"/>
        </w:rPr>
        <w:t xml:space="preserve"> </w:t>
      </w:r>
    </w:p>
    <w:p w14:paraId="52661451" w14:textId="0A9D43CA" w:rsidR="008B0B15" w:rsidRPr="00527457" w:rsidRDefault="008B0B15" w:rsidP="001D047F">
      <w:pPr>
        <w:jc w:val="both"/>
        <w:rPr>
          <w:rFonts w:ascii="Times New Roman" w:hAnsi="Times New Roman" w:cs="Times New Roman"/>
          <w:b/>
          <w:bCs/>
          <w:sz w:val="24"/>
          <w:szCs w:val="24"/>
          <w:lang w:val="lt-LT"/>
        </w:rPr>
      </w:pPr>
      <w:r w:rsidRPr="00527457">
        <w:rPr>
          <w:rFonts w:ascii="Times New Roman" w:hAnsi="Times New Roman" w:cs="Times New Roman"/>
          <w:b/>
          <w:bCs/>
          <w:sz w:val="24"/>
          <w:szCs w:val="24"/>
          <w:lang w:val="lt-LT"/>
        </w:rPr>
        <w:t>Viešosios konsultacijos metodai:</w:t>
      </w:r>
    </w:p>
    <w:p w14:paraId="4E3E5554" w14:textId="75450943" w:rsidR="008B0B15" w:rsidRPr="00527457" w:rsidRDefault="008B0B15" w:rsidP="00EF4FE8">
      <w:pPr>
        <w:pStyle w:val="Sraopastraipa"/>
        <w:numPr>
          <w:ilvl w:val="0"/>
          <w:numId w:val="1"/>
        </w:numPr>
        <w:tabs>
          <w:tab w:val="left" w:pos="284"/>
        </w:tabs>
        <w:ind w:left="0" w:firstLine="0"/>
        <w:jc w:val="both"/>
        <w:rPr>
          <w:rFonts w:ascii="Times New Roman" w:hAnsi="Times New Roman" w:cs="Times New Roman"/>
          <w:sz w:val="24"/>
          <w:szCs w:val="24"/>
          <w:lang w:val="lt-LT"/>
        </w:rPr>
      </w:pPr>
      <w:r w:rsidRPr="00527457">
        <w:rPr>
          <w:rFonts w:ascii="Times New Roman" w:hAnsi="Times New Roman" w:cs="Times New Roman"/>
          <w:sz w:val="24"/>
          <w:szCs w:val="24"/>
          <w:lang w:val="lt-LT"/>
        </w:rPr>
        <w:t>Kvietimas teikti pasiūlymus.</w:t>
      </w:r>
    </w:p>
    <w:p w14:paraId="38CA8591" w14:textId="7652A537" w:rsidR="008B0B15" w:rsidRPr="00F94D50" w:rsidRDefault="008B0B15" w:rsidP="00F94D50">
      <w:pPr>
        <w:pStyle w:val="Sraopastraipa"/>
        <w:numPr>
          <w:ilvl w:val="0"/>
          <w:numId w:val="1"/>
        </w:numPr>
        <w:tabs>
          <w:tab w:val="left" w:pos="284"/>
        </w:tabs>
        <w:ind w:left="0" w:firstLine="0"/>
        <w:jc w:val="both"/>
        <w:rPr>
          <w:rFonts w:ascii="Times New Roman" w:hAnsi="Times New Roman" w:cs="Times New Roman"/>
          <w:sz w:val="24"/>
          <w:szCs w:val="24"/>
          <w:lang w:val="lt-LT"/>
        </w:rPr>
      </w:pPr>
      <w:r w:rsidRPr="00527457">
        <w:rPr>
          <w:rFonts w:ascii="Times New Roman" w:hAnsi="Times New Roman" w:cs="Times New Roman"/>
          <w:sz w:val="24"/>
          <w:szCs w:val="24"/>
          <w:lang w:val="lt-LT"/>
        </w:rPr>
        <w:t>Apskrito stalo diskusij</w:t>
      </w:r>
      <w:r w:rsidR="000F7558">
        <w:rPr>
          <w:rFonts w:ascii="Times New Roman" w:hAnsi="Times New Roman" w:cs="Times New Roman"/>
          <w:sz w:val="24"/>
          <w:szCs w:val="24"/>
          <w:lang w:val="lt-LT"/>
        </w:rPr>
        <w:t>os</w:t>
      </w:r>
      <w:r w:rsidRPr="00527457">
        <w:rPr>
          <w:rFonts w:ascii="Times New Roman" w:hAnsi="Times New Roman" w:cs="Times New Roman"/>
          <w:sz w:val="24"/>
          <w:szCs w:val="24"/>
          <w:lang w:val="lt-LT"/>
        </w:rPr>
        <w:t xml:space="preserve">. </w:t>
      </w:r>
    </w:p>
    <w:p w14:paraId="6F2C4700" w14:textId="56B644E0" w:rsidR="008B0B15" w:rsidRPr="00527457" w:rsidRDefault="008B0B15" w:rsidP="001D047F">
      <w:pPr>
        <w:jc w:val="both"/>
        <w:rPr>
          <w:rFonts w:ascii="Times New Roman" w:hAnsi="Times New Roman" w:cs="Times New Roman"/>
          <w:b/>
          <w:bCs/>
          <w:sz w:val="24"/>
          <w:szCs w:val="24"/>
          <w:lang w:val="lt-LT"/>
        </w:rPr>
      </w:pPr>
      <w:r w:rsidRPr="00527457">
        <w:rPr>
          <w:rFonts w:ascii="Times New Roman" w:hAnsi="Times New Roman" w:cs="Times New Roman"/>
          <w:b/>
          <w:bCs/>
          <w:sz w:val="24"/>
          <w:szCs w:val="24"/>
          <w:lang w:val="lt-LT"/>
        </w:rPr>
        <w:t>Viešosios konsultacijos laikas:</w:t>
      </w:r>
    </w:p>
    <w:p w14:paraId="4DF6A849" w14:textId="77777777" w:rsidR="00EC672D" w:rsidRPr="00EC672D" w:rsidRDefault="008B0B15" w:rsidP="00406E60">
      <w:pPr>
        <w:pStyle w:val="Sraopastraipa"/>
        <w:numPr>
          <w:ilvl w:val="0"/>
          <w:numId w:val="8"/>
        </w:numPr>
        <w:spacing w:after="0" w:line="240" w:lineRule="auto"/>
        <w:contextualSpacing w:val="0"/>
        <w:jc w:val="both"/>
        <w:rPr>
          <w:rFonts w:ascii="Times New Roman" w:eastAsia="Times New Roman" w:hAnsi="Times New Roman" w:cs="Times New Roman"/>
          <w:sz w:val="24"/>
          <w:szCs w:val="24"/>
          <w:lang w:val="lt-LT"/>
        </w:rPr>
      </w:pPr>
      <w:r w:rsidRPr="00EC672D">
        <w:rPr>
          <w:rFonts w:ascii="Times New Roman" w:hAnsi="Times New Roman" w:cs="Times New Roman"/>
          <w:sz w:val="24"/>
          <w:szCs w:val="24"/>
          <w:lang w:val="lt-LT"/>
        </w:rPr>
        <w:t>Pasiūlym</w:t>
      </w:r>
      <w:r w:rsidR="00D02E82" w:rsidRPr="00EC672D">
        <w:rPr>
          <w:rFonts w:ascii="Times New Roman" w:hAnsi="Times New Roman" w:cs="Times New Roman"/>
          <w:sz w:val="24"/>
          <w:szCs w:val="24"/>
          <w:lang w:val="lt-LT"/>
        </w:rPr>
        <w:t>ai</w:t>
      </w:r>
      <w:r w:rsidRPr="00EC672D">
        <w:rPr>
          <w:rFonts w:ascii="Times New Roman" w:hAnsi="Times New Roman" w:cs="Times New Roman"/>
          <w:sz w:val="24"/>
          <w:szCs w:val="24"/>
          <w:lang w:val="lt-LT"/>
        </w:rPr>
        <w:t xml:space="preserve"> teiki</w:t>
      </w:r>
      <w:r w:rsidR="00D02E82" w:rsidRPr="00EC672D">
        <w:rPr>
          <w:rFonts w:ascii="Times New Roman" w:hAnsi="Times New Roman" w:cs="Times New Roman"/>
          <w:sz w:val="24"/>
          <w:szCs w:val="24"/>
          <w:lang w:val="lt-LT"/>
        </w:rPr>
        <w:t>ami</w:t>
      </w:r>
      <w:r w:rsidR="00336423" w:rsidRPr="00EC672D">
        <w:rPr>
          <w:rFonts w:ascii="Times New Roman" w:hAnsi="Times New Roman" w:cs="Times New Roman"/>
          <w:sz w:val="24"/>
          <w:szCs w:val="24"/>
          <w:lang w:val="lt-LT"/>
        </w:rPr>
        <w:t xml:space="preserve"> </w:t>
      </w:r>
      <w:r w:rsidR="002C2A20" w:rsidRPr="00EC672D">
        <w:rPr>
          <w:rFonts w:ascii="Times New Roman" w:hAnsi="Times New Roman" w:cs="Times New Roman"/>
          <w:sz w:val="24"/>
          <w:szCs w:val="24"/>
          <w:lang w:val="lt-LT"/>
        </w:rPr>
        <w:t>nuo 2021</w:t>
      </w:r>
      <w:r w:rsidR="0010485C" w:rsidRPr="00EC672D">
        <w:rPr>
          <w:rFonts w:ascii="Times New Roman" w:hAnsi="Times New Roman" w:cs="Times New Roman"/>
          <w:sz w:val="24"/>
          <w:szCs w:val="24"/>
          <w:lang w:val="lt-LT"/>
        </w:rPr>
        <w:t xml:space="preserve"> m. birželio </w:t>
      </w:r>
      <w:r w:rsidR="002C2A20" w:rsidRPr="00EC672D">
        <w:rPr>
          <w:rFonts w:ascii="Times New Roman" w:hAnsi="Times New Roman" w:cs="Times New Roman"/>
          <w:sz w:val="24"/>
          <w:szCs w:val="24"/>
          <w:lang w:val="lt-LT"/>
        </w:rPr>
        <w:t xml:space="preserve">21 </w:t>
      </w:r>
      <w:r w:rsidR="0010485C" w:rsidRPr="00EC672D">
        <w:rPr>
          <w:rFonts w:ascii="Times New Roman" w:hAnsi="Times New Roman" w:cs="Times New Roman"/>
          <w:sz w:val="24"/>
          <w:szCs w:val="24"/>
          <w:lang w:val="lt-LT"/>
        </w:rPr>
        <w:t xml:space="preserve">d. </w:t>
      </w:r>
      <w:r w:rsidRPr="00EC672D">
        <w:rPr>
          <w:rFonts w:ascii="Times New Roman" w:hAnsi="Times New Roman" w:cs="Times New Roman"/>
          <w:sz w:val="24"/>
          <w:szCs w:val="24"/>
          <w:lang w:val="lt-LT"/>
        </w:rPr>
        <w:t xml:space="preserve">iki </w:t>
      </w:r>
      <w:r w:rsidR="0010485C" w:rsidRPr="00EC672D">
        <w:rPr>
          <w:rFonts w:ascii="Times New Roman" w:hAnsi="Times New Roman" w:cs="Times New Roman"/>
          <w:sz w:val="24"/>
          <w:szCs w:val="24"/>
          <w:lang w:val="lt-LT"/>
        </w:rPr>
        <w:t xml:space="preserve">liepos </w:t>
      </w:r>
      <w:r w:rsidR="0072331E" w:rsidRPr="00EC672D">
        <w:rPr>
          <w:rFonts w:ascii="Times New Roman" w:hAnsi="Times New Roman" w:cs="Times New Roman"/>
          <w:sz w:val="24"/>
          <w:szCs w:val="24"/>
          <w:lang w:val="lt-LT"/>
        </w:rPr>
        <w:t>9</w:t>
      </w:r>
      <w:r w:rsidR="0010485C" w:rsidRPr="00EC672D">
        <w:rPr>
          <w:rFonts w:ascii="Times New Roman" w:hAnsi="Times New Roman" w:cs="Times New Roman"/>
          <w:sz w:val="24"/>
          <w:szCs w:val="24"/>
          <w:lang w:val="lt-LT"/>
        </w:rPr>
        <w:t xml:space="preserve"> d</w:t>
      </w:r>
      <w:r w:rsidRPr="00EC672D">
        <w:rPr>
          <w:rFonts w:ascii="Times New Roman" w:hAnsi="Times New Roman" w:cs="Times New Roman"/>
          <w:sz w:val="24"/>
          <w:szCs w:val="24"/>
          <w:lang w:val="lt-LT"/>
        </w:rPr>
        <w:t xml:space="preserve">. </w:t>
      </w:r>
    </w:p>
    <w:p w14:paraId="351E6E47" w14:textId="005A5AA4" w:rsidR="00EC672D" w:rsidRPr="00EC672D" w:rsidRDefault="00361FA2" w:rsidP="00406E60">
      <w:pPr>
        <w:pStyle w:val="Sraopastraipa"/>
        <w:numPr>
          <w:ilvl w:val="0"/>
          <w:numId w:val="8"/>
        </w:numPr>
        <w:spacing w:after="0" w:line="240" w:lineRule="auto"/>
        <w:contextualSpacing w:val="0"/>
        <w:jc w:val="both"/>
        <w:rPr>
          <w:rFonts w:ascii="Times New Roman" w:eastAsia="Times New Roman" w:hAnsi="Times New Roman" w:cs="Times New Roman"/>
          <w:sz w:val="24"/>
          <w:szCs w:val="24"/>
          <w:lang w:val="lt-LT"/>
        </w:rPr>
      </w:pPr>
      <w:r w:rsidRPr="00EC672D">
        <w:rPr>
          <w:rFonts w:ascii="Times New Roman" w:hAnsi="Times New Roman" w:cs="Times New Roman"/>
          <w:sz w:val="24"/>
          <w:szCs w:val="24"/>
          <w:lang w:val="lt-LT"/>
        </w:rPr>
        <w:t xml:space="preserve">Apskrito stalo diskusija vyks 2021 m. liepos </w:t>
      </w:r>
      <w:r w:rsidR="00D17AA7" w:rsidRPr="00EC672D">
        <w:rPr>
          <w:rFonts w:ascii="Times New Roman" w:hAnsi="Times New Roman" w:cs="Times New Roman"/>
          <w:sz w:val="24"/>
          <w:szCs w:val="24"/>
          <w:lang w:val="lt-LT"/>
        </w:rPr>
        <w:t>8</w:t>
      </w:r>
      <w:r w:rsidRPr="00EC672D">
        <w:rPr>
          <w:rFonts w:ascii="Times New Roman" w:hAnsi="Times New Roman" w:cs="Times New Roman"/>
          <w:sz w:val="24"/>
          <w:szCs w:val="24"/>
          <w:lang w:val="lt-LT"/>
        </w:rPr>
        <w:t xml:space="preserve"> d.</w:t>
      </w:r>
      <w:r w:rsidR="00973E33" w:rsidRPr="00EC672D">
        <w:rPr>
          <w:rFonts w:ascii="Times New Roman" w:hAnsi="Times New Roman" w:cs="Times New Roman"/>
          <w:sz w:val="24"/>
          <w:szCs w:val="24"/>
          <w:lang w:val="lt-LT"/>
        </w:rPr>
        <w:t xml:space="preserve"> nuotoliniu būdu</w:t>
      </w:r>
      <w:r w:rsidRPr="00EC672D">
        <w:rPr>
          <w:rFonts w:ascii="Times New Roman" w:hAnsi="Times New Roman" w:cs="Times New Roman"/>
          <w:sz w:val="24"/>
          <w:szCs w:val="24"/>
          <w:lang w:val="lt-LT"/>
        </w:rPr>
        <w:t>.</w:t>
      </w:r>
      <w:r w:rsidR="00EC672D" w:rsidRPr="00EC672D">
        <w:rPr>
          <w:rFonts w:ascii="Times New Roman" w:hAnsi="Times New Roman" w:cs="Times New Roman"/>
          <w:sz w:val="24"/>
          <w:szCs w:val="24"/>
          <w:lang w:val="lt-LT"/>
        </w:rPr>
        <w:t xml:space="preserve"> Rengiamos dvi sesijos: </w:t>
      </w:r>
      <w:r w:rsidR="00EC672D" w:rsidRPr="00EC672D">
        <w:rPr>
          <w:rFonts w:ascii="Times New Roman" w:eastAsia="Times New Roman" w:hAnsi="Times New Roman" w:cs="Times New Roman"/>
          <w:sz w:val="24"/>
          <w:szCs w:val="24"/>
          <w:lang w:val="lt-LT"/>
        </w:rPr>
        <w:t xml:space="preserve">10.00–11.30 val. </w:t>
      </w:r>
      <w:r w:rsidR="00EC672D" w:rsidRPr="00EC672D">
        <w:rPr>
          <w:rFonts w:ascii="Times New Roman" w:eastAsia="Times New Roman" w:hAnsi="Times New Roman" w:cs="Times New Roman"/>
          <w:sz w:val="24"/>
          <w:szCs w:val="24"/>
          <w:lang w:val="lt-LT"/>
        </w:rPr>
        <w:t xml:space="preserve">ir </w:t>
      </w:r>
      <w:r w:rsidR="00EC672D" w:rsidRPr="00EC672D">
        <w:rPr>
          <w:rFonts w:ascii="Times New Roman" w:eastAsia="Times New Roman" w:hAnsi="Times New Roman" w:cs="Times New Roman"/>
          <w:sz w:val="24"/>
          <w:szCs w:val="24"/>
          <w:lang w:val="lt-LT"/>
        </w:rPr>
        <w:t xml:space="preserve">13.00–14.30 val. </w:t>
      </w:r>
    </w:p>
    <w:p w14:paraId="03E57023" w14:textId="77777777" w:rsidR="00EC672D" w:rsidRPr="00EC672D" w:rsidRDefault="00EC672D" w:rsidP="00EC672D">
      <w:pPr>
        <w:spacing w:after="0" w:line="240" w:lineRule="auto"/>
        <w:ind w:left="360"/>
        <w:jc w:val="both"/>
        <w:rPr>
          <w:rFonts w:eastAsia="Times New Roman"/>
        </w:rPr>
      </w:pPr>
    </w:p>
    <w:p w14:paraId="7E6B8559" w14:textId="77777777" w:rsidR="00933CFF" w:rsidRPr="00933CFF" w:rsidRDefault="00933CFF" w:rsidP="00933CFF">
      <w:pPr>
        <w:jc w:val="both"/>
        <w:rPr>
          <w:rFonts w:ascii="Times New Roman" w:hAnsi="Times New Roman" w:cs="Times New Roman"/>
          <w:b/>
          <w:bCs/>
          <w:sz w:val="24"/>
          <w:szCs w:val="24"/>
          <w:lang w:val="lt-LT"/>
        </w:rPr>
      </w:pPr>
      <w:r w:rsidRPr="00933CFF">
        <w:rPr>
          <w:rFonts w:ascii="Times New Roman" w:hAnsi="Times New Roman" w:cs="Times New Roman"/>
          <w:b/>
          <w:bCs/>
          <w:sz w:val="24"/>
          <w:szCs w:val="24"/>
          <w:lang w:val="lt-LT"/>
        </w:rPr>
        <w:t xml:space="preserve">Registracija: </w:t>
      </w:r>
    </w:p>
    <w:p w14:paraId="637C7CB9" w14:textId="008A9C35" w:rsidR="00CA6A78" w:rsidRPr="00933CFF" w:rsidRDefault="00CA6A78" w:rsidP="00CA6A78">
      <w:pPr>
        <w:jc w:val="both"/>
        <w:rPr>
          <w:rFonts w:ascii="Times New Roman" w:hAnsi="Times New Roman" w:cs="Times New Roman"/>
          <w:sz w:val="24"/>
          <w:szCs w:val="24"/>
          <w:lang w:val="lt-LT"/>
        </w:rPr>
      </w:pPr>
      <w:r w:rsidRPr="00361FA2">
        <w:rPr>
          <w:rFonts w:ascii="Times New Roman" w:hAnsi="Times New Roman" w:cs="Times New Roman"/>
          <w:sz w:val="24"/>
          <w:szCs w:val="24"/>
          <w:lang w:val="lt-LT"/>
        </w:rPr>
        <w:t xml:space="preserve">Rašytinius pasiūlymus </w:t>
      </w:r>
      <w:r w:rsidR="00D02E82" w:rsidRPr="00361FA2">
        <w:rPr>
          <w:rFonts w:ascii="Times New Roman" w:hAnsi="Times New Roman" w:cs="Times New Roman"/>
          <w:sz w:val="24"/>
          <w:szCs w:val="24"/>
          <w:lang w:val="lt-LT"/>
        </w:rPr>
        <w:t xml:space="preserve">galima </w:t>
      </w:r>
      <w:r w:rsidRPr="00361FA2">
        <w:rPr>
          <w:rFonts w:ascii="Times New Roman" w:hAnsi="Times New Roman" w:cs="Times New Roman"/>
          <w:sz w:val="24"/>
          <w:szCs w:val="24"/>
          <w:lang w:val="lt-LT"/>
        </w:rPr>
        <w:t>te</w:t>
      </w:r>
      <w:r w:rsidR="00D02E82">
        <w:rPr>
          <w:rFonts w:ascii="Times New Roman" w:hAnsi="Times New Roman" w:cs="Times New Roman"/>
          <w:sz w:val="24"/>
          <w:szCs w:val="24"/>
          <w:lang w:val="lt-LT"/>
        </w:rPr>
        <w:t>i</w:t>
      </w:r>
      <w:r w:rsidRPr="00361FA2">
        <w:rPr>
          <w:rFonts w:ascii="Times New Roman" w:hAnsi="Times New Roman" w:cs="Times New Roman"/>
          <w:sz w:val="24"/>
          <w:szCs w:val="24"/>
          <w:lang w:val="lt-LT"/>
        </w:rPr>
        <w:t xml:space="preserve">kti iki 2021 m. </w:t>
      </w:r>
      <w:r>
        <w:rPr>
          <w:rFonts w:ascii="Times New Roman" w:hAnsi="Times New Roman" w:cs="Times New Roman"/>
          <w:sz w:val="24"/>
          <w:szCs w:val="24"/>
          <w:lang w:val="lt-LT"/>
        </w:rPr>
        <w:t>liepos</w:t>
      </w:r>
      <w:r w:rsidRPr="00361FA2">
        <w:rPr>
          <w:rFonts w:ascii="Times New Roman" w:hAnsi="Times New Roman" w:cs="Times New Roman"/>
          <w:sz w:val="24"/>
          <w:szCs w:val="24"/>
          <w:lang w:val="lt-LT"/>
        </w:rPr>
        <w:t xml:space="preserve"> </w:t>
      </w:r>
      <w:r w:rsidR="0072331E">
        <w:rPr>
          <w:rFonts w:ascii="Times New Roman" w:hAnsi="Times New Roman" w:cs="Times New Roman"/>
          <w:sz w:val="24"/>
          <w:szCs w:val="24"/>
          <w:lang w:val="lt-LT"/>
        </w:rPr>
        <w:t>9</w:t>
      </w:r>
      <w:r w:rsidRPr="00361FA2">
        <w:rPr>
          <w:rFonts w:ascii="Times New Roman" w:hAnsi="Times New Roman" w:cs="Times New Roman"/>
          <w:sz w:val="24"/>
          <w:szCs w:val="24"/>
          <w:lang w:val="lt-LT"/>
        </w:rPr>
        <w:t xml:space="preserve"> d. el. paštu </w:t>
      </w:r>
      <w:hyperlink r:id="rId8" w:history="1">
        <w:r w:rsidR="0010485C" w:rsidRPr="003C6209">
          <w:rPr>
            <w:rStyle w:val="Hipersaitas"/>
            <w:rFonts w:ascii="Times New Roman" w:hAnsi="Times New Roman" w:cs="Times New Roman"/>
            <w:sz w:val="24"/>
            <w:szCs w:val="24"/>
            <w:lang w:val="lt-LT"/>
          </w:rPr>
          <w:t>konsultacijos@sumin.lt</w:t>
        </w:r>
      </w:hyperlink>
      <w:r w:rsidRPr="00361FA2">
        <w:rPr>
          <w:rFonts w:ascii="Times New Roman" w:hAnsi="Times New Roman" w:cs="Times New Roman"/>
          <w:sz w:val="24"/>
          <w:szCs w:val="24"/>
          <w:lang w:val="lt-LT"/>
        </w:rPr>
        <w:t>.</w:t>
      </w:r>
    </w:p>
    <w:p w14:paraId="613587A7" w14:textId="02934287" w:rsidR="00CA6A78" w:rsidRDefault="00CA6A78" w:rsidP="00933CFF">
      <w:pPr>
        <w:jc w:val="both"/>
        <w:rPr>
          <w:rFonts w:ascii="Times New Roman" w:hAnsi="Times New Roman" w:cs="Times New Roman"/>
          <w:sz w:val="24"/>
          <w:szCs w:val="24"/>
          <w:lang w:val="lt-LT"/>
        </w:rPr>
      </w:pPr>
      <w:r w:rsidRPr="00361FA2">
        <w:rPr>
          <w:rFonts w:ascii="Times New Roman" w:hAnsi="Times New Roman" w:cs="Times New Roman"/>
          <w:sz w:val="24"/>
          <w:szCs w:val="24"/>
          <w:lang w:val="lt-LT"/>
        </w:rPr>
        <w:t xml:space="preserve">Registruotis į apskritojo stalo diskusiją galima iki </w:t>
      </w:r>
      <w:r>
        <w:rPr>
          <w:rFonts w:ascii="Times New Roman" w:hAnsi="Times New Roman" w:cs="Times New Roman"/>
          <w:sz w:val="24"/>
          <w:szCs w:val="24"/>
          <w:lang w:val="lt-LT"/>
        </w:rPr>
        <w:t xml:space="preserve">liepos 5 d. </w:t>
      </w:r>
      <w:hyperlink r:id="rId9" w:history="1">
        <w:r w:rsidR="002928C3" w:rsidRPr="007C00EC">
          <w:rPr>
            <w:rStyle w:val="Hipersaitas"/>
            <w:rFonts w:ascii="Times New Roman" w:hAnsi="Times New Roman" w:cs="Times New Roman"/>
            <w:sz w:val="24"/>
            <w:szCs w:val="24"/>
            <w:lang w:val="lt-LT"/>
          </w:rPr>
          <w:t>čia</w:t>
        </w:r>
      </w:hyperlink>
      <w:r>
        <w:rPr>
          <w:rFonts w:ascii="Times New Roman" w:hAnsi="Times New Roman" w:cs="Times New Roman"/>
          <w:sz w:val="24"/>
          <w:szCs w:val="24"/>
          <w:lang w:val="lt-LT"/>
        </w:rPr>
        <w:t>.</w:t>
      </w:r>
      <w:r w:rsidR="00933CFF">
        <w:rPr>
          <w:rFonts w:ascii="Times New Roman" w:hAnsi="Times New Roman" w:cs="Times New Roman"/>
          <w:sz w:val="24"/>
          <w:szCs w:val="24"/>
          <w:lang w:val="lt-LT"/>
        </w:rPr>
        <w:t xml:space="preserve"> </w:t>
      </w:r>
    </w:p>
    <w:p w14:paraId="402DF02B" w14:textId="05669EA7" w:rsidR="00933CFF" w:rsidRDefault="00933CFF" w:rsidP="00933CFF">
      <w:pPr>
        <w:jc w:val="both"/>
        <w:rPr>
          <w:rFonts w:ascii="Times New Roman" w:hAnsi="Times New Roman" w:cs="Times New Roman"/>
          <w:sz w:val="24"/>
          <w:szCs w:val="24"/>
          <w:lang w:val="lt-LT"/>
        </w:rPr>
      </w:pPr>
      <w:r w:rsidRPr="00933CFF">
        <w:rPr>
          <w:rFonts w:ascii="Times New Roman" w:hAnsi="Times New Roman" w:cs="Times New Roman"/>
          <w:sz w:val="24"/>
          <w:szCs w:val="24"/>
          <w:lang w:val="lt-LT"/>
        </w:rPr>
        <w:t xml:space="preserve">Jei turėtumėte klausimų ar papildomų komentarų, mielai kviečiame susisiekti su </w:t>
      </w:r>
      <w:r>
        <w:rPr>
          <w:rFonts w:ascii="Times New Roman" w:hAnsi="Times New Roman" w:cs="Times New Roman"/>
          <w:sz w:val="24"/>
          <w:szCs w:val="24"/>
          <w:lang w:val="lt-LT"/>
        </w:rPr>
        <w:t xml:space="preserve">Asta </w:t>
      </w:r>
      <w:proofErr w:type="spellStart"/>
      <w:r>
        <w:rPr>
          <w:rFonts w:ascii="Times New Roman" w:hAnsi="Times New Roman" w:cs="Times New Roman"/>
          <w:sz w:val="24"/>
          <w:szCs w:val="24"/>
          <w:lang w:val="lt-LT"/>
        </w:rPr>
        <w:t>Krasočkiene</w:t>
      </w:r>
      <w:proofErr w:type="spellEnd"/>
      <w:r>
        <w:rPr>
          <w:rFonts w:ascii="Times New Roman" w:hAnsi="Times New Roman" w:cs="Times New Roman"/>
          <w:sz w:val="24"/>
          <w:szCs w:val="24"/>
          <w:lang w:val="lt-LT"/>
        </w:rPr>
        <w:t xml:space="preserve"> </w:t>
      </w:r>
      <w:r w:rsidRPr="00933CFF">
        <w:rPr>
          <w:rFonts w:ascii="Times New Roman" w:hAnsi="Times New Roman" w:cs="Times New Roman"/>
          <w:sz w:val="24"/>
          <w:szCs w:val="24"/>
          <w:lang w:val="lt-LT"/>
        </w:rPr>
        <w:t>tel</w:t>
      </w:r>
      <w:r>
        <w:rPr>
          <w:rFonts w:ascii="Times New Roman" w:hAnsi="Times New Roman" w:cs="Times New Roman"/>
          <w:sz w:val="24"/>
          <w:szCs w:val="24"/>
          <w:lang w:val="lt-LT"/>
        </w:rPr>
        <w:t>efonu</w:t>
      </w:r>
      <w:r w:rsidRPr="00933CFF">
        <w:rPr>
          <w:rFonts w:ascii="Times New Roman" w:hAnsi="Times New Roman" w:cs="Times New Roman"/>
          <w:sz w:val="24"/>
          <w:szCs w:val="24"/>
          <w:lang w:val="lt-LT"/>
        </w:rPr>
        <w:t xml:space="preserve"> </w:t>
      </w:r>
      <w:r w:rsidR="0010485C">
        <w:rPr>
          <w:rFonts w:ascii="Times New Roman" w:hAnsi="Times New Roman" w:cs="Times New Roman"/>
          <w:sz w:val="24"/>
          <w:szCs w:val="24"/>
          <w:lang w:val="lt-LT"/>
        </w:rPr>
        <w:t>(</w:t>
      </w:r>
      <w:r w:rsidR="0010485C" w:rsidRPr="0010485C">
        <w:rPr>
          <w:rFonts w:ascii="Times New Roman" w:hAnsi="Times New Roman" w:cs="Times New Roman"/>
          <w:sz w:val="24"/>
          <w:szCs w:val="24"/>
          <w:lang w:val="lt-LT"/>
        </w:rPr>
        <w:t>8</w:t>
      </w:r>
      <w:r w:rsidR="0010485C">
        <w:rPr>
          <w:rFonts w:ascii="Times New Roman" w:hAnsi="Times New Roman" w:cs="Times New Roman"/>
          <w:sz w:val="24"/>
          <w:szCs w:val="24"/>
          <w:lang w:val="lt-LT"/>
        </w:rPr>
        <w:t xml:space="preserve"> </w:t>
      </w:r>
      <w:r w:rsidRPr="00933CFF">
        <w:rPr>
          <w:rFonts w:ascii="Times New Roman" w:hAnsi="Times New Roman" w:cs="Times New Roman"/>
          <w:sz w:val="24"/>
          <w:szCs w:val="24"/>
          <w:lang w:val="lt-LT"/>
        </w:rPr>
        <w:t>5</w:t>
      </w:r>
      <w:r w:rsidR="0010485C">
        <w:rPr>
          <w:rFonts w:ascii="Times New Roman" w:hAnsi="Times New Roman" w:cs="Times New Roman"/>
          <w:sz w:val="24"/>
          <w:szCs w:val="24"/>
          <w:lang w:val="lt-LT"/>
        </w:rPr>
        <w:t xml:space="preserve">) </w:t>
      </w:r>
      <w:r w:rsidRPr="00933CFF">
        <w:rPr>
          <w:rFonts w:ascii="Times New Roman" w:hAnsi="Times New Roman" w:cs="Times New Roman"/>
          <w:sz w:val="24"/>
          <w:szCs w:val="24"/>
          <w:lang w:val="lt-LT"/>
        </w:rPr>
        <w:t>239</w:t>
      </w:r>
      <w:r w:rsidR="0010485C">
        <w:rPr>
          <w:rFonts w:ascii="Times New Roman" w:hAnsi="Times New Roman" w:cs="Times New Roman"/>
          <w:sz w:val="24"/>
          <w:szCs w:val="24"/>
          <w:lang w:val="lt-LT"/>
        </w:rPr>
        <w:t xml:space="preserve"> </w:t>
      </w:r>
      <w:r w:rsidRPr="00933CFF">
        <w:rPr>
          <w:rFonts w:ascii="Times New Roman" w:hAnsi="Times New Roman" w:cs="Times New Roman"/>
          <w:sz w:val="24"/>
          <w:szCs w:val="24"/>
          <w:lang w:val="lt-LT"/>
        </w:rPr>
        <w:t>3</w:t>
      </w:r>
      <w:r w:rsidR="002928C3">
        <w:rPr>
          <w:rFonts w:ascii="Times New Roman" w:hAnsi="Times New Roman" w:cs="Times New Roman"/>
          <w:sz w:val="24"/>
          <w:szCs w:val="24"/>
          <w:lang w:val="lt-LT"/>
        </w:rPr>
        <w:t>813</w:t>
      </w:r>
      <w:r w:rsidRPr="00933CFF">
        <w:rPr>
          <w:rFonts w:ascii="Times New Roman" w:hAnsi="Times New Roman" w:cs="Times New Roman"/>
          <w:sz w:val="24"/>
          <w:szCs w:val="24"/>
          <w:lang w:val="lt-LT"/>
        </w:rPr>
        <w:t>. Registracijos metu renkami asmens duomenys bus naudojami tik dalyvių skaičiui sužinoti ir valdyti.</w:t>
      </w:r>
    </w:p>
    <w:p w14:paraId="0DA757A6" w14:textId="3B18C442" w:rsidR="00527457" w:rsidRDefault="008B0B15" w:rsidP="00933CFF">
      <w:pPr>
        <w:jc w:val="both"/>
        <w:rPr>
          <w:rFonts w:ascii="Times New Roman" w:hAnsi="Times New Roman" w:cs="Times New Roman"/>
          <w:b/>
          <w:bCs/>
          <w:sz w:val="24"/>
          <w:szCs w:val="24"/>
          <w:lang w:val="lt-LT"/>
        </w:rPr>
      </w:pPr>
      <w:r w:rsidRPr="00527457">
        <w:rPr>
          <w:rFonts w:ascii="Times New Roman" w:hAnsi="Times New Roman" w:cs="Times New Roman"/>
          <w:b/>
          <w:bCs/>
          <w:sz w:val="24"/>
          <w:szCs w:val="24"/>
          <w:lang w:val="lt-LT"/>
        </w:rPr>
        <w:t>Rezultatų panaudojimas</w:t>
      </w:r>
      <w:r w:rsidR="00527457">
        <w:rPr>
          <w:rFonts w:ascii="Times New Roman" w:hAnsi="Times New Roman" w:cs="Times New Roman"/>
          <w:b/>
          <w:bCs/>
          <w:sz w:val="24"/>
          <w:szCs w:val="24"/>
          <w:lang w:val="lt-LT"/>
        </w:rPr>
        <w:t>:</w:t>
      </w:r>
    </w:p>
    <w:p w14:paraId="5A4786BB" w14:textId="377A1E2C" w:rsidR="00527457" w:rsidRPr="00527457" w:rsidRDefault="00336423" w:rsidP="00F94D50">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V</w:t>
      </w:r>
      <w:r w:rsidR="008B0B15" w:rsidRPr="00527457">
        <w:rPr>
          <w:rFonts w:ascii="Times New Roman" w:hAnsi="Times New Roman" w:cs="Times New Roman"/>
          <w:sz w:val="24"/>
          <w:szCs w:val="24"/>
          <w:lang w:val="lt-LT"/>
        </w:rPr>
        <w:t>iešosios konsultacijos rezultatai bu</w:t>
      </w:r>
      <w:r>
        <w:rPr>
          <w:rFonts w:ascii="Times New Roman" w:hAnsi="Times New Roman" w:cs="Times New Roman"/>
          <w:sz w:val="24"/>
          <w:szCs w:val="24"/>
          <w:lang w:val="lt-LT"/>
        </w:rPr>
        <w:t>s</w:t>
      </w:r>
      <w:r w:rsidR="008B0B15" w:rsidRPr="00527457">
        <w:rPr>
          <w:rFonts w:ascii="Times New Roman" w:hAnsi="Times New Roman" w:cs="Times New Roman"/>
          <w:sz w:val="24"/>
          <w:szCs w:val="24"/>
          <w:lang w:val="lt-LT"/>
        </w:rPr>
        <w:t xml:space="preserve"> panaudoti </w:t>
      </w:r>
      <w:r>
        <w:rPr>
          <w:rFonts w:ascii="Times New Roman" w:hAnsi="Times New Roman" w:cs="Times New Roman"/>
          <w:sz w:val="24"/>
          <w:szCs w:val="24"/>
          <w:lang w:val="lt-LT"/>
        </w:rPr>
        <w:t xml:space="preserve">rengiant </w:t>
      </w:r>
      <w:r w:rsidR="00CD092F">
        <w:rPr>
          <w:rFonts w:ascii="Times New Roman" w:hAnsi="Times New Roman" w:cs="Times New Roman"/>
          <w:sz w:val="24"/>
          <w:szCs w:val="24"/>
          <w:lang w:val="lt-LT"/>
        </w:rPr>
        <w:t>su KPPP reglamentavimu</w:t>
      </w:r>
      <w:r w:rsidR="00CD092F" w:rsidRPr="00CD092F">
        <w:rPr>
          <w:rFonts w:ascii="Times New Roman" w:hAnsi="Times New Roman" w:cs="Times New Roman"/>
          <w:sz w:val="24"/>
          <w:szCs w:val="24"/>
          <w:lang w:val="lt-LT"/>
        </w:rPr>
        <w:t xml:space="preserve"> </w:t>
      </w:r>
      <w:r w:rsidR="00CD092F">
        <w:rPr>
          <w:rFonts w:ascii="Times New Roman" w:hAnsi="Times New Roman" w:cs="Times New Roman"/>
          <w:sz w:val="24"/>
          <w:szCs w:val="24"/>
          <w:lang w:val="lt-LT"/>
        </w:rPr>
        <w:t xml:space="preserve">susijusių </w:t>
      </w:r>
      <w:r>
        <w:rPr>
          <w:rFonts w:ascii="Times New Roman" w:hAnsi="Times New Roman" w:cs="Times New Roman"/>
          <w:sz w:val="24"/>
          <w:szCs w:val="24"/>
          <w:lang w:val="lt-LT"/>
        </w:rPr>
        <w:t>teisės aktų</w:t>
      </w:r>
      <w:r w:rsidR="00010038">
        <w:rPr>
          <w:rFonts w:ascii="Times New Roman" w:hAnsi="Times New Roman" w:cs="Times New Roman"/>
          <w:sz w:val="24"/>
          <w:szCs w:val="24"/>
          <w:lang w:val="lt-LT"/>
        </w:rPr>
        <w:t xml:space="preserve"> </w:t>
      </w:r>
      <w:r>
        <w:rPr>
          <w:rFonts w:ascii="Times New Roman" w:hAnsi="Times New Roman" w:cs="Times New Roman"/>
          <w:sz w:val="24"/>
          <w:szCs w:val="24"/>
          <w:lang w:val="lt-LT"/>
        </w:rPr>
        <w:t>pakeitimo projekt</w:t>
      </w:r>
      <w:r w:rsidR="00EF4FE8">
        <w:rPr>
          <w:rFonts w:ascii="Times New Roman" w:hAnsi="Times New Roman" w:cs="Times New Roman"/>
          <w:sz w:val="24"/>
          <w:szCs w:val="24"/>
          <w:lang w:val="lt-LT"/>
        </w:rPr>
        <w:t>us</w:t>
      </w:r>
      <w:r>
        <w:rPr>
          <w:rFonts w:ascii="Times New Roman" w:hAnsi="Times New Roman" w:cs="Times New Roman"/>
          <w:sz w:val="24"/>
          <w:szCs w:val="24"/>
          <w:lang w:val="lt-LT"/>
        </w:rPr>
        <w:t xml:space="preserve">. </w:t>
      </w:r>
    </w:p>
    <w:p w14:paraId="300E77B0" w14:textId="46990E8E" w:rsidR="00527457" w:rsidRDefault="00527457" w:rsidP="008B0B15">
      <w:pPr>
        <w:rPr>
          <w:rFonts w:ascii="Times New Roman" w:hAnsi="Times New Roman" w:cs="Times New Roman"/>
          <w:sz w:val="24"/>
          <w:szCs w:val="24"/>
          <w:lang w:val="lt-LT"/>
        </w:rPr>
      </w:pPr>
      <w:r w:rsidRPr="00527457">
        <w:rPr>
          <w:rFonts w:ascii="Times New Roman" w:hAnsi="Times New Roman" w:cs="Times New Roman"/>
          <w:b/>
          <w:bCs/>
          <w:sz w:val="24"/>
          <w:szCs w:val="24"/>
          <w:lang w:val="lt-LT"/>
        </w:rPr>
        <w:t>Papildoma informacija:</w:t>
      </w:r>
      <w:r w:rsidRPr="00527457">
        <w:rPr>
          <w:rFonts w:ascii="Times New Roman" w:hAnsi="Times New Roman" w:cs="Times New Roman"/>
          <w:sz w:val="24"/>
          <w:szCs w:val="24"/>
          <w:lang w:val="lt-LT"/>
        </w:rPr>
        <w:t xml:space="preserve"> </w:t>
      </w:r>
    </w:p>
    <w:p w14:paraId="78D042F6" w14:textId="51B32202" w:rsidR="0042009D" w:rsidRDefault="00833BD3" w:rsidP="008B0B15">
      <w:pPr>
        <w:rPr>
          <w:rFonts w:ascii="Times New Roman" w:hAnsi="Times New Roman" w:cs="Times New Roman"/>
          <w:sz w:val="24"/>
          <w:szCs w:val="24"/>
          <w:lang w:val="lt-LT"/>
        </w:rPr>
      </w:pPr>
      <w:r>
        <w:rPr>
          <w:rFonts w:ascii="Times New Roman" w:hAnsi="Times New Roman" w:cs="Times New Roman"/>
          <w:sz w:val="24"/>
          <w:szCs w:val="24"/>
          <w:lang w:val="lt-LT"/>
        </w:rPr>
        <w:t>Daugiau apie siūlomus pakeitimus rasite čia</w:t>
      </w:r>
      <w:r w:rsidR="0010485C">
        <w:rPr>
          <w:rFonts w:ascii="Times New Roman" w:hAnsi="Times New Roman" w:cs="Times New Roman"/>
          <w:sz w:val="24"/>
          <w:szCs w:val="24"/>
          <w:lang w:val="lt-LT"/>
        </w:rPr>
        <w:t>:</w:t>
      </w:r>
    </w:p>
    <w:p w14:paraId="1A41D73C" w14:textId="09996131" w:rsidR="00895C40" w:rsidRDefault="00895C40" w:rsidP="008B0B15">
      <w:pPr>
        <w:rPr>
          <w:rFonts w:ascii="Times New Roman" w:hAnsi="Times New Roman" w:cs="Times New Roman"/>
          <w:sz w:val="24"/>
          <w:szCs w:val="24"/>
          <w:lang w:val="lt-LT"/>
        </w:rPr>
      </w:pPr>
      <w:r>
        <w:rPr>
          <w:rFonts w:ascii="Times New Roman" w:hAnsi="Times New Roman" w:cs="Times New Roman"/>
          <w:sz w:val="24"/>
          <w:szCs w:val="24"/>
          <w:lang w:val="lt-LT"/>
        </w:rPr>
        <w:t>Lietuvos Respublikos kelių priežiūros ir plėtros programos finansavimo įstatymas (</w:t>
      </w:r>
      <w:hyperlink r:id="rId10" w:history="1">
        <w:r w:rsidRPr="0045112A">
          <w:rPr>
            <w:rStyle w:val="Hipersaitas"/>
            <w:rFonts w:ascii="Times New Roman" w:hAnsi="Times New Roman" w:cs="Times New Roman"/>
            <w:sz w:val="24"/>
            <w:szCs w:val="24"/>
            <w:lang w:val="lt-LT"/>
          </w:rPr>
          <w:t>https://e-seimas.lrs.lt/portal/legalAct/lt/TAD/TAIS.111852/asr</w:t>
        </w:r>
      </w:hyperlink>
      <w:r>
        <w:rPr>
          <w:rFonts w:ascii="Times New Roman" w:hAnsi="Times New Roman" w:cs="Times New Roman"/>
          <w:sz w:val="24"/>
          <w:szCs w:val="24"/>
          <w:lang w:val="lt-LT"/>
        </w:rPr>
        <w:t>)</w:t>
      </w:r>
    </w:p>
    <w:p w14:paraId="5C325BC2" w14:textId="13351E88" w:rsidR="00895C40" w:rsidRDefault="00895C40" w:rsidP="008B0B15">
      <w:pPr>
        <w:rPr>
          <w:rFonts w:ascii="Times New Roman" w:hAnsi="Times New Roman" w:cs="Times New Roman"/>
          <w:sz w:val="24"/>
          <w:szCs w:val="24"/>
          <w:lang w:val="lt-LT"/>
        </w:rPr>
      </w:pPr>
      <w:r w:rsidRPr="00895C40">
        <w:rPr>
          <w:rFonts w:ascii="Times New Roman" w:hAnsi="Times New Roman" w:cs="Times New Roman"/>
          <w:sz w:val="24"/>
          <w:szCs w:val="24"/>
          <w:lang w:val="lt-LT"/>
        </w:rPr>
        <w:t>Kelių priežiūros ir plėtros programos finansavimo lėšų naudojimo tvarkos aprašas</w:t>
      </w:r>
      <w:r>
        <w:rPr>
          <w:rFonts w:ascii="Times New Roman" w:hAnsi="Times New Roman" w:cs="Times New Roman"/>
          <w:sz w:val="24"/>
          <w:szCs w:val="24"/>
          <w:lang w:val="lt-LT"/>
        </w:rPr>
        <w:t xml:space="preserve"> (</w:t>
      </w:r>
      <w:hyperlink r:id="rId11" w:history="1">
        <w:r w:rsidRPr="0045112A">
          <w:rPr>
            <w:rStyle w:val="Hipersaitas"/>
            <w:rFonts w:ascii="Times New Roman" w:hAnsi="Times New Roman" w:cs="Times New Roman"/>
            <w:sz w:val="24"/>
            <w:szCs w:val="24"/>
            <w:lang w:val="lt-LT"/>
          </w:rPr>
          <w:t>https://e-seimas.lrs.lt/portal/legalAct/lt/TAD/TAIS.254521/beuRPpqkXQ?jfwid=16rzjwe9i7</w:t>
        </w:r>
      </w:hyperlink>
      <w:r>
        <w:rPr>
          <w:rFonts w:ascii="Times New Roman" w:hAnsi="Times New Roman" w:cs="Times New Roman"/>
          <w:sz w:val="24"/>
          <w:szCs w:val="24"/>
          <w:lang w:val="lt-LT"/>
        </w:rPr>
        <w:t>)</w:t>
      </w:r>
    </w:p>
    <w:p w14:paraId="0D4E41F6" w14:textId="4F8AE2B7" w:rsidR="00895C40" w:rsidRPr="00527457" w:rsidRDefault="00A24078" w:rsidP="008B0B15">
      <w:pPr>
        <w:rPr>
          <w:rFonts w:ascii="Times New Roman" w:hAnsi="Times New Roman" w:cs="Times New Roman"/>
          <w:sz w:val="24"/>
          <w:szCs w:val="24"/>
          <w:lang w:val="lt-LT"/>
        </w:rPr>
      </w:pPr>
      <w:r w:rsidRPr="00A24078">
        <w:rPr>
          <w:rFonts w:ascii="Times New Roman" w:hAnsi="Times New Roman" w:cs="Times New Roman"/>
          <w:sz w:val="24"/>
          <w:szCs w:val="24"/>
          <w:lang w:val="lt-LT"/>
        </w:rPr>
        <w:t>Kelių priežiūros ir plėtros programos finansavimo lėšų naudojimo 2021 metų sąmat</w:t>
      </w:r>
      <w:r>
        <w:rPr>
          <w:rFonts w:ascii="Times New Roman" w:hAnsi="Times New Roman" w:cs="Times New Roman"/>
          <w:sz w:val="24"/>
          <w:szCs w:val="24"/>
          <w:lang w:val="lt-LT"/>
        </w:rPr>
        <w:t>a (</w:t>
      </w:r>
      <w:hyperlink r:id="rId12" w:history="1">
        <w:r w:rsidRPr="0045112A">
          <w:rPr>
            <w:rStyle w:val="Hipersaitas"/>
            <w:rFonts w:ascii="Times New Roman" w:hAnsi="Times New Roman" w:cs="Times New Roman"/>
            <w:sz w:val="24"/>
            <w:szCs w:val="24"/>
            <w:lang w:val="lt-LT"/>
          </w:rPr>
          <w:t>https://www.e-tar.lt/portal/lt/legalAct/3c417a00727b11eb9601893677bfd7d8</w:t>
        </w:r>
      </w:hyperlink>
      <w:r>
        <w:rPr>
          <w:rFonts w:ascii="Times New Roman" w:hAnsi="Times New Roman" w:cs="Times New Roman"/>
          <w:sz w:val="24"/>
          <w:szCs w:val="24"/>
          <w:lang w:val="lt-LT"/>
        </w:rPr>
        <w:t>)</w:t>
      </w:r>
    </w:p>
    <w:p w14:paraId="17DEF05B" w14:textId="5EB78B07" w:rsidR="008B0B15" w:rsidRPr="00527457" w:rsidRDefault="008B0B15" w:rsidP="008B0B15">
      <w:pPr>
        <w:rPr>
          <w:rFonts w:ascii="Times New Roman" w:hAnsi="Times New Roman" w:cs="Times New Roman"/>
          <w:sz w:val="24"/>
          <w:szCs w:val="24"/>
          <w:lang w:val="lt-LT"/>
        </w:rPr>
      </w:pPr>
    </w:p>
    <w:sectPr w:rsidR="008B0B15" w:rsidRPr="00527457" w:rsidSect="000F7558">
      <w:pgSz w:w="12240" w:h="15840"/>
      <w:pgMar w:top="709"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FD27" w14:textId="77777777" w:rsidR="00094D16" w:rsidRDefault="00094D16" w:rsidP="00452F97">
      <w:pPr>
        <w:spacing w:after="0" w:line="240" w:lineRule="auto"/>
      </w:pPr>
      <w:r>
        <w:separator/>
      </w:r>
    </w:p>
  </w:endnote>
  <w:endnote w:type="continuationSeparator" w:id="0">
    <w:p w14:paraId="27E06744" w14:textId="77777777" w:rsidR="00094D16" w:rsidRDefault="00094D16" w:rsidP="0045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98FF" w14:textId="77777777" w:rsidR="00094D16" w:rsidRDefault="00094D16" w:rsidP="00452F97">
      <w:pPr>
        <w:spacing w:after="0" w:line="240" w:lineRule="auto"/>
      </w:pPr>
      <w:r>
        <w:separator/>
      </w:r>
    </w:p>
  </w:footnote>
  <w:footnote w:type="continuationSeparator" w:id="0">
    <w:p w14:paraId="6A5924DA" w14:textId="77777777" w:rsidR="00094D16" w:rsidRDefault="00094D16" w:rsidP="00452F97">
      <w:pPr>
        <w:spacing w:after="0" w:line="240" w:lineRule="auto"/>
      </w:pPr>
      <w:r>
        <w:continuationSeparator/>
      </w:r>
    </w:p>
  </w:footnote>
  <w:footnote w:id="1">
    <w:p w14:paraId="786243AB" w14:textId="05BFC396" w:rsidR="00316B81" w:rsidRPr="00316B81" w:rsidRDefault="00316B81" w:rsidP="002A2F14">
      <w:pPr>
        <w:pStyle w:val="Puslapioinaostekstas"/>
        <w:jc w:val="both"/>
        <w:rPr>
          <w:rFonts w:ascii="Times New Roman" w:hAnsi="Times New Roman" w:cs="Times New Roman"/>
          <w:lang w:val="lt-LT"/>
        </w:rPr>
      </w:pPr>
      <w:r w:rsidRPr="00316B81">
        <w:rPr>
          <w:rStyle w:val="Puslapioinaosnuoroda"/>
          <w:rFonts w:ascii="Times New Roman" w:hAnsi="Times New Roman" w:cs="Times New Roman"/>
        </w:rPr>
        <w:footnoteRef/>
      </w:r>
      <w:r w:rsidRPr="00316B81">
        <w:rPr>
          <w:rFonts w:ascii="Times New Roman" w:hAnsi="Times New Roman" w:cs="Times New Roman"/>
        </w:rPr>
        <w:t xml:space="preserve"> </w:t>
      </w:r>
      <w:r w:rsidR="002A2F14" w:rsidRPr="002A2F14">
        <w:rPr>
          <w:rFonts w:ascii="Times New Roman" w:hAnsi="Times New Roman" w:cs="Times New Roman"/>
          <w:lang w:val="lt-LT"/>
        </w:rPr>
        <w:t>Aštuonioliktosios Lietuvos Respublikos Vyriausybės Programos nuostatų įgyvendinimo planas</w:t>
      </w:r>
      <w:r w:rsidR="002A2F14">
        <w:rPr>
          <w:rFonts w:ascii="Times New Roman" w:hAnsi="Times New Roman" w:cs="Times New Roman"/>
          <w:lang w:val="lt-LT"/>
        </w:rPr>
        <w:t>,</w:t>
      </w:r>
      <w:r w:rsidR="002A2F14" w:rsidRPr="002A2F14">
        <w:rPr>
          <w:rFonts w:ascii="Times New Roman" w:hAnsi="Times New Roman" w:cs="Times New Roman"/>
          <w:lang w:val="lt-LT"/>
        </w:rPr>
        <w:t xml:space="preserve"> patvirtintas Vyriausybės </w:t>
      </w:r>
      <w:r w:rsidRPr="002A2F14">
        <w:rPr>
          <w:rFonts w:ascii="Times New Roman" w:hAnsi="Times New Roman" w:cs="Times New Roman"/>
          <w:lang w:val="lt-LT"/>
        </w:rPr>
        <w:t>2021 m. kovo 10 d.</w:t>
      </w:r>
      <w:r w:rsidR="002A2F14" w:rsidRPr="002A2F14">
        <w:rPr>
          <w:rFonts w:ascii="Times New Roman" w:hAnsi="Times New Roman" w:cs="Times New Roman"/>
          <w:lang w:val="lt-LT"/>
        </w:rPr>
        <w:t xml:space="preserve"> nutarimu</w:t>
      </w:r>
      <w:r w:rsidRPr="002A2F14">
        <w:rPr>
          <w:rFonts w:ascii="Times New Roman" w:hAnsi="Times New Roman" w:cs="Times New Roman"/>
          <w:lang w:val="lt-LT"/>
        </w:rPr>
        <w:t xml:space="preserve"> Nr. 155 „Dėl Aštuonioliktosios Lietuvos Respublikos Vyriausybės programos nuostatų įgyvendinimo plano patvirtinimo“.</w:t>
      </w:r>
    </w:p>
  </w:footnote>
  <w:footnote w:id="2">
    <w:p w14:paraId="37A5DB38" w14:textId="77777777" w:rsidR="00452F97" w:rsidRPr="00316B81" w:rsidRDefault="00452F97" w:rsidP="00316B81">
      <w:pPr>
        <w:pStyle w:val="Puslapioinaostekstas"/>
        <w:jc w:val="both"/>
        <w:rPr>
          <w:rFonts w:ascii="Times New Roman" w:hAnsi="Times New Roman" w:cs="Times New Roman"/>
          <w:lang w:val="lt-LT"/>
        </w:rPr>
      </w:pPr>
      <w:r w:rsidRPr="00316B81">
        <w:rPr>
          <w:rStyle w:val="Puslapioinaosnuoroda"/>
          <w:rFonts w:ascii="Times New Roman" w:hAnsi="Times New Roman" w:cs="Times New Roman"/>
          <w:lang w:val="lt-LT"/>
        </w:rPr>
        <w:footnoteRef/>
      </w:r>
      <w:r w:rsidRPr="00316B81">
        <w:rPr>
          <w:rFonts w:ascii="Times New Roman" w:hAnsi="Times New Roman" w:cs="Times New Roman"/>
          <w:lang w:val="lt-LT"/>
        </w:rPr>
        <w:t xml:space="preserve"> 2020 m. gruodžio 1 d. Valstybės kontrolės auditas Nr. VAE-13 „Kelių infrastruktūros valdymas“ nustatė, kad valstybinės reikšmės kelių su asfalto danga būklė 2019 m., lyginant su 2016 m., blogėjo, o 2019 m. 60 proc. šių kelių buvo blogos arba labai blogos būklės.</w:t>
      </w:r>
    </w:p>
  </w:footnote>
  <w:footnote w:id="3">
    <w:p w14:paraId="193E9059" w14:textId="3E940EF8" w:rsidR="00A33DDA" w:rsidRPr="00316B81" w:rsidRDefault="00A33DDA" w:rsidP="00316B81">
      <w:pPr>
        <w:pStyle w:val="Puslapioinaostekstas"/>
        <w:jc w:val="both"/>
        <w:rPr>
          <w:rFonts w:ascii="Times New Roman" w:hAnsi="Times New Roman" w:cs="Times New Roman"/>
          <w:lang w:val="lt-LT"/>
        </w:rPr>
      </w:pPr>
      <w:r w:rsidRPr="00316B81">
        <w:rPr>
          <w:rStyle w:val="Puslapioinaosnuoroda"/>
          <w:rFonts w:ascii="Times New Roman" w:hAnsi="Times New Roman" w:cs="Times New Roman"/>
          <w:lang w:val="lt-LT"/>
        </w:rPr>
        <w:footnoteRef/>
      </w:r>
      <w:r w:rsidRPr="00316B81">
        <w:rPr>
          <w:rFonts w:ascii="Times New Roman" w:hAnsi="Times New Roman" w:cs="Times New Roman"/>
          <w:lang w:val="lt-LT"/>
        </w:rPr>
        <w:t xml:space="preserve"> Lietuvos Respublikos Konstitucinio Teismo 2020 m. lapkričio 3 d. nutarimas Nr. KT187-N15/2020 „Dėl Lietuvos Respublikos įstatymų, kuriais reguliuojamas tam tikrų programų, fondų arba institucijų finansavimas, nuostatų atitikties Lietuvos Respublikos Konstitucijai“.</w:t>
      </w:r>
    </w:p>
  </w:footnote>
  <w:footnote w:id="4">
    <w:p w14:paraId="6CB39CF4" w14:textId="3B84C7E2" w:rsidR="00A33DDA" w:rsidRPr="00316B81" w:rsidRDefault="00A33DDA" w:rsidP="00316B81">
      <w:pPr>
        <w:pStyle w:val="Puslapioinaostekstas"/>
        <w:jc w:val="both"/>
        <w:rPr>
          <w:rFonts w:ascii="Times New Roman" w:hAnsi="Times New Roman" w:cs="Times New Roman"/>
          <w:lang w:val="lt-LT"/>
        </w:rPr>
      </w:pPr>
      <w:r w:rsidRPr="00316B81">
        <w:rPr>
          <w:rStyle w:val="Puslapioinaosnuoroda"/>
          <w:rFonts w:ascii="Times New Roman" w:hAnsi="Times New Roman" w:cs="Times New Roman"/>
          <w:lang w:val="lt-LT"/>
        </w:rPr>
        <w:footnoteRef/>
      </w:r>
      <w:r w:rsidRPr="00316B81">
        <w:rPr>
          <w:rFonts w:ascii="Times New Roman" w:hAnsi="Times New Roman" w:cs="Times New Roman"/>
          <w:lang w:val="lt-LT"/>
        </w:rPr>
        <w:t xml:space="preserve"> 2020 m. gruodžio 1 d. Valstybės kontrolės auditas Nr. VAE-13 „Kelių infrastruktūros valdymas“ nustatė</w:t>
      </w:r>
      <w:r w:rsidR="00316B81" w:rsidRPr="00316B81">
        <w:rPr>
          <w:rFonts w:ascii="Times New Roman" w:hAnsi="Times New Roman" w:cs="Times New Roman"/>
          <w:lang w:val="lt-LT"/>
        </w:rPr>
        <w:t xml:space="preserve">, kad siekiant užtikrinti, kad Kelių priežiūros ir plėtros programos lėšomis finansuojami vietinės reikšmės kelių (gatvių) statybos ir priežiūros darbai būtų atrenkami objektyviau, inicijuoti teisės aktų pakeitimus, nustatančius pareigą savivaldybėms patvirtinti teisės aktus, reglamentuojančius šios programos lėšų skirstymą, ir juose nurodyti atrankos kriterijus, procedūras ir jų vykdymą.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8C3"/>
    <w:multiLevelType w:val="hybridMultilevel"/>
    <w:tmpl w:val="085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B498A"/>
    <w:multiLevelType w:val="hybridMultilevel"/>
    <w:tmpl w:val="D24EA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B4BEB"/>
    <w:multiLevelType w:val="hybridMultilevel"/>
    <w:tmpl w:val="3D6C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35125"/>
    <w:multiLevelType w:val="hybridMultilevel"/>
    <w:tmpl w:val="41083210"/>
    <w:lvl w:ilvl="0" w:tplc="70B8A5E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A233D3"/>
    <w:multiLevelType w:val="hybridMultilevel"/>
    <w:tmpl w:val="35B8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A878A9"/>
    <w:multiLevelType w:val="hybridMultilevel"/>
    <w:tmpl w:val="8A44C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CC768E"/>
    <w:multiLevelType w:val="hybridMultilevel"/>
    <w:tmpl w:val="D002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43B59"/>
    <w:multiLevelType w:val="hybridMultilevel"/>
    <w:tmpl w:val="75DE3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15"/>
    <w:rsid w:val="00010038"/>
    <w:rsid w:val="00062574"/>
    <w:rsid w:val="00065D7D"/>
    <w:rsid w:val="00094D16"/>
    <w:rsid w:val="000C063B"/>
    <w:rsid w:val="000C45BC"/>
    <w:rsid w:val="000E5778"/>
    <w:rsid w:val="000F7558"/>
    <w:rsid w:val="0010485C"/>
    <w:rsid w:val="00144DE1"/>
    <w:rsid w:val="00153005"/>
    <w:rsid w:val="00195404"/>
    <w:rsid w:val="001965F5"/>
    <w:rsid w:val="001D047F"/>
    <w:rsid w:val="002135CF"/>
    <w:rsid w:val="00231801"/>
    <w:rsid w:val="002433DF"/>
    <w:rsid w:val="00280A9C"/>
    <w:rsid w:val="002928C3"/>
    <w:rsid w:val="002A2121"/>
    <w:rsid w:val="002A2F14"/>
    <w:rsid w:val="002C2A20"/>
    <w:rsid w:val="00316B81"/>
    <w:rsid w:val="00336423"/>
    <w:rsid w:val="00353B44"/>
    <w:rsid w:val="00360E73"/>
    <w:rsid w:val="00361FA2"/>
    <w:rsid w:val="00397831"/>
    <w:rsid w:val="003B172F"/>
    <w:rsid w:val="003C153D"/>
    <w:rsid w:val="00401FB0"/>
    <w:rsid w:val="0042009D"/>
    <w:rsid w:val="00446EA1"/>
    <w:rsid w:val="00452F97"/>
    <w:rsid w:val="00465AB1"/>
    <w:rsid w:val="004F459E"/>
    <w:rsid w:val="00503F14"/>
    <w:rsid w:val="00527457"/>
    <w:rsid w:val="00537EA2"/>
    <w:rsid w:val="0054728B"/>
    <w:rsid w:val="00570C7B"/>
    <w:rsid w:val="0059185B"/>
    <w:rsid w:val="005C3678"/>
    <w:rsid w:val="0070227D"/>
    <w:rsid w:val="0070588D"/>
    <w:rsid w:val="0072331E"/>
    <w:rsid w:val="00731CD5"/>
    <w:rsid w:val="00753EA8"/>
    <w:rsid w:val="00777DB2"/>
    <w:rsid w:val="007856C8"/>
    <w:rsid w:val="007A7737"/>
    <w:rsid w:val="007C00EC"/>
    <w:rsid w:val="007C18B8"/>
    <w:rsid w:val="007D462B"/>
    <w:rsid w:val="007D7AAE"/>
    <w:rsid w:val="00833BD3"/>
    <w:rsid w:val="00894A6D"/>
    <w:rsid w:val="00895C40"/>
    <w:rsid w:val="008A5F87"/>
    <w:rsid w:val="008B0B15"/>
    <w:rsid w:val="008D425E"/>
    <w:rsid w:val="008F1807"/>
    <w:rsid w:val="0093178E"/>
    <w:rsid w:val="00933CFF"/>
    <w:rsid w:val="009531B8"/>
    <w:rsid w:val="00962FC9"/>
    <w:rsid w:val="00973E33"/>
    <w:rsid w:val="00986191"/>
    <w:rsid w:val="00991383"/>
    <w:rsid w:val="009D2E5F"/>
    <w:rsid w:val="00A24078"/>
    <w:rsid w:val="00A33581"/>
    <w:rsid w:val="00A33DDA"/>
    <w:rsid w:val="00A82EF6"/>
    <w:rsid w:val="00A95B10"/>
    <w:rsid w:val="00AD27AB"/>
    <w:rsid w:val="00AF38E4"/>
    <w:rsid w:val="00B32732"/>
    <w:rsid w:val="00B36BF2"/>
    <w:rsid w:val="00B44F92"/>
    <w:rsid w:val="00B636A2"/>
    <w:rsid w:val="00B97EE5"/>
    <w:rsid w:val="00BD3294"/>
    <w:rsid w:val="00BD4FF6"/>
    <w:rsid w:val="00C60511"/>
    <w:rsid w:val="00C711A3"/>
    <w:rsid w:val="00C901E9"/>
    <w:rsid w:val="00CA6A78"/>
    <w:rsid w:val="00CD092F"/>
    <w:rsid w:val="00CE16E9"/>
    <w:rsid w:val="00D02E82"/>
    <w:rsid w:val="00D17AA7"/>
    <w:rsid w:val="00D36B34"/>
    <w:rsid w:val="00D40C7B"/>
    <w:rsid w:val="00D7413E"/>
    <w:rsid w:val="00D91D55"/>
    <w:rsid w:val="00E409EF"/>
    <w:rsid w:val="00E658F0"/>
    <w:rsid w:val="00EC29C3"/>
    <w:rsid w:val="00EC672D"/>
    <w:rsid w:val="00ED18C9"/>
    <w:rsid w:val="00ED4E71"/>
    <w:rsid w:val="00EF4FE8"/>
    <w:rsid w:val="00F064E5"/>
    <w:rsid w:val="00F12CBB"/>
    <w:rsid w:val="00F8348A"/>
    <w:rsid w:val="00F94D50"/>
    <w:rsid w:val="00FE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F4B5"/>
  <w15:chartTrackingRefBased/>
  <w15:docId w15:val="{00BD10EA-51D4-4BEA-8AEA-4FF81BDA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0B15"/>
    <w:pPr>
      <w:ind w:left="720"/>
      <w:contextualSpacing/>
    </w:pPr>
  </w:style>
  <w:style w:type="character" w:styleId="Hipersaitas">
    <w:name w:val="Hyperlink"/>
    <w:basedOn w:val="Numatytasispastraiposriftas"/>
    <w:uiPriority w:val="99"/>
    <w:unhideWhenUsed/>
    <w:rsid w:val="00895C40"/>
    <w:rPr>
      <w:color w:val="0563C1" w:themeColor="hyperlink"/>
      <w:u w:val="single"/>
    </w:rPr>
  </w:style>
  <w:style w:type="character" w:styleId="Neapdorotaspaminjimas">
    <w:name w:val="Unresolved Mention"/>
    <w:basedOn w:val="Numatytasispastraiposriftas"/>
    <w:uiPriority w:val="99"/>
    <w:semiHidden/>
    <w:unhideWhenUsed/>
    <w:rsid w:val="00895C40"/>
    <w:rPr>
      <w:color w:val="605E5C"/>
      <w:shd w:val="clear" w:color="auto" w:fill="E1DFDD"/>
    </w:rPr>
  </w:style>
  <w:style w:type="character" w:styleId="Komentaronuoroda">
    <w:name w:val="annotation reference"/>
    <w:basedOn w:val="Numatytasispastraiposriftas"/>
    <w:uiPriority w:val="99"/>
    <w:semiHidden/>
    <w:unhideWhenUsed/>
    <w:rsid w:val="00C901E9"/>
    <w:rPr>
      <w:sz w:val="16"/>
      <w:szCs w:val="16"/>
    </w:rPr>
  </w:style>
  <w:style w:type="paragraph" w:styleId="Komentarotekstas">
    <w:name w:val="annotation text"/>
    <w:basedOn w:val="prastasis"/>
    <w:link w:val="KomentarotekstasDiagrama"/>
    <w:uiPriority w:val="99"/>
    <w:unhideWhenUsed/>
    <w:rsid w:val="00C901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01E9"/>
    <w:rPr>
      <w:sz w:val="20"/>
      <w:szCs w:val="20"/>
    </w:rPr>
  </w:style>
  <w:style w:type="paragraph" w:styleId="Komentarotema">
    <w:name w:val="annotation subject"/>
    <w:basedOn w:val="Komentarotekstas"/>
    <w:next w:val="Komentarotekstas"/>
    <w:link w:val="KomentarotemaDiagrama"/>
    <w:uiPriority w:val="99"/>
    <w:semiHidden/>
    <w:unhideWhenUsed/>
    <w:rsid w:val="00C901E9"/>
    <w:rPr>
      <w:b/>
      <w:bCs/>
    </w:rPr>
  </w:style>
  <w:style w:type="character" w:customStyle="1" w:styleId="KomentarotemaDiagrama">
    <w:name w:val="Komentaro tema Diagrama"/>
    <w:basedOn w:val="KomentarotekstasDiagrama"/>
    <w:link w:val="Komentarotema"/>
    <w:uiPriority w:val="99"/>
    <w:semiHidden/>
    <w:rsid w:val="00C901E9"/>
    <w:rPr>
      <w:b/>
      <w:bCs/>
      <w:sz w:val="20"/>
      <w:szCs w:val="20"/>
    </w:rPr>
  </w:style>
  <w:style w:type="paragraph" w:styleId="Debesliotekstas">
    <w:name w:val="Balloon Text"/>
    <w:basedOn w:val="prastasis"/>
    <w:link w:val="DebesliotekstasDiagrama"/>
    <w:uiPriority w:val="99"/>
    <w:semiHidden/>
    <w:unhideWhenUsed/>
    <w:rsid w:val="00C901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1E9"/>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452F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2F97"/>
    <w:rPr>
      <w:sz w:val="20"/>
      <w:szCs w:val="20"/>
    </w:rPr>
  </w:style>
  <w:style w:type="character" w:styleId="Puslapioinaosnuoroda">
    <w:name w:val="footnote reference"/>
    <w:basedOn w:val="Numatytasispastraiposriftas"/>
    <w:uiPriority w:val="99"/>
    <w:semiHidden/>
    <w:unhideWhenUsed/>
    <w:rsid w:val="00452F97"/>
    <w:rPr>
      <w:vertAlign w:val="superscript"/>
    </w:rPr>
  </w:style>
  <w:style w:type="character" w:styleId="Perirtashipersaitas">
    <w:name w:val="FollowedHyperlink"/>
    <w:basedOn w:val="Numatytasispastraiposriftas"/>
    <w:uiPriority w:val="99"/>
    <w:semiHidden/>
    <w:unhideWhenUsed/>
    <w:rsid w:val="007C0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65774">
      <w:bodyDiv w:val="1"/>
      <w:marLeft w:val="0"/>
      <w:marRight w:val="0"/>
      <w:marTop w:val="0"/>
      <w:marBottom w:val="0"/>
      <w:divBdr>
        <w:top w:val="none" w:sz="0" w:space="0" w:color="auto"/>
        <w:left w:val="none" w:sz="0" w:space="0" w:color="auto"/>
        <w:bottom w:val="none" w:sz="0" w:space="0" w:color="auto"/>
        <w:right w:val="none" w:sz="0" w:space="0" w:color="auto"/>
      </w:divBdr>
    </w:div>
    <w:div w:id="509562038">
      <w:bodyDiv w:val="1"/>
      <w:marLeft w:val="0"/>
      <w:marRight w:val="0"/>
      <w:marTop w:val="0"/>
      <w:marBottom w:val="0"/>
      <w:divBdr>
        <w:top w:val="none" w:sz="0" w:space="0" w:color="auto"/>
        <w:left w:val="none" w:sz="0" w:space="0" w:color="auto"/>
        <w:bottom w:val="none" w:sz="0" w:space="0" w:color="auto"/>
        <w:right w:val="none" w:sz="0" w:space="0" w:color="auto"/>
      </w:divBdr>
    </w:div>
    <w:div w:id="697505819">
      <w:bodyDiv w:val="1"/>
      <w:marLeft w:val="0"/>
      <w:marRight w:val="0"/>
      <w:marTop w:val="0"/>
      <w:marBottom w:val="0"/>
      <w:divBdr>
        <w:top w:val="none" w:sz="0" w:space="0" w:color="auto"/>
        <w:left w:val="none" w:sz="0" w:space="0" w:color="auto"/>
        <w:bottom w:val="none" w:sz="0" w:space="0" w:color="auto"/>
        <w:right w:val="none" w:sz="0" w:space="0" w:color="auto"/>
      </w:divBdr>
    </w:div>
    <w:div w:id="742217740">
      <w:bodyDiv w:val="1"/>
      <w:marLeft w:val="0"/>
      <w:marRight w:val="0"/>
      <w:marTop w:val="0"/>
      <w:marBottom w:val="0"/>
      <w:divBdr>
        <w:top w:val="none" w:sz="0" w:space="0" w:color="auto"/>
        <w:left w:val="none" w:sz="0" w:space="0" w:color="auto"/>
        <w:bottom w:val="none" w:sz="0" w:space="0" w:color="auto"/>
        <w:right w:val="none" w:sz="0" w:space="0" w:color="auto"/>
      </w:divBdr>
    </w:div>
    <w:div w:id="1157458949">
      <w:bodyDiv w:val="1"/>
      <w:marLeft w:val="0"/>
      <w:marRight w:val="0"/>
      <w:marTop w:val="0"/>
      <w:marBottom w:val="0"/>
      <w:divBdr>
        <w:top w:val="none" w:sz="0" w:space="0" w:color="auto"/>
        <w:left w:val="none" w:sz="0" w:space="0" w:color="auto"/>
        <w:bottom w:val="none" w:sz="0" w:space="0" w:color="auto"/>
        <w:right w:val="none" w:sz="0" w:space="0" w:color="auto"/>
      </w:divBdr>
    </w:div>
    <w:div w:id="1623995797">
      <w:bodyDiv w:val="1"/>
      <w:marLeft w:val="0"/>
      <w:marRight w:val="0"/>
      <w:marTop w:val="0"/>
      <w:marBottom w:val="0"/>
      <w:divBdr>
        <w:top w:val="none" w:sz="0" w:space="0" w:color="auto"/>
        <w:left w:val="none" w:sz="0" w:space="0" w:color="auto"/>
        <w:bottom w:val="none" w:sz="0" w:space="0" w:color="auto"/>
        <w:right w:val="none" w:sz="0" w:space="0" w:color="auto"/>
      </w:divBdr>
    </w:div>
    <w:div w:id="2009090345">
      <w:bodyDiv w:val="1"/>
      <w:marLeft w:val="0"/>
      <w:marRight w:val="0"/>
      <w:marTop w:val="0"/>
      <w:marBottom w:val="0"/>
      <w:divBdr>
        <w:top w:val="none" w:sz="0" w:space="0" w:color="auto"/>
        <w:left w:val="none" w:sz="0" w:space="0" w:color="auto"/>
        <w:bottom w:val="none" w:sz="0" w:space="0" w:color="auto"/>
        <w:right w:val="none" w:sz="0" w:space="0" w:color="auto"/>
      </w:divBdr>
    </w:div>
    <w:div w:id="21254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ultacijos@sumi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3c417a00727b11eb9601893677bfd7d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54521/beuRPpqkXQ?jfwid=16rzjwe9i7" TargetMode="External"/><Relationship Id="rId5" Type="http://schemas.openxmlformats.org/officeDocument/2006/relationships/webSettings" Target="webSettings.xml"/><Relationship Id="rId10" Type="http://schemas.openxmlformats.org/officeDocument/2006/relationships/hyperlink" Target="https://e-seimas.lrs.lt/portal/legalAct/lt/TAD/TAIS.111852/asr" TargetMode="External"/><Relationship Id="rId4" Type="http://schemas.openxmlformats.org/officeDocument/2006/relationships/settings" Target="settings.xml"/><Relationship Id="rId9" Type="http://schemas.openxmlformats.org/officeDocument/2006/relationships/hyperlink" Target="https://sumin.lrv.lt/lt/teisine-informacija/viesosios-konsultacijos/konsultacijos-su-visuomene/registracija-i-viesaja-konsultacija-del-keliu-prieziuros-ir-pletros-programos-pertvarko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D9090-E81B-4AAD-88F5-D1698D47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3908</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Dalia Peredniene</cp:lastModifiedBy>
  <cp:revision>3</cp:revision>
  <dcterms:created xsi:type="dcterms:W3CDTF">2021-06-30T10:29:00Z</dcterms:created>
  <dcterms:modified xsi:type="dcterms:W3CDTF">2021-07-07T16:17:00Z</dcterms:modified>
</cp:coreProperties>
</file>